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2F" w:rsidRDefault="00A4062F" w:rsidP="00991FC6">
      <w:pPr>
        <w:spacing w:after="0"/>
        <w:rPr>
          <w:b/>
          <w:sz w:val="20"/>
          <w:szCs w:val="20"/>
          <w:lang w:val="es-ES"/>
        </w:rPr>
      </w:pPr>
      <w:bookmarkStart w:id="0" w:name="_Toc142287487"/>
      <w:bookmarkStart w:id="1" w:name="_Toc143480740"/>
      <w:bookmarkStart w:id="2" w:name="_Toc143486318"/>
      <w:bookmarkStart w:id="3" w:name="_Toc143501403"/>
      <w:bookmarkStart w:id="4" w:name="_Toc143502096"/>
      <w:bookmarkStart w:id="5" w:name="_Toc146696106"/>
      <w:bookmarkStart w:id="6" w:name="_Toc146697858"/>
    </w:p>
    <w:p w:rsidR="00A4062F" w:rsidRPr="00F46165" w:rsidRDefault="00A4062F" w:rsidP="00947EF9">
      <w:pPr>
        <w:pStyle w:val="Header"/>
        <w:jc w:val="center"/>
      </w:pPr>
      <w:r>
        <w:rPr>
          <w:noProof/>
          <w:lang w:eastAsia="es-C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left:0;text-align:left;margin-left:21.5pt;margin-top:7.1pt;width:104.5pt;height:70.3pt;z-index:-251648512;visibility:visible">
            <v:imagedata r:id="rId7" o:title=""/>
          </v:shape>
        </w:pict>
      </w:r>
    </w:p>
    <w:p w:rsidR="00A4062F" w:rsidRPr="00F46165" w:rsidRDefault="00A4062F" w:rsidP="00947EF9">
      <w:pPr>
        <w:jc w:val="center"/>
      </w:pPr>
    </w:p>
    <w:p w:rsidR="00A4062F" w:rsidRPr="00F46165" w:rsidRDefault="00A4062F" w:rsidP="00947EF9">
      <w:pPr>
        <w:jc w:val="center"/>
        <w:rPr>
          <w:sz w:val="28"/>
          <w:szCs w:val="28"/>
        </w:rPr>
      </w:pPr>
      <w:r>
        <w:rPr>
          <w:noProof/>
          <w:lang w:val="es-CR" w:eastAsia="es-CR"/>
        </w:rPr>
        <w:pict>
          <v:shapetype id="_x0000_t202" coordsize="21600,21600" o:spt="202" path="m,l,21600r21600,l21600,xe">
            <v:stroke joinstyle="miter"/>
            <v:path gradientshapeok="t" o:connecttype="rect"/>
          </v:shapetype>
          <v:shape id="Text Box 23" o:spid="_x0000_s1027" type="#_x0000_t202" style="position:absolute;left:0;text-align:left;margin-left:180pt;margin-top:-36pt;width:4in;height:108pt;z-index:2516669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" filled="f" stroked="f">
            <v:textbox style="mso-next-textbox:#Text Box 23">
              <w:txbxContent>
                <w:p w:rsidR="00A4062F" w:rsidRPr="00627E5C" w:rsidRDefault="00A4062F" w:rsidP="00947EF9">
                  <w:pPr>
                    <w:rPr>
                      <w:rFonts w:ascii="Arial" w:hAnsi="Arial" w:cs="Arial"/>
                      <w:b/>
                      <w:sz w:val="72"/>
                      <w:szCs w:val="72"/>
                    </w:rPr>
                  </w:pPr>
                  <w:r w:rsidRPr="00627E5C">
                    <w:rPr>
                      <w:rFonts w:ascii="Arial" w:hAnsi="Arial" w:cs="Arial"/>
                      <w:b/>
                      <w:sz w:val="72"/>
                      <w:szCs w:val="72"/>
                    </w:rPr>
                    <w:t xml:space="preserve">Circular de </w:t>
                  </w:r>
                </w:p>
                <w:p w:rsidR="00A4062F" w:rsidRPr="00627E5C" w:rsidRDefault="00A4062F" w:rsidP="00947EF9">
                  <w:pPr>
                    <w:rPr>
                      <w:rFonts w:ascii="Arial" w:hAnsi="Arial" w:cs="Arial"/>
                      <w:b/>
                      <w:sz w:val="72"/>
                      <w:szCs w:val="72"/>
                    </w:rPr>
                  </w:pPr>
                  <w:r w:rsidRPr="00627E5C">
                    <w:rPr>
                      <w:rFonts w:ascii="Arial" w:hAnsi="Arial" w:cs="Arial"/>
                      <w:b/>
                      <w:sz w:val="72"/>
                      <w:szCs w:val="72"/>
                    </w:rPr>
                    <w:t>Asesoramiento</w:t>
                  </w:r>
                </w:p>
              </w:txbxContent>
            </v:textbox>
            <w10:wrap type="square"/>
          </v:shape>
        </w:pict>
      </w:r>
    </w:p>
    <w:p w:rsidR="00A4062F" w:rsidRPr="001928C7" w:rsidRDefault="00A4062F" w:rsidP="00947EF9"/>
    <w:p w:rsidR="00A4062F" w:rsidRPr="001928C7" w:rsidRDefault="00A4062F" w:rsidP="00947EF9">
      <w:pPr>
        <w:spacing w:after="0"/>
      </w:pPr>
      <w:r>
        <w:pict>
          <v:rect id="_x0000_i1025" style="width:0;height:1.5pt" o:hralign="center" o:hrstd="t" o:hr="t" fillcolor="#aaa" stroked="f"/>
        </w:pict>
      </w:r>
    </w:p>
    <w:p w:rsidR="00A4062F" w:rsidRPr="001928C7" w:rsidRDefault="00A4062F" w:rsidP="00947EF9">
      <w:pPr>
        <w:spacing w:after="0"/>
        <w:rPr>
          <w:b/>
          <w:lang w:val="pt-BR"/>
        </w:rPr>
      </w:pPr>
      <w:r w:rsidRPr="001928C7">
        <w:rPr>
          <w:b/>
        </w:rPr>
        <w:t>Propósito:</w:t>
      </w:r>
      <w:r w:rsidRPr="001928C7">
        <w:rPr>
          <w:lang w:val="pt-BR"/>
        </w:rPr>
        <w:t xml:space="preserve"> METODO ESTANDARTIZADO</w:t>
      </w:r>
      <w:r w:rsidRPr="001928C7">
        <w:rPr>
          <w:lang w:val="pt-BR"/>
        </w:rPr>
        <w:tab/>
      </w:r>
    </w:p>
    <w:p w:rsidR="00A4062F" w:rsidRPr="001928C7" w:rsidRDefault="00A4062F" w:rsidP="00947EF9">
      <w:pPr>
        <w:spacing w:after="0"/>
        <w:rPr>
          <w:lang w:val="pt-BR"/>
        </w:rPr>
      </w:pPr>
      <w:r w:rsidRPr="001928C7">
        <w:rPr>
          <w:lang w:val="pt-BR"/>
        </w:rPr>
        <w:t xml:space="preserve">PARA REPORTE DE RESISTENCIA DE </w:t>
      </w:r>
      <w:r w:rsidRPr="001928C7">
        <w:rPr>
          <w:lang w:val="pt-BR"/>
        </w:rPr>
        <w:tab/>
      </w:r>
    </w:p>
    <w:p w:rsidR="00A4062F" w:rsidRPr="001928C7" w:rsidRDefault="00A4062F" w:rsidP="00947EF9">
      <w:pPr>
        <w:spacing w:after="0"/>
        <w:rPr>
          <w:lang w:val="pt-BR"/>
        </w:rPr>
      </w:pPr>
      <w:r w:rsidRPr="001928C7">
        <w:rPr>
          <w:lang w:val="pt-BR"/>
        </w:rPr>
        <w:t>PAVIMENTOS DE AERODROMOS- PCN-ACN</w:t>
      </w:r>
    </w:p>
    <w:p w:rsidR="00A4062F" w:rsidRPr="001928C7" w:rsidRDefault="00A4062F" w:rsidP="00947EF9">
      <w:pPr>
        <w:spacing w:after="0"/>
      </w:pPr>
    </w:p>
    <w:p w:rsidR="00A4062F" w:rsidRPr="001928C7" w:rsidRDefault="00A4062F" w:rsidP="00947EF9">
      <w:pPr>
        <w:spacing w:after="0"/>
      </w:pPr>
    </w:p>
    <w:p w:rsidR="00A4062F" w:rsidRPr="001928C7" w:rsidRDefault="00A4062F" w:rsidP="00947EF9">
      <w:pPr>
        <w:spacing w:after="0"/>
        <w:rPr>
          <w:b/>
        </w:rPr>
      </w:pPr>
      <w:r w:rsidRPr="001928C7">
        <w:rPr>
          <w:b/>
        </w:rPr>
        <w:t>CA# DGAC-AGA-002-Rev.1</w:t>
      </w:r>
      <w:r w:rsidRPr="001928C7">
        <w:tab/>
      </w:r>
      <w:r w:rsidRPr="001928C7">
        <w:rPr>
          <w:b/>
        </w:rPr>
        <w:t xml:space="preserve">Fecha: </w:t>
      </w:r>
      <w:smartTag w:uri="urn:schemas-microsoft-com:office:smarttags" w:element="date">
        <w:smartTagPr>
          <w:attr w:name="Year" w:val="2012"/>
          <w:attr w:name="Day" w:val="28"/>
          <w:attr w:name="Month" w:val="01"/>
          <w:attr w:name="ls" w:val="trans"/>
        </w:smartTagPr>
        <w:r>
          <w:t>28</w:t>
        </w:r>
        <w:r w:rsidRPr="001928C7">
          <w:t>/01/2012</w:t>
        </w:r>
      </w:smartTag>
    </w:p>
    <w:p w:rsidR="00A4062F" w:rsidRPr="001928C7" w:rsidRDefault="00A4062F" w:rsidP="00947EF9">
      <w:pPr>
        <w:spacing w:after="0"/>
        <w:rPr>
          <w:b/>
        </w:rPr>
      </w:pPr>
    </w:p>
    <w:p w:rsidR="00A4062F" w:rsidRPr="001928C7" w:rsidRDefault="00A4062F" w:rsidP="00947EF9">
      <w:r>
        <w:pict>
          <v:rect id="_x0000_i1026" style="width:0;height:1.5pt" o:hralign="center" o:hrstd="t" o:hr="t" fillcolor="#aaa" stroked="f"/>
        </w:pict>
      </w:r>
    </w:p>
    <w:p w:rsidR="00A4062F" w:rsidRPr="001928C7" w:rsidRDefault="00A4062F" w:rsidP="00947EF9">
      <w:pPr>
        <w:pStyle w:val="ListParagraph"/>
        <w:numPr>
          <w:ilvl w:val="0"/>
          <w:numId w:val="25"/>
        </w:numPr>
        <w:ind w:left="284"/>
        <w:rPr>
          <w:rFonts w:cs="Arial"/>
          <w:b/>
        </w:rPr>
      </w:pPr>
      <w:r w:rsidRPr="001928C7">
        <w:rPr>
          <w:rFonts w:cs="Arial"/>
          <w:b/>
        </w:rPr>
        <w:t>PROPOSITO DE ESTA CIRCULAR DE ASESORAMIENTO.</w:t>
      </w:r>
    </w:p>
    <w:p w:rsidR="00A4062F" w:rsidRPr="001928C7" w:rsidRDefault="00A4062F" w:rsidP="00730D82">
      <w:pPr>
        <w:ind w:left="-76"/>
        <w:jc w:val="both"/>
      </w:pPr>
      <w:r w:rsidRPr="001928C7">
        <w:t xml:space="preserve">Esta circular Operativa (CA) provee una guía para el uso del método estandarizado de </w:t>
      </w:r>
      <w:smartTag w:uri="urn:schemas-microsoft-com:office:smarttags" w:element="date">
        <w:smartTagPr>
          <w:attr w:name="Year" w:val="06"/>
          <w:attr w:name="Day" w:val="28"/>
          <w:attr w:name="Month" w:val="09"/>
          <w:attr w:name="ls" w:val="trans"/>
        </w:smartTagPr>
        <w:smartTag w:uri="urn:schemas-microsoft-com:office:smarttags" w:element="PersonName">
          <w:smartTagPr>
            <w:attr w:name="ProductID" w:val="la Organización"/>
          </w:smartTagPr>
          <w:r w:rsidRPr="001928C7">
            <w:t>la Organización</w:t>
          </w:r>
        </w:smartTag>
      </w:smartTag>
      <w:r w:rsidRPr="001928C7">
        <w:t xml:space="preserve"> de Aviación Civil Internacional (OACI) para reportar la resistencia de los pavimentos de aeropuertos.  El método estandarizado es conocido como  el Número de Clasificación de Aeronave – Número de Clasificación de Pavimento (ACN-PCN).</w:t>
      </w:r>
    </w:p>
    <w:p w:rsidR="00A4062F" w:rsidRPr="001928C7" w:rsidRDefault="00A4062F" w:rsidP="00762920">
      <w:pPr>
        <w:pStyle w:val="ListParagraph"/>
        <w:numPr>
          <w:ilvl w:val="0"/>
          <w:numId w:val="25"/>
        </w:numPr>
        <w:spacing w:after="0"/>
        <w:ind w:left="284" w:hanging="284"/>
        <w:jc w:val="both"/>
        <w:rPr>
          <w:rFonts w:cs="Arial"/>
          <w:b/>
        </w:rPr>
      </w:pPr>
      <w:r w:rsidRPr="001928C7">
        <w:rPr>
          <w:rFonts w:cs="Arial"/>
          <w:b/>
        </w:rPr>
        <w:t>QUE CANCELA ESTA AC.</w:t>
      </w:r>
    </w:p>
    <w:p w:rsidR="00A4062F" w:rsidRPr="001928C7" w:rsidRDefault="00A4062F" w:rsidP="00762920">
      <w:pPr>
        <w:pStyle w:val="ListParagraph"/>
        <w:spacing w:after="0"/>
        <w:ind w:left="0"/>
        <w:jc w:val="both"/>
      </w:pPr>
    </w:p>
    <w:p w:rsidR="00A4062F" w:rsidRPr="001928C7" w:rsidRDefault="00A4062F" w:rsidP="00762920">
      <w:pPr>
        <w:pStyle w:val="ListParagraph"/>
        <w:spacing w:after="0"/>
        <w:ind w:left="0"/>
        <w:jc w:val="both"/>
        <w:rPr>
          <w:b/>
        </w:rPr>
      </w:pPr>
      <w:r w:rsidRPr="001928C7">
        <w:t>Por ser la primera versión de la metodología, esta circular no cancela ningún documento anterior.</w:t>
      </w:r>
    </w:p>
    <w:p w:rsidR="00A4062F" w:rsidRPr="001928C7" w:rsidRDefault="00A4062F" w:rsidP="00762920">
      <w:pPr>
        <w:spacing w:after="0"/>
        <w:jc w:val="both"/>
        <w:rPr>
          <w:rFonts w:cs="Arial"/>
        </w:rPr>
      </w:pPr>
    </w:p>
    <w:p w:rsidR="00A4062F" w:rsidRPr="001928C7" w:rsidRDefault="00A4062F" w:rsidP="00762920">
      <w:pPr>
        <w:pStyle w:val="ListParagraph"/>
        <w:numPr>
          <w:ilvl w:val="0"/>
          <w:numId w:val="25"/>
        </w:numPr>
        <w:spacing w:after="0"/>
        <w:ind w:left="284" w:hanging="295"/>
        <w:jc w:val="both"/>
        <w:rPr>
          <w:rFonts w:cs="Arial"/>
          <w:b/>
        </w:rPr>
      </w:pPr>
      <w:r w:rsidRPr="001928C7">
        <w:rPr>
          <w:rFonts w:cs="Arial"/>
          <w:b/>
        </w:rPr>
        <w:t>A QUIEN AFECTA ESTA AC.</w:t>
      </w:r>
    </w:p>
    <w:p w:rsidR="00A4062F" w:rsidRPr="001928C7" w:rsidRDefault="00A4062F" w:rsidP="00762920">
      <w:pPr>
        <w:pStyle w:val="ListParagraph"/>
        <w:spacing w:after="0"/>
        <w:ind w:left="0"/>
        <w:jc w:val="both"/>
        <w:rPr>
          <w:rFonts w:cs="Arial"/>
        </w:rPr>
      </w:pPr>
      <w:r w:rsidRPr="001928C7">
        <w:rPr>
          <w:rFonts w:cs="Arial"/>
        </w:rPr>
        <w:t>Este documento afecta las responsabilidades de los operadores de aeródromos en el Estado de Costa Rica.</w:t>
      </w:r>
    </w:p>
    <w:p w:rsidR="00A4062F" w:rsidRPr="001928C7" w:rsidRDefault="00A4062F" w:rsidP="00762920">
      <w:pPr>
        <w:pStyle w:val="ListParagraph"/>
        <w:spacing w:after="0"/>
        <w:ind w:left="0"/>
        <w:jc w:val="both"/>
        <w:rPr>
          <w:rFonts w:cs="Arial"/>
        </w:rPr>
      </w:pPr>
    </w:p>
    <w:p w:rsidR="00A4062F" w:rsidRPr="001928C7" w:rsidRDefault="00A4062F" w:rsidP="00762920">
      <w:pPr>
        <w:pStyle w:val="ListParagraph"/>
        <w:spacing w:after="0"/>
        <w:ind w:left="0"/>
        <w:jc w:val="both"/>
      </w:pPr>
      <w:r w:rsidRPr="001928C7">
        <w:rPr>
          <w:rFonts w:cs="Arial"/>
          <w:b/>
        </w:rPr>
        <w:t xml:space="preserve">4. MATERIAL DE LECTURA RELACIONADO.  </w:t>
      </w:r>
      <w:r w:rsidRPr="001928C7">
        <w:t>Las publicaciones enlistadas en el Apéndice 4 proveen más información acerca del desarrollo y uso del método ACN-PCN.</w:t>
      </w:r>
    </w:p>
    <w:p w:rsidR="00A4062F" w:rsidRPr="00F46165" w:rsidRDefault="00A4062F" w:rsidP="00762920">
      <w:pPr>
        <w:pStyle w:val="ListParagraph"/>
        <w:ind w:left="0"/>
        <w:jc w:val="both"/>
        <w:rPr>
          <w:rFonts w:ascii="Arial" w:hAnsi="Arial" w:cs="Arial"/>
          <w:sz w:val="20"/>
          <w:szCs w:val="20"/>
        </w:rPr>
        <w:sectPr w:rsidR="00A4062F" w:rsidRPr="00F46165" w:rsidSect="008E7938">
          <w:footerReference w:type="even" r:id="rId8"/>
          <w:footerReference w:type="default" r:id="rId9"/>
          <w:pgSz w:w="11900" w:h="16840"/>
          <w:pgMar w:top="1440" w:right="1800" w:bottom="1440" w:left="1800" w:header="708" w:footer="708" w:gutter="0"/>
          <w:cols w:space="708"/>
        </w:sectPr>
      </w:pPr>
    </w:p>
    <w:p w:rsidR="00A4062F" w:rsidRDefault="00A4062F" w:rsidP="00947EF9">
      <w:pPr>
        <w:pStyle w:val="ListParagraph"/>
        <w:ind w:left="0"/>
      </w:pPr>
    </w:p>
    <w:p w:rsidR="00A4062F" w:rsidRPr="0007241D" w:rsidRDefault="00A4062F" w:rsidP="0007241D">
      <w:pPr>
        <w:rPr>
          <w:b/>
        </w:rPr>
      </w:pPr>
      <w:r w:rsidRPr="0007241D">
        <w:rPr>
          <w:b/>
        </w:rPr>
        <w:t>Aprobado por:</w:t>
      </w:r>
    </w:p>
    <w:p w:rsidR="00A4062F" w:rsidRDefault="00A4062F" w:rsidP="0007241D"/>
    <w:p w:rsidR="00A4062F" w:rsidRDefault="00A4062F" w:rsidP="0007241D"/>
    <w:p w:rsidR="00A4062F" w:rsidRDefault="00A4062F" w:rsidP="0007241D">
      <w:r>
        <w:t>Lic. Jorge Fernández Chacón</w:t>
      </w:r>
    </w:p>
    <w:p w:rsidR="00A4062F" w:rsidRPr="008B74DE" w:rsidRDefault="00A4062F" w:rsidP="0007241D">
      <w:pPr>
        <w:rPr>
          <w:b/>
        </w:rPr>
      </w:pPr>
      <w:r w:rsidRPr="008B74DE">
        <w:rPr>
          <w:b/>
        </w:rPr>
        <w:t xml:space="preserve">Director General de Aviación Civil  </w:t>
      </w:r>
    </w:p>
    <w:p w:rsidR="00A4062F" w:rsidRPr="00F46165" w:rsidRDefault="00A4062F" w:rsidP="00947EF9">
      <w:pPr>
        <w:pStyle w:val="ListParagraph"/>
        <w:ind w:left="0"/>
        <w:sectPr w:rsidR="00A4062F" w:rsidRPr="00F46165" w:rsidSect="007C5456">
          <w:type w:val="continuous"/>
          <w:pgSz w:w="11900" w:h="16840"/>
          <w:pgMar w:top="1440" w:right="1800" w:bottom="1440" w:left="1800" w:header="708" w:footer="708" w:gutter="0"/>
          <w:cols w:space="708"/>
        </w:sectPr>
      </w:pPr>
    </w:p>
    <w:p w:rsidR="00A4062F" w:rsidRDefault="00A4062F" w:rsidP="00947EF9">
      <w:pPr>
        <w:rPr>
          <w:sz w:val="28"/>
          <w:szCs w:val="28"/>
        </w:rPr>
        <w:sectPr w:rsidR="00A4062F" w:rsidSect="005D7110">
          <w:headerReference w:type="default" r:id="rId10"/>
          <w:footerReference w:type="even" r:id="rId11"/>
          <w:footerReference w:type="default" r:id="rId12"/>
          <w:pgSz w:w="11900" w:h="16840"/>
          <w:pgMar w:top="1440" w:right="737" w:bottom="1304" w:left="1440" w:header="709" w:footer="709" w:gutter="0"/>
          <w:pgNumType w:fmt="lowerRoman" w:start="1"/>
          <w:cols w:space="708"/>
        </w:sectPr>
      </w:pPr>
    </w:p>
    <w:p w:rsidR="00A4062F" w:rsidRPr="005D7110" w:rsidRDefault="00A4062F" w:rsidP="00947EF9">
      <w:pPr>
        <w:jc w:val="center"/>
        <w:rPr>
          <w:b/>
          <w:sz w:val="28"/>
          <w:szCs w:val="28"/>
        </w:rPr>
      </w:pPr>
      <w:r>
        <w:rPr>
          <w:b/>
          <w:sz w:val="28"/>
          <w:szCs w:val="28"/>
        </w:rPr>
        <w:t>Página Intencionalmente en Blanco</w:t>
      </w:r>
    </w:p>
    <w:p w:rsidR="00A4062F" w:rsidRDefault="00A4062F" w:rsidP="00056DF0">
      <w:pPr>
        <w:jc w:val="center"/>
        <w:rPr>
          <w:sz w:val="28"/>
          <w:szCs w:val="28"/>
        </w:rPr>
      </w:pPr>
    </w:p>
    <w:p w:rsidR="00A4062F" w:rsidRDefault="00A4062F" w:rsidP="00056DF0">
      <w:pPr>
        <w:jc w:val="center"/>
        <w:rPr>
          <w:sz w:val="28"/>
          <w:szCs w:val="28"/>
        </w:rPr>
      </w:pPr>
    </w:p>
    <w:p w:rsidR="00A4062F" w:rsidRDefault="00A4062F" w:rsidP="00056DF0">
      <w:pPr>
        <w:jc w:val="center"/>
        <w:rPr>
          <w:sz w:val="28"/>
          <w:szCs w:val="28"/>
        </w:rPr>
      </w:pPr>
    </w:p>
    <w:p w:rsidR="00A4062F" w:rsidRDefault="00A4062F" w:rsidP="00056DF0">
      <w:pPr>
        <w:jc w:val="center"/>
        <w:rPr>
          <w:sz w:val="28"/>
          <w:szCs w:val="28"/>
        </w:rPr>
      </w:pPr>
    </w:p>
    <w:p w:rsidR="00A4062F" w:rsidRDefault="00A4062F" w:rsidP="00056DF0">
      <w:pPr>
        <w:jc w:val="center"/>
        <w:rPr>
          <w:sz w:val="28"/>
          <w:szCs w:val="28"/>
        </w:rPr>
      </w:pPr>
    </w:p>
    <w:p w:rsidR="00A4062F" w:rsidRDefault="00A4062F" w:rsidP="00056DF0">
      <w:pPr>
        <w:jc w:val="center"/>
        <w:rPr>
          <w:sz w:val="28"/>
          <w:szCs w:val="28"/>
        </w:rPr>
      </w:pPr>
    </w:p>
    <w:p w:rsidR="00A4062F" w:rsidRDefault="00A4062F" w:rsidP="00056DF0">
      <w:pPr>
        <w:jc w:val="center"/>
        <w:rPr>
          <w:sz w:val="28"/>
          <w:szCs w:val="28"/>
        </w:rPr>
      </w:pPr>
    </w:p>
    <w:p w:rsidR="00A4062F" w:rsidRDefault="00A4062F" w:rsidP="00056DF0">
      <w:pPr>
        <w:jc w:val="center"/>
        <w:rPr>
          <w:sz w:val="28"/>
          <w:szCs w:val="28"/>
        </w:rPr>
      </w:pPr>
    </w:p>
    <w:p w:rsidR="00A4062F" w:rsidRDefault="00A4062F" w:rsidP="00056DF0">
      <w:pPr>
        <w:jc w:val="center"/>
        <w:rPr>
          <w:sz w:val="28"/>
          <w:szCs w:val="28"/>
        </w:rPr>
      </w:pPr>
    </w:p>
    <w:p w:rsidR="00A4062F" w:rsidRDefault="00A4062F" w:rsidP="00056DF0">
      <w:pPr>
        <w:jc w:val="center"/>
        <w:rPr>
          <w:sz w:val="28"/>
          <w:szCs w:val="28"/>
        </w:rPr>
      </w:pPr>
    </w:p>
    <w:p w:rsidR="00A4062F" w:rsidRDefault="00A4062F" w:rsidP="00056DF0">
      <w:pPr>
        <w:jc w:val="center"/>
        <w:rPr>
          <w:sz w:val="28"/>
          <w:szCs w:val="28"/>
        </w:rPr>
      </w:pPr>
    </w:p>
    <w:p w:rsidR="00A4062F" w:rsidRDefault="00A4062F" w:rsidP="00056DF0">
      <w:pPr>
        <w:jc w:val="center"/>
        <w:rPr>
          <w:sz w:val="28"/>
          <w:szCs w:val="28"/>
        </w:rPr>
      </w:pPr>
    </w:p>
    <w:p w:rsidR="00A4062F" w:rsidRDefault="00A4062F" w:rsidP="00056DF0">
      <w:pPr>
        <w:jc w:val="center"/>
        <w:rPr>
          <w:sz w:val="28"/>
          <w:szCs w:val="28"/>
        </w:rPr>
      </w:pPr>
    </w:p>
    <w:p w:rsidR="00A4062F" w:rsidRDefault="00A4062F" w:rsidP="00056DF0">
      <w:pPr>
        <w:jc w:val="center"/>
        <w:rPr>
          <w:sz w:val="28"/>
          <w:szCs w:val="28"/>
        </w:rPr>
      </w:pPr>
    </w:p>
    <w:p w:rsidR="00A4062F" w:rsidRDefault="00A4062F" w:rsidP="00056DF0">
      <w:pPr>
        <w:jc w:val="center"/>
        <w:rPr>
          <w:sz w:val="28"/>
          <w:szCs w:val="28"/>
        </w:rPr>
      </w:pPr>
    </w:p>
    <w:p w:rsidR="00A4062F" w:rsidRDefault="00A4062F" w:rsidP="00056DF0">
      <w:pPr>
        <w:jc w:val="center"/>
        <w:rPr>
          <w:sz w:val="28"/>
          <w:szCs w:val="28"/>
        </w:rPr>
      </w:pPr>
    </w:p>
    <w:p w:rsidR="00A4062F" w:rsidRDefault="00A4062F" w:rsidP="00056DF0">
      <w:pPr>
        <w:jc w:val="center"/>
        <w:rPr>
          <w:sz w:val="28"/>
          <w:szCs w:val="28"/>
        </w:rPr>
      </w:pPr>
    </w:p>
    <w:p w:rsidR="00A4062F" w:rsidRDefault="00A4062F" w:rsidP="00056DF0">
      <w:pPr>
        <w:jc w:val="center"/>
        <w:rPr>
          <w:sz w:val="28"/>
          <w:szCs w:val="28"/>
        </w:rPr>
      </w:pPr>
    </w:p>
    <w:p w:rsidR="00A4062F" w:rsidRDefault="00A4062F" w:rsidP="00056DF0">
      <w:pPr>
        <w:jc w:val="center"/>
        <w:rPr>
          <w:sz w:val="28"/>
          <w:szCs w:val="28"/>
        </w:rPr>
      </w:pPr>
    </w:p>
    <w:p w:rsidR="00A4062F" w:rsidRDefault="00A4062F" w:rsidP="00056DF0">
      <w:pPr>
        <w:jc w:val="center"/>
        <w:rPr>
          <w:sz w:val="28"/>
          <w:szCs w:val="28"/>
        </w:rPr>
      </w:pPr>
    </w:p>
    <w:p w:rsidR="00A4062F" w:rsidRDefault="00A4062F" w:rsidP="00056DF0">
      <w:pPr>
        <w:jc w:val="center"/>
        <w:rPr>
          <w:sz w:val="28"/>
          <w:szCs w:val="28"/>
        </w:rPr>
      </w:pPr>
    </w:p>
    <w:p w:rsidR="00A4062F" w:rsidRDefault="00A4062F" w:rsidP="00056DF0">
      <w:pPr>
        <w:jc w:val="center"/>
        <w:rPr>
          <w:sz w:val="28"/>
          <w:szCs w:val="28"/>
        </w:rPr>
      </w:pPr>
    </w:p>
    <w:p w:rsidR="00A4062F" w:rsidRDefault="00A4062F" w:rsidP="00056DF0">
      <w:pPr>
        <w:jc w:val="center"/>
        <w:rPr>
          <w:sz w:val="28"/>
          <w:szCs w:val="28"/>
        </w:rPr>
      </w:pPr>
    </w:p>
    <w:p w:rsidR="00A4062F" w:rsidRDefault="00A4062F" w:rsidP="005D7110">
      <w:pPr>
        <w:rPr>
          <w:sz w:val="28"/>
          <w:szCs w:val="28"/>
        </w:rPr>
        <w:sectPr w:rsidR="00A4062F" w:rsidSect="009C51AC">
          <w:pgSz w:w="12240" w:h="15840"/>
          <w:pgMar w:top="1440" w:right="737" w:bottom="1304" w:left="1440" w:header="709" w:footer="709" w:gutter="0"/>
          <w:pgNumType w:fmt="lowerRoman" w:start="1"/>
          <w:cols w:space="708"/>
        </w:sectPr>
      </w:pPr>
    </w:p>
    <w:p w:rsidR="00A4062F" w:rsidRDefault="00A4062F" w:rsidP="005D7110">
      <w:pPr>
        <w:rPr>
          <w:sz w:val="28"/>
          <w:szCs w:val="28"/>
        </w:rPr>
      </w:pPr>
    </w:p>
    <w:p w:rsidR="00A4062F" w:rsidRPr="00730D82" w:rsidRDefault="00A4062F" w:rsidP="00056DF0">
      <w:pPr>
        <w:jc w:val="center"/>
        <w:rPr>
          <w:b/>
          <w:sz w:val="28"/>
          <w:szCs w:val="28"/>
        </w:rPr>
      </w:pPr>
      <w:r w:rsidRPr="00730D82">
        <w:rPr>
          <w:b/>
          <w:sz w:val="28"/>
          <w:szCs w:val="28"/>
        </w:rPr>
        <w:t>INDICE</w:t>
      </w:r>
    </w:p>
    <w:p w:rsidR="00A4062F" w:rsidRDefault="00A4062F" w:rsidP="00EC31AF">
      <w:pPr>
        <w:spacing w:after="0"/>
      </w:pPr>
      <w:r w:rsidRPr="00EC31AF">
        <w:t>CAPITULO 1.  INTRODUCCION ……</w:t>
      </w:r>
      <w:r>
        <w:t>…………….</w:t>
      </w:r>
      <w:r w:rsidRPr="00EC31AF">
        <w:t>…………………………………...</w:t>
      </w:r>
      <w:r>
        <w:t>..................................</w:t>
      </w:r>
      <w:r>
        <w:tab/>
        <w:t>………</w:t>
      </w:r>
      <w:r>
        <w:tab/>
      </w:r>
      <w:r w:rsidRPr="00EC31AF">
        <w:t>1</w:t>
      </w:r>
    </w:p>
    <w:p w:rsidR="00A4062F" w:rsidRPr="00EC31AF" w:rsidRDefault="00A4062F" w:rsidP="00EC31AF">
      <w:pPr>
        <w:pStyle w:val="ListParagraph"/>
        <w:spacing w:after="0"/>
      </w:pPr>
    </w:p>
    <w:p w:rsidR="00A4062F" w:rsidRDefault="00A4062F" w:rsidP="003005BD">
      <w:pPr>
        <w:spacing w:after="0"/>
      </w:pPr>
      <w:r w:rsidRPr="00EC31AF">
        <w:t>1.</w:t>
      </w:r>
      <w:r>
        <w:t>0</w:t>
      </w:r>
      <w:r w:rsidRPr="00EC31AF">
        <w:tab/>
        <w:t>ANTECEDENTES…………</w:t>
      </w:r>
      <w:r>
        <w:t>……………..</w:t>
      </w:r>
      <w:r w:rsidRPr="00EC31AF">
        <w:t>……………………………………………</w:t>
      </w:r>
      <w:r>
        <w:t>….</w:t>
      </w:r>
      <w:r w:rsidRPr="00EC31AF">
        <w:t>…......</w:t>
      </w:r>
      <w:r>
        <w:t>.........................</w:t>
      </w:r>
      <w:r>
        <w:tab/>
      </w:r>
      <w:r w:rsidRPr="00EC31AF">
        <w:t>1</w:t>
      </w:r>
    </w:p>
    <w:p w:rsidR="00A4062F" w:rsidRPr="00EC31AF" w:rsidRDefault="00A4062F" w:rsidP="003005BD">
      <w:pPr>
        <w:spacing w:after="0"/>
      </w:pPr>
      <w:r>
        <w:t>1.1</w:t>
      </w:r>
      <w:r>
        <w:tab/>
        <w:t>DESARROLLO DE UN METODO ESTANDARIZADO ………………………………………..</w:t>
      </w:r>
      <w:r>
        <w:tab/>
        <w:t>………</w:t>
      </w:r>
      <w:r>
        <w:tab/>
        <w:t>1</w:t>
      </w:r>
    </w:p>
    <w:p w:rsidR="00A4062F" w:rsidRPr="00EC31AF" w:rsidRDefault="00A4062F" w:rsidP="00EC31AF">
      <w:pPr>
        <w:spacing w:after="0"/>
      </w:pPr>
      <w:r w:rsidRPr="00EC31AF">
        <w:tab/>
        <w:t>a.</w:t>
      </w:r>
      <w:r w:rsidRPr="00EC31AF">
        <w:tab/>
        <w:t>Definición de ACN………………………………………………………………</w:t>
      </w:r>
      <w:r>
        <w:t>…................</w:t>
      </w:r>
      <w:r>
        <w:tab/>
        <w:t>………</w:t>
      </w:r>
      <w:r>
        <w:tab/>
      </w:r>
      <w:r w:rsidRPr="00EC31AF">
        <w:t>1</w:t>
      </w:r>
    </w:p>
    <w:p w:rsidR="00A4062F" w:rsidRPr="00EC31AF" w:rsidRDefault="00A4062F" w:rsidP="00EC31AF">
      <w:pPr>
        <w:spacing w:after="0"/>
      </w:pPr>
      <w:r w:rsidRPr="00EC31AF">
        <w:tab/>
        <w:t xml:space="preserve">b. </w:t>
      </w:r>
      <w:r w:rsidRPr="00EC31AF">
        <w:tab/>
      </w:r>
      <w:r>
        <w:t>Definició</w:t>
      </w:r>
      <w:r w:rsidRPr="00EC31AF">
        <w:t>n de PCN …………………………………</w:t>
      </w:r>
      <w:r>
        <w:t>...</w:t>
      </w:r>
      <w:r w:rsidRPr="00EC31AF">
        <w:t>…………………………</w:t>
      </w:r>
      <w:r>
        <w:t>…………….</w:t>
      </w:r>
      <w:r>
        <w:tab/>
        <w:t>………</w:t>
      </w:r>
      <w:r>
        <w:tab/>
      </w:r>
      <w:r w:rsidRPr="00EC31AF">
        <w:t>1</w:t>
      </w:r>
    </w:p>
    <w:p w:rsidR="00A4062F" w:rsidRDefault="00A4062F" w:rsidP="00EC31AF">
      <w:pPr>
        <w:spacing w:after="0"/>
        <w:rPr>
          <w:sz w:val="28"/>
          <w:szCs w:val="28"/>
        </w:rPr>
      </w:pPr>
      <w:r>
        <w:rPr>
          <w:sz w:val="28"/>
          <w:szCs w:val="28"/>
        </w:rPr>
        <w:tab/>
        <w:t>c.</w:t>
      </w:r>
      <w:r>
        <w:rPr>
          <w:sz w:val="28"/>
          <w:szCs w:val="28"/>
        </w:rPr>
        <w:tab/>
        <w:t>Metodología del Sistema…………………………………………………………..</w:t>
      </w:r>
      <w:r>
        <w:rPr>
          <w:sz w:val="28"/>
          <w:szCs w:val="28"/>
        </w:rPr>
        <w:tab/>
      </w:r>
      <w:r w:rsidRPr="00260CB5">
        <w:t>1</w:t>
      </w:r>
    </w:p>
    <w:p w:rsidR="00A4062F" w:rsidRPr="00EC31AF" w:rsidRDefault="00A4062F" w:rsidP="00EC31AF">
      <w:pPr>
        <w:spacing w:after="0"/>
      </w:pPr>
    </w:p>
    <w:p w:rsidR="00A4062F" w:rsidRDefault="00A4062F" w:rsidP="00EC31AF">
      <w:pPr>
        <w:spacing w:after="0"/>
      </w:pPr>
      <w:r>
        <w:t>1.2</w:t>
      </w:r>
      <w:r>
        <w:tab/>
        <w:t>APLICACIÓN  ………………………………………………………………………………………………</w:t>
      </w:r>
      <w:r>
        <w:tab/>
        <w:t>………</w:t>
      </w:r>
      <w:r>
        <w:tab/>
        <w:t>1</w:t>
      </w:r>
    </w:p>
    <w:p w:rsidR="00A4062F" w:rsidRDefault="00A4062F" w:rsidP="00EC31AF">
      <w:pPr>
        <w:spacing w:after="0"/>
      </w:pPr>
      <w:r>
        <w:t>1.3</w:t>
      </w:r>
      <w:r>
        <w:tab/>
        <w:t>LIMITACIONES DEL SISTEMA ACN-PCN ……………………………………………………………….</w:t>
      </w:r>
      <w:r>
        <w:tab/>
        <w:t>1</w:t>
      </w:r>
    </w:p>
    <w:p w:rsidR="00A4062F" w:rsidRDefault="00A4062F" w:rsidP="00EC31AF">
      <w:pPr>
        <w:spacing w:after="0"/>
      </w:pPr>
    </w:p>
    <w:p w:rsidR="00A4062F" w:rsidRDefault="00A4062F" w:rsidP="00EC31AF">
      <w:pPr>
        <w:spacing w:after="0"/>
      </w:pPr>
      <w:r>
        <w:t>CAPITULO 2. DETERMINACION DEL NUMERO DE CLASIFICACION DE AERONAVE…...............</w:t>
      </w:r>
      <w:r>
        <w:tab/>
        <w:t>3</w:t>
      </w:r>
    </w:p>
    <w:p w:rsidR="00A4062F" w:rsidRDefault="00A4062F" w:rsidP="00EC31AF">
      <w:pPr>
        <w:spacing w:after="0"/>
      </w:pPr>
    </w:p>
    <w:p w:rsidR="00A4062F" w:rsidRDefault="00A4062F" w:rsidP="00EC31AF">
      <w:pPr>
        <w:spacing w:after="0"/>
      </w:pPr>
      <w:r>
        <w:t>2.0</w:t>
      </w:r>
      <w:r>
        <w:tab/>
        <w:t>DETERMINACION DEL ACN ………………………………………………………………………...</w:t>
      </w:r>
      <w:r>
        <w:tab/>
        <w:t>………</w:t>
      </w:r>
      <w:r>
        <w:tab/>
        <w:t>3</w:t>
      </w:r>
    </w:p>
    <w:p w:rsidR="00A4062F" w:rsidRDefault="00A4062F" w:rsidP="00EC31AF">
      <w:pPr>
        <w:spacing w:after="0"/>
      </w:pPr>
      <w:r>
        <w:t>2.1</w:t>
      </w:r>
      <w:r>
        <w:tab/>
        <w:t>CATEGORIA DE SUBRASANTE……………………………………………………………………..……….</w:t>
      </w:r>
      <w:r>
        <w:tab/>
        <w:t>3</w:t>
      </w:r>
    </w:p>
    <w:p w:rsidR="00A4062F" w:rsidRDefault="00A4062F" w:rsidP="00EC1F1F">
      <w:pPr>
        <w:spacing w:after="0"/>
        <w:ind w:firstLine="720"/>
      </w:pPr>
      <w:r>
        <w:t>Tabla 2-1 Condiciones Estándar de Soporte de Subrasante para Cálculo del ACN</w:t>
      </w:r>
    </w:p>
    <w:p w:rsidR="00A4062F" w:rsidRDefault="00A4062F" w:rsidP="00EC1F1F">
      <w:pPr>
        <w:spacing w:after="0"/>
        <w:ind w:firstLine="720"/>
      </w:pPr>
      <w:r>
        <w:t>en Pavimentos Rígidos ………………………………………………………………………………..</w:t>
      </w:r>
      <w:r>
        <w:tab/>
        <w:t>……….</w:t>
      </w:r>
      <w:r>
        <w:tab/>
        <w:t>3</w:t>
      </w:r>
    </w:p>
    <w:p w:rsidR="00A4062F" w:rsidRDefault="00A4062F" w:rsidP="00EC1F1F">
      <w:pPr>
        <w:spacing w:after="0"/>
        <w:ind w:firstLine="720"/>
      </w:pPr>
      <w:r>
        <w:t>Tabla 2-2 Condiciones Estándar de Soporte de Subrasante para Cálculo del ACN</w:t>
      </w:r>
    </w:p>
    <w:p w:rsidR="00A4062F" w:rsidRDefault="00A4062F" w:rsidP="00EC1F1F">
      <w:pPr>
        <w:spacing w:after="0"/>
        <w:ind w:firstLine="720"/>
      </w:pPr>
      <w:r>
        <w:t>en Pavimentos Flexibles ……………………………………………………………………………...</w:t>
      </w:r>
      <w:r>
        <w:tab/>
        <w:t>………..</w:t>
      </w:r>
      <w:r>
        <w:tab/>
        <w:t>3</w:t>
      </w:r>
    </w:p>
    <w:p w:rsidR="00A4062F" w:rsidRPr="00034A0E" w:rsidRDefault="00A4062F" w:rsidP="00EC1F1F">
      <w:pPr>
        <w:spacing w:after="0"/>
        <w:rPr>
          <w:lang w:val="pt-BR"/>
        </w:rPr>
      </w:pPr>
      <w:r>
        <w:t xml:space="preserve">2.2 </w:t>
      </w:r>
      <w:r>
        <w:tab/>
        <w:t>FRECUENCIA OPERACIONAL ………………………………………………………………………</w:t>
      </w:r>
      <w:r>
        <w:tab/>
        <w:t>………</w:t>
      </w:r>
      <w:r>
        <w:tab/>
      </w:r>
      <w:r w:rsidRPr="00034A0E">
        <w:rPr>
          <w:lang w:val="pt-BR"/>
        </w:rPr>
        <w:t>3</w:t>
      </w:r>
    </w:p>
    <w:p w:rsidR="00A4062F" w:rsidRPr="00034A0E" w:rsidRDefault="00A4062F" w:rsidP="00EC1F1F">
      <w:pPr>
        <w:spacing w:after="0"/>
        <w:rPr>
          <w:lang w:val="pt-BR"/>
        </w:rPr>
      </w:pPr>
      <w:r w:rsidRPr="00034A0E">
        <w:rPr>
          <w:lang w:val="pt-BR"/>
        </w:rPr>
        <w:t>2.3</w:t>
      </w:r>
      <w:r w:rsidRPr="00034A0E">
        <w:rPr>
          <w:lang w:val="pt-BR"/>
        </w:rPr>
        <w:tab/>
        <w:t>ACN PARA PAVIMENTOS RIGIDOS………………………………………………………………</w:t>
      </w:r>
      <w:r w:rsidRPr="00034A0E">
        <w:rPr>
          <w:lang w:val="pt-BR"/>
        </w:rPr>
        <w:tab/>
        <w:t>………</w:t>
      </w:r>
      <w:r w:rsidRPr="00034A0E">
        <w:rPr>
          <w:lang w:val="pt-BR"/>
        </w:rPr>
        <w:tab/>
        <w:t>4</w:t>
      </w:r>
    </w:p>
    <w:p w:rsidR="00A4062F" w:rsidRDefault="00A4062F" w:rsidP="00EC1F1F">
      <w:pPr>
        <w:spacing w:after="0"/>
      </w:pPr>
      <w:r w:rsidRPr="00034A0E">
        <w:rPr>
          <w:lang w:val="pt-BR"/>
        </w:rPr>
        <w:t>2.4</w:t>
      </w:r>
      <w:r w:rsidRPr="00034A0E">
        <w:rPr>
          <w:lang w:val="pt-BR"/>
        </w:rPr>
        <w:tab/>
        <w:t>ACN PQRQ PAVIMENTROS FLEXIBLES…………………………………………………………………</w:t>
      </w:r>
      <w:r w:rsidRPr="00034A0E">
        <w:rPr>
          <w:lang w:val="pt-BR"/>
        </w:rPr>
        <w:tab/>
      </w:r>
      <w:r>
        <w:t>4</w:t>
      </w:r>
    </w:p>
    <w:p w:rsidR="00A4062F" w:rsidRDefault="00A4062F" w:rsidP="00EC1F1F">
      <w:pPr>
        <w:spacing w:after="0"/>
      </w:pPr>
      <w:r>
        <w:t>2.5</w:t>
      </w:r>
      <w:r>
        <w:tab/>
        <w:t>CALCULO DEL ACN……………………………………………………………………………………...</w:t>
      </w:r>
      <w:r>
        <w:tab/>
        <w:t>……….</w:t>
      </w:r>
      <w:r>
        <w:tab/>
        <w:t>4</w:t>
      </w:r>
    </w:p>
    <w:p w:rsidR="00A4062F" w:rsidRDefault="00A4062F" w:rsidP="00EC1F1F">
      <w:pPr>
        <w:spacing w:after="0"/>
      </w:pPr>
      <w:r>
        <w:t>2.6</w:t>
      </w:r>
      <w:r>
        <w:tab/>
        <w:t xml:space="preserve">VARIABLES QUE INTERVIENEN EN </w:t>
      </w:r>
      <w:smartTag w:uri="urn:schemas-microsoft-com:office:smarttags" w:element="date">
        <w:smartTagPr>
          <w:attr w:name="Year" w:val="06"/>
          <w:attr w:name="Day" w:val="28"/>
          <w:attr w:name="Month" w:val="09"/>
          <w:attr w:name="ls" w:val="trans"/>
        </w:smartTagPr>
        <w:smartTag w:uri="urn:schemas-microsoft-com:office:smarttags" w:element="PersonName">
          <w:smartTagPr>
            <w:attr w:name="ProductID" w:val="LA DETERMINACION DE"/>
          </w:smartTagPr>
          <w:r>
            <w:t>LA DETERMINACION DE</w:t>
          </w:r>
        </w:smartTag>
      </w:smartTag>
      <w:r>
        <w:t xml:space="preserve"> LOS VALORES ACN……</w:t>
      </w:r>
      <w:r>
        <w:tab/>
        <w:t>4</w:t>
      </w:r>
    </w:p>
    <w:p w:rsidR="00A4062F" w:rsidRDefault="00A4062F" w:rsidP="00EC1F1F">
      <w:pPr>
        <w:spacing w:after="0"/>
      </w:pPr>
    </w:p>
    <w:p w:rsidR="00A4062F" w:rsidRDefault="00A4062F" w:rsidP="00EC1F1F">
      <w:pPr>
        <w:spacing w:after="0"/>
      </w:pPr>
      <w:r>
        <w:t>CAPITULO 3 DETERMINACION DEL ACN UTILIZANDO EL COMFAA …………………………………</w:t>
      </w:r>
      <w:r>
        <w:tab/>
        <w:t>5</w:t>
      </w:r>
    </w:p>
    <w:p w:rsidR="00A4062F" w:rsidRDefault="00A4062F" w:rsidP="00EC1F1F">
      <w:pPr>
        <w:spacing w:after="0"/>
      </w:pPr>
    </w:p>
    <w:p w:rsidR="00A4062F" w:rsidRDefault="00A4062F" w:rsidP="00EC1F1F">
      <w:pPr>
        <w:spacing w:after="0"/>
      </w:pPr>
      <w:r>
        <w:t>3.0</w:t>
      </w:r>
      <w:r>
        <w:tab/>
        <w:t xml:space="preserve">ANUNCIO DE </w:t>
      </w:r>
      <w:smartTag w:uri="urn:schemas-microsoft-com:office:smarttags" w:element="date">
        <w:smartTagPr>
          <w:attr w:name="Year" w:val="06"/>
          <w:attr w:name="Day" w:val="28"/>
          <w:attr w:name="Month" w:val="09"/>
          <w:attr w:name="ls" w:val="trans"/>
        </w:smartTagPr>
        <w:smartTag w:uri="urn:schemas-microsoft-com:office:smarttags" w:element="PersonName">
          <w:smartTagPr>
            <w:attr w:name="ProductID" w:val="LA APLICACION  COMFAA"/>
          </w:smartTagPr>
          <w:r>
            <w:t>LA APLICACION  COMFAA</w:t>
          </w:r>
        </w:smartTag>
      </w:smartTag>
      <w:r>
        <w:t xml:space="preserve"> …………………………………….……………….………..</w:t>
      </w:r>
      <w:r>
        <w:tab/>
        <w:t>5</w:t>
      </w:r>
    </w:p>
    <w:p w:rsidR="00A4062F" w:rsidRDefault="00A4062F" w:rsidP="00EC1F1F">
      <w:pPr>
        <w:spacing w:after="0"/>
      </w:pPr>
      <w:r>
        <w:t>3.1</w:t>
      </w:r>
      <w:r>
        <w:tab/>
        <w:t xml:space="preserve">ORIGEN DEL </w:t>
      </w:r>
      <w:smartTag w:uri="urn:schemas-microsoft-com:office:smarttags" w:element="date">
        <w:smartTagPr>
          <w:attr w:name="Year" w:val="06"/>
          <w:attr w:name="Day" w:val="28"/>
          <w:attr w:name="Month" w:val="09"/>
          <w:attr w:name="ls" w:val="trans"/>
        </w:smartTagPr>
        <w:smartTag w:uri="urn:schemas-microsoft-com:office:smarttags" w:element="PersonName">
          <w:smartTagPr>
            <w:attr w:name="ProductID" w:val="LA APLICACION CONFAA"/>
          </w:smartTagPr>
          <w:r>
            <w:t>LA APLICACION CONFAA</w:t>
          </w:r>
        </w:smartTag>
      </w:smartTag>
      <w:r>
        <w:t xml:space="preserve"> ………………………………………………………………….</w:t>
      </w:r>
      <w:r>
        <w:tab/>
        <w:t>5</w:t>
      </w:r>
    </w:p>
    <w:p w:rsidR="00A4062F" w:rsidRDefault="00A4062F" w:rsidP="00EC1F1F">
      <w:pPr>
        <w:spacing w:after="0"/>
      </w:pPr>
      <w:r>
        <w:t>3.2</w:t>
      </w:r>
      <w:r>
        <w:tab/>
      </w:r>
      <w:smartTag w:uri="urn:schemas-microsoft-com:office:smarttags" w:element="date">
        <w:smartTagPr>
          <w:attr w:name="Year" w:val="06"/>
          <w:attr w:name="Day" w:val="28"/>
          <w:attr w:name="Month" w:val="09"/>
          <w:attr w:name="ls" w:val="trans"/>
        </w:smartTagPr>
        <w:smartTag w:uri="urn:schemas-microsoft-com:office:smarttags" w:element="PersonName">
          <w:smartTagPr>
            <w:attr w:name="ProductID" w:val="LA APLICACION COMFAA"/>
          </w:smartTagPr>
          <w:r>
            <w:t>LA APLICACION COMFAA</w:t>
          </w:r>
        </w:smartTag>
      </w:smartTag>
      <w:r>
        <w:t xml:space="preserve"> ……………………………………………………………………………………..</w:t>
      </w:r>
      <w:r>
        <w:tab/>
        <w:t>5</w:t>
      </w:r>
    </w:p>
    <w:p w:rsidR="00A4062F" w:rsidRDefault="00A4062F" w:rsidP="00EC1F1F">
      <w:pPr>
        <w:spacing w:after="0"/>
      </w:pPr>
      <w:r>
        <w:t>3.3</w:t>
      </w:r>
      <w:r>
        <w:tab/>
        <w:t>BIBLIOTECA INTERNA DE AERONAVES ………………………………………………………</w:t>
      </w:r>
      <w:r>
        <w:tab/>
        <w:t>………</w:t>
      </w:r>
      <w:r>
        <w:tab/>
        <w:t>6</w:t>
      </w:r>
    </w:p>
    <w:p w:rsidR="00A4062F" w:rsidRDefault="00A4062F" w:rsidP="00260CB5">
      <w:pPr>
        <w:spacing w:after="0"/>
      </w:pPr>
      <w:r>
        <w:t>3.4</w:t>
      </w:r>
      <w:r>
        <w:tab/>
        <w:t>BIBLIOTECA EXTERNA DE AERONAVES ……………………………………………………………….</w:t>
      </w:r>
      <w:r>
        <w:tab/>
        <w:t>6</w:t>
      </w:r>
    </w:p>
    <w:p w:rsidR="00A4062F" w:rsidRDefault="00A4062F" w:rsidP="00260CB5">
      <w:pPr>
        <w:spacing w:after="0"/>
      </w:pPr>
      <w:r>
        <w:t>3.5</w:t>
      </w:r>
      <w:r>
        <w:tab/>
        <w:t xml:space="preserve">UTILIZANDO </w:t>
      </w:r>
      <w:smartTag w:uri="urn:schemas-microsoft-com:office:smarttags" w:element="date">
        <w:smartTagPr>
          <w:attr w:name="Year" w:val="06"/>
          <w:attr w:name="Day" w:val="28"/>
          <w:attr w:name="Month" w:val="09"/>
          <w:attr w:name="ls" w:val="trans"/>
        </w:smartTagPr>
        <w:smartTag w:uri="urn:schemas-microsoft-com:office:smarttags" w:element="PersonName">
          <w:smartTagPr>
            <w:attr w:name="ProductID" w:val="LA APLICACION COMFAA"/>
          </w:smartTagPr>
          <w:r>
            <w:t>LA APLICACION COMFAA</w:t>
          </w:r>
        </w:smartTag>
      </w:smartTag>
      <w:r>
        <w:t xml:space="preserve"> …………………………………………………………………</w:t>
      </w:r>
      <w:r>
        <w:tab/>
        <w:t>6</w:t>
      </w:r>
    </w:p>
    <w:p w:rsidR="00A4062F" w:rsidRDefault="00A4062F" w:rsidP="00260CB5">
      <w:pPr>
        <w:spacing w:after="0"/>
      </w:pPr>
      <w:r>
        <w:tab/>
        <w:t>Figura 3-1. Operación del programa COMFAA en Modo ACN………………………………….</w:t>
      </w:r>
      <w:r>
        <w:tab/>
        <w:t>7</w:t>
      </w:r>
    </w:p>
    <w:p w:rsidR="00A4062F" w:rsidRDefault="00A4062F" w:rsidP="00260CB5">
      <w:pPr>
        <w:spacing w:after="0"/>
      </w:pPr>
      <w:r>
        <w:tab/>
        <w:t>Figura 3-2 Operación del programa COMFAA en Modo de Espesor de Pavimento……</w:t>
      </w:r>
      <w:r>
        <w:tab/>
        <w:t>8</w:t>
      </w:r>
    </w:p>
    <w:p w:rsidR="00A4062F" w:rsidRDefault="00A4062F" w:rsidP="00260CB5">
      <w:pPr>
        <w:spacing w:after="0"/>
      </w:pPr>
    </w:p>
    <w:p w:rsidR="00A4062F" w:rsidRDefault="00A4062F" w:rsidP="00260CB5">
      <w:pPr>
        <w:spacing w:after="0"/>
      </w:pPr>
      <w:r>
        <w:t>CAPITULO 4</w:t>
      </w:r>
      <w:r>
        <w:tab/>
        <w:t>DETERMINACION DEL VALOR NUMERICO DEL PCN …………………………………..</w:t>
      </w:r>
      <w:r>
        <w:tab/>
        <w:t>9</w:t>
      </w:r>
    </w:p>
    <w:p w:rsidR="00A4062F" w:rsidRDefault="00A4062F" w:rsidP="00260CB5">
      <w:pPr>
        <w:spacing w:after="0"/>
      </w:pPr>
    </w:p>
    <w:p w:rsidR="00A4062F" w:rsidRDefault="00A4062F" w:rsidP="00260CB5">
      <w:pPr>
        <w:spacing w:after="0"/>
      </w:pPr>
      <w:r>
        <w:t>4.0</w:t>
      </w:r>
      <w:r>
        <w:tab/>
        <w:t>CONCEPTO DEL PCN ……………………………………………………………………………………………</w:t>
      </w:r>
      <w:r>
        <w:tab/>
        <w:t>9</w:t>
      </w:r>
    </w:p>
    <w:p w:rsidR="00A4062F" w:rsidRDefault="00A4062F" w:rsidP="00260CB5">
      <w:pPr>
        <w:spacing w:after="0"/>
      </w:pPr>
      <w:r>
        <w:t>4.1</w:t>
      </w:r>
      <w:r>
        <w:tab/>
        <w:t>DETERMINACION DEL VALOR NUMERICO DEL PCN ……………………………………………..</w:t>
      </w:r>
      <w:r>
        <w:tab/>
        <w:t>9</w:t>
      </w:r>
    </w:p>
    <w:p w:rsidR="00A4062F" w:rsidRDefault="00A4062F" w:rsidP="00260CB5">
      <w:pPr>
        <w:spacing w:after="0"/>
      </w:pPr>
      <w:r>
        <w:t>4.2</w:t>
      </w:r>
      <w:r>
        <w:tab/>
        <w:t xml:space="preserve">UTILIZACION DEL METODO DE </w:t>
      </w:r>
      <w:smartTag w:uri="urn:schemas-microsoft-com:office:smarttags" w:element="date">
        <w:smartTagPr>
          <w:attr w:name="Year" w:val="06"/>
          <w:attr w:name="Day" w:val="28"/>
          <w:attr w:name="Month" w:val="09"/>
          <w:attr w:name="ls" w:val="trans"/>
        </w:smartTagPr>
        <w:smartTag w:uri="urn:schemas-microsoft-com:office:smarttags" w:element="PersonName">
          <w:smartTagPr>
            <w:attr w:name="ProductID" w:val="LA AERONAVE PARA"/>
          </w:smartTagPr>
          <w:r>
            <w:t>LA AERONAVE PARA</w:t>
          </w:r>
        </w:smartTag>
      </w:smartTag>
      <w:r>
        <w:t xml:space="preserve"> DERTERMINAR EL PCN ………</w:t>
      </w:r>
      <w:r>
        <w:tab/>
        <w:t>9</w:t>
      </w:r>
    </w:p>
    <w:p w:rsidR="00A4062F" w:rsidRDefault="00A4062F" w:rsidP="00260CB5">
      <w:pPr>
        <w:spacing w:after="0"/>
      </w:pPr>
      <w:r>
        <w:tab/>
        <w:t>a.  Supuestos para el uso del Método de Aeroplano ………………………………………………..</w:t>
      </w:r>
      <w:r>
        <w:tab/>
        <w:t>9</w:t>
      </w:r>
    </w:p>
    <w:p w:rsidR="00A4062F" w:rsidRDefault="00A4062F" w:rsidP="00260CB5">
      <w:pPr>
        <w:spacing w:after="0"/>
      </w:pPr>
      <w:r>
        <w:tab/>
        <w:t>b.  Imprecisiones en el uso de Método del Aeroplano …………………………………………….</w:t>
      </w:r>
      <w:r>
        <w:tab/>
        <w:t>9</w:t>
      </w:r>
    </w:p>
    <w:p w:rsidR="00A4062F" w:rsidRDefault="00A4062F" w:rsidP="00260CB5">
      <w:pPr>
        <w:spacing w:after="0"/>
      </w:pPr>
      <w:r>
        <w:t>4.3</w:t>
      </w:r>
      <w:r>
        <w:tab/>
        <w:t>METODO DE EVALUACION TECNICA PARA DETERMINAR EL VALOR PCN……………..</w:t>
      </w:r>
      <w:r>
        <w:tab/>
        <w:t>10</w:t>
      </w:r>
    </w:p>
    <w:p w:rsidR="00A4062F" w:rsidRDefault="00A4062F" w:rsidP="00260CB5">
      <w:pPr>
        <w:spacing w:after="0"/>
      </w:pPr>
      <w:r>
        <w:tab/>
        <w:t>a.  Determinación de valor PCN …………………………………………………………………………….</w:t>
      </w:r>
      <w:r>
        <w:tab/>
        <w:t>10</w:t>
      </w:r>
    </w:p>
    <w:p w:rsidR="00A4062F" w:rsidRDefault="00A4062F" w:rsidP="00260CB5">
      <w:pPr>
        <w:spacing w:after="0"/>
      </w:pPr>
      <w:r>
        <w:tab/>
        <w:t>b.  Concepto del Tráfico Equivalente ……………………………………………………………………..</w:t>
      </w:r>
      <w:r>
        <w:tab/>
        <w:t>10</w:t>
      </w:r>
    </w:p>
    <w:p w:rsidR="00A4062F" w:rsidRDefault="00A4062F" w:rsidP="00260CB5">
      <w:pPr>
        <w:spacing w:after="0"/>
      </w:pPr>
      <w:r>
        <w:tab/>
        <w:t>c.  Conteo de Operaciones de Aeronaves ………………………………………………………………..</w:t>
      </w:r>
      <w:r>
        <w:tab/>
        <w:t xml:space="preserve">10 </w:t>
      </w:r>
    </w:p>
    <w:p w:rsidR="00A4062F" w:rsidRDefault="00A4062F" w:rsidP="00260CB5">
      <w:pPr>
        <w:spacing w:after="0"/>
      </w:pPr>
      <w:r>
        <w:t>4.4</w:t>
      </w:r>
      <w:r>
        <w:tab/>
        <w:t>LIMITACIONES DEL PCN ………………………………………………………………………………………</w:t>
      </w:r>
      <w:r>
        <w:tab/>
        <w:t>11</w:t>
      </w:r>
    </w:p>
    <w:p w:rsidR="00A4062F" w:rsidRDefault="00A4062F" w:rsidP="00260CB5">
      <w:pPr>
        <w:spacing w:after="0"/>
      </w:pPr>
      <w:r>
        <w:t xml:space="preserve">4.5 </w:t>
      </w:r>
      <w:r>
        <w:tab/>
        <w:t>EL REPORTE DEL PCN ………………………………………………………………………………………….</w:t>
      </w:r>
      <w:r>
        <w:tab/>
        <w:t>11</w:t>
      </w:r>
    </w:p>
    <w:p w:rsidR="00A4062F" w:rsidRDefault="00A4062F" w:rsidP="00260CB5">
      <w:pPr>
        <w:spacing w:after="0"/>
      </w:pPr>
      <w:r>
        <w:tab/>
        <w:t>a.   Valor numérico del PCN ……………………………………………………………………………………</w:t>
      </w:r>
      <w:r>
        <w:tab/>
        <w:t>11</w:t>
      </w:r>
    </w:p>
    <w:p w:rsidR="00A4062F" w:rsidRDefault="00A4062F" w:rsidP="00260CB5">
      <w:pPr>
        <w:spacing w:after="0"/>
      </w:pPr>
      <w:r>
        <w:tab/>
        <w:t>b.   Tipo de Pavimento ……………………………………………………………………………………………</w:t>
      </w:r>
      <w:r>
        <w:tab/>
        <w:t>11</w:t>
      </w:r>
    </w:p>
    <w:p w:rsidR="00A4062F" w:rsidRDefault="00A4062F" w:rsidP="00260CB5">
      <w:pPr>
        <w:spacing w:after="0"/>
      </w:pPr>
      <w:r>
        <w:tab/>
        <w:t>Tabla 4-1   Códigos de Pavimento para reporte del PCN ………………………………………….</w:t>
      </w:r>
      <w:r>
        <w:tab/>
        <w:t>11</w:t>
      </w:r>
    </w:p>
    <w:p w:rsidR="00A4062F" w:rsidRDefault="00A4062F" w:rsidP="00E41421">
      <w:pPr>
        <w:pStyle w:val="ListParagraph"/>
        <w:numPr>
          <w:ilvl w:val="0"/>
          <w:numId w:val="3"/>
        </w:numPr>
        <w:spacing w:after="0"/>
      </w:pPr>
      <w:r>
        <w:t>Pavimentos Flexibles ………………………………………………………………………..</w:t>
      </w:r>
      <w:r>
        <w:tab/>
        <w:t>11</w:t>
      </w:r>
    </w:p>
    <w:p w:rsidR="00A4062F" w:rsidRDefault="00A4062F" w:rsidP="00E41421">
      <w:pPr>
        <w:pStyle w:val="ListParagraph"/>
        <w:numPr>
          <w:ilvl w:val="0"/>
          <w:numId w:val="3"/>
        </w:numPr>
        <w:spacing w:after="0"/>
      </w:pPr>
      <w:r>
        <w:t>Pavimentos Rígidos ………………………………………………………………………….</w:t>
      </w:r>
      <w:r>
        <w:tab/>
        <w:t>12</w:t>
      </w:r>
    </w:p>
    <w:p w:rsidR="00A4062F" w:rsidRDefault="00A4062F" w:rsidP="00EB3822">
      <w:pPr>
        <w:pStyle w:val="ListParagraph"/>
        <w:numPr>
          <w:ilvl w:val="0"/>
          <w:numId w:val="3"/>
        </w:numPr>
        <w:spacing w:after="0"/>
      </w:pPr>
      <w:r>
        <w:t>Pavimentos Compuestos ………………………………………………………………….</w:t>
      </w:r>
      <w:r>
        <w:tab/>
        <w:t>12</w:t>
      </w:r>
    </w:p>
    <w:p w:rsidR="00A4062F" w:rsidRDefault="00A4062F" w:rsidP="00E41421">
      <w:pPr>
        <w:spacing w:after="0"/>
        <w:ind w:left="720"/>
      </w:pPr>
      <w:r>
        <w:t xml:space="preserve">c.   Categoría de Resistencia de </w:t>
      </w:r>
      <w:smartTag w:uri="urn:schemas-microsoft-com:office:smarttags" w:element="date">
        <w:smartTagPr>
          <w:attr w:name="Year" w:val="06"/>
          <w:attr w:name="Day" w:val="28"/>
          <w:attr w:name="Month" w:val="09"/>
          <w:attr w:name="ls" w:val="trans"/>
        </w:smartTagPr>
        <w:smartTag w:uri="urn:schemas-microsoft-com:office:smarttags" w:element="PersonName">
          <w:smartTagPr>
            <w:attr w:name="ProductID" w:val="la Subrasante"/>
          </w:smartTagPr>
          <w:r>
            <w:t>la Subrasante</w:t>
          </w:r>
        </w:smartTag>
      </w:smartTag>
      <w:r>
        <w:t>…………………………………………………………..</w:t>
      </w:r>
      <w:r>
        <w:tab/>
        <w:t>12</w:t>
      </w:r>
    </w:p>
    <w:p w:rsidR="00A4062F" w:rsidRDefault="00A4062F" w:rsidP="00E41421">
      <w:pPr>
        <w:spacing w:after="0"/>
        <w:ind w:left="720"/>
      </w:pPr>
      <w:r>
        <w:t>d.   Presión de Llantas Permisible……………………………………………………………………………</w:t>
      </w:r>
      <w:r>
        <w:tab/>
        <w:t>12</w:t>
      </w:r>
    </w:p>
    <w:p w:rsidR="00A4062F" w:rsidRDefault="00A4062F" w:rsidP="00E41421">
      <w:pPr>
        <w:spacing w:after="0"/>
        <w:ind w:left="720"/>
      </w:pPr>
      <w:r>
        <w:t>Tabla 4-2   Códigos de Presión de Llantas para reporte de PCN ……………………………….</w:t>
      </w:r>
      <w:r>
        <w:tab/>
        <w:t>12</w:t>
      </w:r>
    </w:p>
    <w:p w:rsidR="00A4062F" w:rsidRDefault="00A4062F" w:rsidP="00E41421">
      <w:pPr>
        <w:pStyle w:val="ListParagraph"/>
        <w:numPr>
          <w:ilvl w:val="0"/>
          <w:numId w:val="4"/>
        </w:numPr>
        <w:spacing w:after="0"/>
      </w:pPr>
      <w:r>
        <w:t>Presión de Inflado en Pavimentos Rígidos ……………………………………</w:t>
      </w:r>
      <w:r>
        <w:tab/>
        <w:t>12</w:t>
      </w:r>
    </w:p>
    <w:p w:rsidR="00A4062F" w:rsidRDefault="00A4062F" w:rsidP="00E41421">
      <w:pPr>
        <w:pStyle w:val="ListParagraph"/>
        <w:numPr>
          <w:ilvl w:val="0"/>
          <w:numId w:val="4"/>
        </w:numPr>
        <w:spacing w:after="0"/>
      </w:pPr>
      <w:r>
        <w:t>Presión de Inflado en Pavimentos Flexibles …………………………………</w:t>
      </w:r>
      <w:r>
        <w:tab/>
        <w:t>12</w:t>
      </w:r>
    </w:p>
    <w:p w:rsidR="00A4062F" w:rsidRDefault="00A4062F" w:rsidP="00E41421">
      <w:pPr>
        <w:spacing w:after="0"/>
        <w:ind w:left="720"/>
      </w:pPr>
      <w:r>
        <w:t>e.    Método Utilizado para determinar el PCN ………………………………………………………… 13</w:t>
      </w:r>
    </w:p>
    <w:p w:rsidR="00A4062F" w:rsidRDefault="00A4062F" w:rsidP="00E41421">
      <w:pPr>
        <w:spacing w:after="0"/>
        <w:ind w:left="720"/>
      </w:pPr>
      <w:r>
        <w:t>f.     Ejemplo de Reporte de PCN …………………………………………………………………………….</w:t>
      </w:r>
      <w:r>
        <w:tab/>
        <w:t>13</w:t>
      </w:r>
    </w:p>
    <w:p w:rsidR="00A4062F" w:rsidRDefault="00A4062F" w:rsidP="00E41421">
      <w:pPr>
        <w:spacing w:after="0"/>
        <w:ind w:left="720"/>
      </w:pPr>
      <w:r>
        <w:t xml:space="preserve">e.    Reporte de valores de PCN a </w:t>
      </w:r>
      <w:smartTag w:uri="urn:schemas-microsoft-com:office:smarttags" w:element="date">
        <w:smartTagPr>
          <w:attr w:name="Year" w:val="06"/>
          <w:attr w:name="Day" w:val="28"/>
          <w:attr w:name="Month" w:val="09"/>
          <w:attr w:name="ls" w:val="trans"/>
        </w:smartTagPr>
        <w:smartTag w:uri="urn:schemas-microsoft-com:office:smarttags" w:element="PersonName">
          <w:smartTagPr>
            <w:attr w:name="ProductID" w:val="la FAA"/>
          </w:smartTagPr>
          <w:r>
            <w:t>la FAA</w:t>
          </w:r>
        </w:smartTag>
      </w:smartTag>
      <w:r>
        <w:t xml:space="preserve"> …………………………………………………………………</w:t>
      </w:r>
      <w:r>
        <w:tab/>
        <w:t>13</w:t>
      </w:r>
    </w:p>
    <w:p w:rsidR="00A4062F" w:rsidRDefault="00A4062F" w:rsidP="00E41421">
      <w:pPr>
        <w:spacing w:after="0"/>
      </w:pPr>
    </w:p>
    <w:p w:rsidR="00A4062F" w:rsidRDefault="00A4062F" w:rsidP="00E41421">
      <w:pPr>
        <w:spacing w:after="0"/>
      </w:pPr>
      <w:r>
        <w:t>APENDICE 1.  TRAFICO EQUIVALENTE ……………………………………………………………………………</w:t>
      </w:r>
      <w:r>
        <w:tab/>
        <w:t>1</w:t>
      </w:r>
    </w:p>
    <w:p w:rsidR="00A4062F" w:rsidRDefault="00A4062F" w:rsidP="00E41421">
      <w:pPr>
        <w:spacing w:after="0"/>
      </w:pPr>
    </w:p>
    <w:p w:rsidR="00A4062F" w:rsidRDefault="00A4062F" w:rsidP="005D790B">
      <w:pPr>
        <w:spacing w:after="0"/>
      </w:pPr>
      <w:r>
        <w:t xml:space="preserve">1.0 </w:t>
      </w:r>
      <w:r>
        <w:tab/>
        <w:t>TRAFICO EQUIVALENTE ………………………………………………………………………………………</w:t>
      </w:r>
      <w:r>
        <w:tab/>
        <w:t>1</w:t>
      </w:r>
    </w:p>
    <w:p w:rsidR="00A4062F" w:rsidRDefault="00A4062F" w:rsidP="005D790B">
      <w:pPr>
        <w:spacing w:after="0"/>
      </w:pPr>
      <w:r>
        <w:t>1.1</w:t>
      </w:r>
      <w:r>
        <w:tab/>
        <w:t>TERMINOLOGIA PARA TRAFICO EQUIVALENTE …………………………………………………….</w:t>
      </w:r>
      <w:r>
        <w:tab/>
        <w:t>1</w:t>
      </w:r>
    </w:p>
    <w:p w:rsidR="00A4062F" w:rsidRDefault="00A4062F" w:rsidP="005D790B">
      <w:pPr>
        <w:spacing w:after="0"/>
      </w:pPr>
      <w:r>
        <w:tab/>
        <w:t>a. Llegada (Aterrizaje) y Salidas (Despegues) …………………………………………………………</w:t>
      </w:r>
      <w:r>
        <w:tab/>
        <w:t>1</w:t>
      </w:r>
    </w:p>
    <w:p w:rsidR="00A4062F" w:rsidRDefault="00A4062F" w:rsidP="005D790B">
      <w:pPr>
        <w:spacing w:after="0"/>
      </w:pPr>
      <w:r>
        <w:tab/>
        <w:t>b. Pasada …</w:t>
      </w:r>
      <w:r w:rsidRPr="003C1DCA">
        <w:t>……………………………………………………………………………………………………………</w:t>
      </w:r>
      <w:r>
        <w:t>. 2</w:t>
      </w:r>
    </w:p>
    <w:p w:rsidR="00A4062F" w:rsidRDefault="00A4062F" w:rsidP="005D790B">
      <w:pPr>
        <w:spacing w:after="0"/>
      </w:pPr>
      <w:r>
        <w:tab/>
        <w:t xml:space="preserve">Figura A1-1  Patrones de Distribución de </w:t>
      </w:r>
      <w:smartTag w:uri="urn:schemas-microsoft-com:office:smarttags" w:element="date">
        <w:smartTagPr>
          <w:attr w:name="Year" w:val="06"/>
          <w:attr w:name="Day" w:val="28"/>
          <w:attr w:name="Month" w:val="09"/>
          <w:attr w:name="ls" w:val="trans"/>
        </w:smartTagPr>
        <w:smartTag w:uri="urn:schemas-microsoft-com:office:smarttags" w:element="PersonName">
          <w:smartTagPr>
            <w:attr w:name="ProductID" w:val="la Carga"/>
          </w:smartTagPr>
          <w:r>
            <w:t>la Carga</w:t>
          </w:r>
        </w:smartTag>
      </w:smartTag>
      <w:r>
        <w:t xml:space="preserve"> de Tráfico ………………………………….</w:t>
      </w:r>
      <w:r>
        <w:tab/>
        <w:t>2</w:t>
      </w:r>
    </w:p>
    <w:p w:rsidR="00A4062F" w:rsidRDefault="00A4062F" w:rsidP="005D790B">
      <w:pPr>
        <w:spacing w:after="0"/>
      </w:pPr>
      <w:r>
        <w:tab/>
        <w:t>c.  Interacción (</w:t>
      </w:r>
      <w:r>
        <w:rPr>
          <w:i/>
        </w:rPr>
        <w:t>Coverage</w:t>
      </w:r>
      <w:r>
        <w:t>) ………………………………………………………………………………………</w:t>
      </w:r>
      <w:r>
        <w:tab/>
        <w:t>3</w:t>
      </w:r>
    </w:p>
    <w:p w:rsidR="00A4062F" w:rsidRDefault="00A4062F" w:rsidP="005D790B">
      <w:pPr>
        <w:spacing w:after="0"/>
      </w:pPr>
      <w:r>
        <w:tab/>
        <w:t>d.  Operación ………………………………………………………………………………………………………...</w:t>
      </w:r>
      <w:r>
        <w:tab/>
        <w:t>4</w:t>
      </w:r>
    </w:p>
    <w:p w:rsidR="00A4062F" w:rsidRDefault="00A4062F" w:rsidP="005D790B">
      <w:pPr>
        <w:spacing w:after="0"/>
      </w:pPr>
      <w:r>
        <w:tab/>
        <w:t>e.  Ciclo de Tráfico y Relación de Ciclos de Tráfico …………….…………………………………….</w:t>
      </w:r>
      <w:r>
        <w:tab/>
        <w:t>4</w:t>
      </w:r>
    </w:p>
    <w:p w:rsidR="00A4062F" w:rsidRDefault="00A4062F" w:rsidP="005D790B">
      <w:pPr>
        <w:spacing w:after="0"/>
        <w:ind w:left="720"/>
      </w:pPr>
      <w:r>
        <w:t>Tabla A1-1  Relación TC/C para Pavimentos Flexibles-Sin Carga de Combustible Adicional…………………………………………………………………………………………………………….</w:t>
      </w:r>
      <w:r>
        <w:tab/>
        <w:t>5</w:t>
      </w:r>
    </w:p>
    <w:p w:rsidR="00A4062F" w:rsidRDefault="00A4062F" w:rsidP="005D790B">
      <w:pPr>
        <w:spacing w:after="0"/>
        <w:ind w:left="720"/>
      </w:pPr>
      <w:r>
        <w:t xml:space="preserve">Tabla A1-2  Relación TC/C para Pavimentos Flexibles-Con Carga de Combustible </w:t>
      </w:r>
    </w:p>
    <w:p w:rsidR="00A4062F" w:rsidRDefault="00A4062F" w:rsidP="005D790B">
      <w:pPr>
        <w:spacing w:after="0"/>
        <w:ind w:left="720"/>
      </w:pPr>
      <w:r>
        <w:t>Adicional …………………………………………………………………………………………………………….</w:t>
      </w:r>
      <w:r>
        <w:tab/>
        <w:t>5</w:t>
      </w:r>
    </w:p>
    <w:p w:rsidR="00A4062F" w:rsidRDefault="00A4062F" w:rsidP="00661446">
      <w:pPr>
        <w:spacing w:after="0"/>
        <w:ind w:left="720"/>
      </w:pPr>
      <w:r>
        <w:t>Tabla A1-3  Relación TC/C para Pavimentos Rígidos-Sin Carga de Combustible Adicional…………………………………………………………………………………………………………….</w:t>
      </w:r>
      <w:r>
        <w:tab/>
        <w:t>6</w:t>
      </w:r>
    </w:p>
    <w:p w:rsidR="00A4062F" w:rsidRDefault="00A4062F" w:rsidP="00661446">
      <w:pPr>
        <w:spacing w:after="0"/>
        <w:ind w:left="720"/>
      </w:pPr>
      <w:r>
        <w:t xml:space="preserve">Tabla A1-4  Relación TC/C para Pavimentos Rígidos-Con Carga de Combustible </w:t>
      </w:r>
    </w:p>
    <w:p w:rsidR="00A4062F" w:rsidRDefault="00A4062F" w:rsidP="00661446">
      <w:pPr>
        <w:spacing w:after="0"/>
        <w:ind w:left="720"/>
      </w:pPr>
      <w:r>
        <w:t>Adicional …………………………………………………………………………………………………………….</w:t>
      </w:r>
      <w:r>
        <w:tab/>
        <w:t>6</w:t>
      </w:r>
    </w:p>
    <w:p w:rsidR="00A4062F" w:rsidRDefault="00A4062F" w:rsidP="00661446">
      <w:pPr>
        <w:spacing w:after="0"/>
      </w:pPr>
      <w:r>
        <w:t>1.2</w:t>
      </w:r>
      <w:r>
        <w:tab/>
        <w:t>TRAFICO EQUIVALENTE  BASADO EN EL TIPO DE TREN DE ATERRIZAJE……………..</w:t>
      </w:r>
      <w:r>
        <w:tab/>
        <w:t>7</w:t>
      </w:r>
    </w:p>
    <w:p w:rsidR="00A4062F" w:rsidRDefault="00A4062F" w:rsidP="00661446">
      <w:pPr>
        <w:spacing w:after="0"/>
      </w:pPr>
      <w:r>
        <w:tab/>
        <w:t>Tabla A1-5.  Factores de Conversión para Pasar de un tipo de Tren de Aterrizaje</w:t>
      </w:r>
    </w:p>
    <w:p w:rsidR="00A4062F" w:rsidRDefault="00A4062F" w:rsidP="00661446">
      <w:pPr>
        <w:spacing w:after="0"/>
        <w:ind w:firstLine="720"/>
      </w:pPr>
      <w:r>
        <w:t>a otro …………………………………………………………………………………………………………………..</w:t>
      </w:r>
      <w:r>
        <w:tab/>
        <w:t>7</w:t>
      </w:r>
    </w:p>
    <w:p w:rsidR="00A4062F" w:rsidRDefault="00A4062F" w:rsidP="00661446">
      <w:pPr>
        <w:spacing w:after="0"/>
        <w:ind w:firstLine="720"/>
      </w:pPr>
      <w:r>
        <w:t>Tabla A1-6. Equivalencia de Conversión  a Tren de Aterrizaje de Doble Tándem (2D).</w:t>
      </w:r>
      <w:r>
        <w:tab/>
        <w:t>8</w:t>
      </w:r>
    </w:p>
    <w:p w:rsidR="00A4062F" w:rsidRDefault="00A4062F" w:rsidP="00661446">
      <w:pPr>
        <w:spacing w:after="0"/>
        <w:ind w:firstLine="720"/>
      </w:pPr>
      <w:r>
        <w:t>Tabla A1-7. Equivalencia de Conversión  a Tren de Aterrizaje Tipo Dual (D)…………..</w:t>
      </w:r>
      <w:r>
        <w:tab/>
        <w:t>8</w:t>
      </w:r>
    </w:p>
    <w:p w:rsidR="00A4062F" w:rsidRDefault="00A4062F" w:rsidP="00597DD4">
      <w:pPr>
        <w:spacing w:after="0"/>
      </w:pPr>
      <w:r>
        <w:t>1.3</w:t>
      </w:r>
      <w:r>
        <w:tab/>
        <w:t xml:space="preserve">TRAFICO EQUIVALENTE BASADO EN </w:t>
      </w:r>
      <w:smartTag w:uri="urn:schemas-microsoft-com:office:smarttags" w:element="date">
        <w:smartTagPr>
          <w:attr w:name="Year" w:val="06"/>
          <w:attr w:name="Day" w:val="28"/>
          <w:attr w:name="Month" w:val="09"/>
          <w:attr w:name="ls" w:val="trans"/>
        </w:smartTagPr>
        <w:smartTag w:uri="urn:schemas-microsoft-com:office:smarttags" w:element="PersonName">
          <w:smartTagPr>
            <w:attr w:name="ProductID" w:val="LA MAGNITUD DE"/>
          </w:smartTagPr>
          <w:r>
            <w:t>LA MAGNITUD DE</w:t>
          </w:r>
        </w:smartTag>
      </w:smartTag>
      <w:r>
        <w:t xml:space="preserve"> </w:t>
      </w:r>
      <w:smartTag w:uri="urn:schemas-microsoft-com:office:smarttags" w:element="date">
        <w:smartTagPr>
          <w:attr w:name="Year" w:val="06"/>
          <w:attr w:name="Day" w:val="28"/>
          <w:attr w:name="Month" w:val="09"/>
          <w:attr w:name="ls" w:val="trans"/>
        </w:smartTagPr>
        <w:smartTag w:uri="urn:schemas-microsoft-com:office:smarttags" w:element="PersonName">
          <w:smartTagPr>
            <w:attr w:name="ProductID" w:val="la Carga"/>
          </w:smartTagPr>
          <w:r>
            <w:t>LA CARGA</w:t>
          </w:r>
        </w:smartTag>
      </w:smartTag>
      <w:r>
        <w:t xml:space="preserve"> ………………………</w:t>
      </w:r>
      <w:r>
        <w:tab/>
        <w:t>9</w:t>
      </w:r>
    </w:p>
    <w:p w:rsidR="00A4062F" w:rsidRDefault="00A4062F" w:rsidP="00597DD4">
      <w:pPr>
        <w:spacing w:after="0"/>
      </w:pPr>
      <w:r>
        <w:tab/>
        <w:t>Tabla A1-8 Ciclos de Tráfico Equivalente basados en la magnitud de la carga ………….</w:t>
      </w:r>
      <w:r>
        <w:tab/>
        <w:t>10</w:t>
      </w:r>
    </w:p>
    <w:p w:rsidR="00A4062F" w:rsidRDefault="00A4062F" w:rsidP="00597DD4">
      <w:pPr>
        <w:spacing w:after="0"/>
      </w:pPr>
    </w:p>
    <w:p w:rsidR="00A4062F" w:rsidRDefault="00A4062F" w:rsidP="00597DD4">
      <w:pPr>
        <w:spacing w:after="0"/>
      </w:pPr>
      <w:r>
        <w:t>APENDICE 2.  EJEMPLOS DE DETERMINACION DEL PCN……………………………………………………</w:t>
      </w:r>
      <w:r>
        <w:tab/>
        <w:t>1</w:t>
      </w:r>
    </w:p>
    <w:p w:rsidR="00A4062F" w:rsidRDefault="00A4062F" w:rsidP="00597DD4">
      <w:pPr>
        <w:spacing w:after="0"/>
      </w:pPr>
    </w:p>
    <w:p w:rsidR="00A4062F" w:rsidRDefault="00A4062F" w:rsidP="00597DD4">
      <w:pPr>
        <w:spacing w:after="0"/>
      </w:pPr>
      <w:r>
        <w:t>1.0</w:t>
      </w:r>
      <w:r>
        <w:tab/>
        <w:t>UTILIZACION DEL METODO DE AERONAVE …………………………………………………………</w:t>
      </w:r>
      <w:r>
        <w:tab/>
        <w:t>1</w:t>
      </w:r>
    </w:p>
    <w:p w:rsidR="00A4062F" w:rsidRDefault="00A4062F" w:rsidP="00EB3822">
      <w:pPr>
        <w:spacing w:after="0"/>
      </w:pPr>
      <w:r>
        <w:t>1.1</w:t>
      </w:r>
      <w:r>
        <w:tab/>
        <w:t xml:space="preserve">EJEMPLO DEL USO DEL METODO DE </w:t>
      </w:r>
      <w:smartTag w:uri="urn:schemas-microsoft-com:office:smarttags" w:element="date">
        <w:smartTagPr>
          <w:attr w:name="Year" w:val="06"/>
          <w:attr w:name="Day" w:val="28"/>
          <w:attr w:name="Month" w:val="09"/>
          <w:attr w:name="ls" w:val="trans"/>
        </w:smartTagPr>
        <w:smartTag w:uri="urn:schemas-microsoft-com:office:smarttags" w:element="PersonName">
          <w:smartTagPr>
            <w:attr w:name="ProductID" w:val="LA  AERONAVE PARA"/>
          </w:smartTagPr>
          <w:r>
            <w:t>LA  AERONAVE PARA</w:t>
          </w:r>
        </w:smartTag>
      </w:smartTag>
      <w:r>
        <w:t xml:space="preserve"> PAVIMENTO FLEXIBLE…2</w:t>
      </w:r>
    </w:p>
    <w:p w:rsidR="00A4062F" w:rsidRDefault="00A4062F" w:rsidP="00EB3822">
      <w:pPr>
        <w:spacing w:after="0"/>
      </w:pPr>
      <w:r>
        <w:tab/>
        <w:t>Tabla A2-1  Uso de Aeronave y Tráfico para Pavimentos Flexibles ……………………….</w:t>
      </w:r>
      <w:r>
        <w:tab/>
        <w:t>2</w:t>
      </w:r>
    </w:p>
    <w:p w:rsidR="00A4062F" w:rsidRDefault="00A4062F" w:rsidP="00EB3822">
      <w:pPr>
        <w:spacing w:after="0"/>
      </w:pPr>
      <w:r>
        <w:t>1.2</w:t>
      </w:r>
      <w:r>
        <w:tab/>
        <w:t xml:space="preserve">EJEMPLO DEL USO DEL METODO DE </w:t>
      </w:r>
      <w:smartTag w:uri="urn:schemas-microsoft-com:office:smarttags" w:element="date">
        <w:smartTagPr>
          <w:attr w:name="Year" w:val="06"/>
          <w:attr w:name="Day" w:val="28"/>
          <w:attr w:name="Month" w:val="09"/>
          <w:attr w:name="ls" w:val="trans"/>
        </w:smartTagPr>
        <w:smartTag w:uri="urn:schemas-microsoft-com:office:smarttags" w:element="PersonName">
          <w:smartTagPr>
            <w:attr w:name="ProductID" w:val="LA  AERONAVE PARA"/>
          </w:smartTagPr>
          <w:r>
            <w:t>LA  AERONAVE PARA</w:t>
          </w:r>
        </w:smartTag>
      </w:smartTag>
      <w:r>
        <w:t xml:space="preserve"> PAVIMENTO RIGIDO…..…2</w:t>
      </w:r>
    </w:p>
    <w:p w:rsidR="00A4062F" w:rsidRDefault="00A4062F" w:rsidP="00EB3822">
      <w:pPr>
        <w:spacing w:after="0"/>
      </w:pPr>
      <w:r>
        <w:tab/>
        <w:t>Tabla  A2-2  Tabla A2-1  Uso de Aeronave y Tráfico para Pavimentos Rígidos…….…..</w:t>
      </w:r>
      <w:r>
        <w:tab/>
        <w:t>3</w:t>
      </w:r>
    </w:p>
    <w:p w:rsidR="00A4062F" w:rsidRDefault="00A4062F" w:rsidP="00EB3822">
      <w:pPr>
        <w:spacing w:after="0"/>
      </w:pPr>
      <w:r>
        <w:t>2.0</w:t>
      </w:r>
      <w:r>
        <w:tab/>
        <w:t>EL METODO DE EVALUACION TECNICA ……………………………………………………………..</w:t>
      </w:r>
      <w:r>
        <w:tab/>
        <w:t>4</w:t>
      </w:r>
    </w:p>
    <w:p w:rsidR="00A4062F" w:rsidRDefault="00A4062F" w:rsidP="00EB3822">
      <w:pPr>
        <w:spacing w:after="0"/>
      </w:pPr>
      <w:r>
        <w:t>2.1</w:t>
      </w:r>
      <w:r>
        <w:tab/>
        <w:t>EVALUACION TECNICA PARA PAVIMENTOS FLEXIBLES ……………………………………..</w:t>
      </w:r>
      <w:r>
        <w:tab/>
        <w:t>4</w:t>
      </w:r>
    </w:p>
    <w:p w:rsidR="00A4062F" w:rsidRDefault="00A4062F" w:rsidP="00EB3822">
      <w:pPr>
        <w:spacing w:after="0"/>
      </w:pPr>
      <w:r>
        <w:t>2.2</w:t>
      </w:r>
      <w:r>
        <w:tab/>
        <w:t>EJEMPLOS DE EVALUACION TECNICA PARA PAVIMENTOS FLEXIBLES ………………..</w:t>
      </w:r>
      <w:r>
        <w:tab/>
        <w:t>7</w:t>
      </w:r>
    </w:p>
    <w:p w:rsidR="00A4062F" w:rsidRPr="00034A0E" w:rsidRDefault="00A4062F" w:rsidP="00EB3822">
      <w:pPr>
        <w:spacing w:after="0"/>
        <w:rPr>
          <w:lang w:val="pt-BR"/>
        </w:rPr>
      </w:pPr>
      <w:r>
        <w:tab/>
        <w:t xml:space="preserve">a. </w:t>
      </w:r>
      <w:r>
        <w:tab/>
        <w:t xml:space="preserve">Ejemplo 1.  </w:t>
      </w:r>
      <w:r w:rsidRPr="00034A0E">
        <w:rPr>
          <w:lang w:val="pt-BR"/>
        </w:rPr>
        <w:t>Pavimento Flexible …………………………………………………………………...</w:t>
      </w:r>
      <w:r w:rsidRPr="00034A0E">
        <w:rPr>
          <w:lang w:val="pt-BR"/>
        </w:rPr>
        <w:tab/>
        <w:t>7</w:t>
      </w:r>
    </w:p>
    <w:p w:rsidR="00A4062F" w:rsidRDefault="00A4062F" w:rsidP="00EB3822">
      <w:pPr>
        <w:spacing w:after="0"/>
      </w:pPr>
      <w:r w:rsidRPr="00034A0E">
        <w:rPr>
          <w:lang w:val="pt-BR"/>
        </w:rPr>
        <w:tab/>
        <w:t>Figura A2-1 Corte Transversal Ejemplo de Pavimento Flexible ………………………………</w:t>
      </w:r>
      <w:r w:rsidRPr="00034A0E">
        <w:rPr>
          <w:lang w:val="pt-BR"/>
        </w:rPr>
        <w:tab/>
      </w:r>
      <w:r>
        <w:t>7</w:t>
      </w:r>
    </w:p>
    <w:p w:rsidR="00A4062F" w:rsidRDefault="00A4062F" w:rsidP="00EB3822">
      <w:pPr>
        <w:spacing w:after="0"/>
      </w:pPr>
      <w:r>
        <w:tab/>
        <w:t xml:space="preserve">Tabla A2-3 Determinación de </w:t>
      </w:r>
      <w:smartTag w:uri="urn:schemas-microsoft-com:office:smarttags" w:element="date">
        <w:smartTagPr>
          <w:attr w:name="Year" w:val="06"/>
          <w:attr w:name="Day" w:val="28"/>
          <w:attr w:name="Month" w:val="09"/>
          <w:attr w:name="ls" w:val="trans"/>
        </w:smartTagPr>
        <w:smartTag w:uri="urn:schemas-microsoft-com:office:smarttags" w:element="PersonName">
          <w:smartTagPr>
            <w:attr w:name="ProductID" w:val="la Aeronave Crítica."/>
          </w:smartTagPr>
          <w:r>
            <w:t>la Aeronave Crítica.</w:t>
          </w:r>
        </w:smartTag>
      </w:smartTag>
      <w:r>
        <w:t xml:space="preserve">  Evaluación Técnica …………………</w:t>
      </w:r>
      <w:r>
        <w:tab/>
        <w:t>8</w:t>
      </w:r>
    </w:p>
    <w:p w:rsidR="00A4062F" w:rsidRDefault="00A4062F" w:rsidP="00EB3822">
      <w:pPr>
        <w:spacing w:after="0"/>
      </w:pPr>
      <w:r>
        <w:tab/>
        <w:t xml:space="preserve">Tabla A2-4 Salidas Anuales Equivalentes de </w:t>
      </w:r>
      <w:smartTag w:uri="urn:schemas-microsoft-com:office:smarttags" w:element="date">
        <w:smartTagPr>
          <w:attr w:name="Year" w:val="06"/>
          <w:attr w:name="Day" w:val="28"/>
          <w:attr w:name="Month" w:val="09"/>
          <w:attr w:name="ls" w:val="trans"/>
        </w:smartTagPr>
        <w:smartTag w:uri="urn:schemas-microsoft-com:office:smarttags" w:element="PersonName">
          <w:smartTagPr>
            <w:attr w:name="ProductID" w:val="la Aeronave Crítica"/>
          </w:smartTagPr>
          <w:r>
            <w:t>la Aeronave Crítica</w:t>
          </w:r>
        </w:smartTag>
      </w:smartTag>
      <w:r>
        <w:t xml:space="preserve"> ……………………………</w:t>
      </w:r>
      <w:r>
        <w:tab/>
        <w:t>9</w:t>
      </w:r>
    </w:p>
    <w:p w:rsidR="00A4062F" w:rsidRDefault="00A4062F" w:rsidP="00EB3822">
      <w:pPr>
        <w:spacing w:after="0"/>
      </w:pPr>
      <w:r>
        <w:tab/>
        <w:t xml:space="preserve">b. </w:t>
      </w:r>
      <w:r>
        <w:tab/>
        <w:t>Ejemplo 2. Pavimento Flexible …………………………………………………………………..</w:t>
      </w:r>
      <w:r>
        <w:tab/>
        <w:t>10</w:t>
      </w:r>
    </w:p>
    <w:p w:rsidR="00A4062F" w:rsidRDefault="00A4062F" w:rsidP="00AD6806">
      <w:pPr>
        <w:spacing w:after="0"/>
      </w:pPr>
      <w:r>
        <w:tab/>
        <w:t>c.</w:t>
      </w:r>
      <w:r>
        <w:tab/>
        <w:t>Ejemplo 3. Pavimento Flexible …………………………………………………………………..</w:t>
      </w:r>
      <w:r>
        <w:tab/>
        <w:t>10</w:t>
      </w:r>
    </w:p>
    <w:p w:rsidR="00A4062F" w:rsidRDefault="00A4062F" w:rsidP="00AD6806">
      <w:pPr>
        <w:spacing w:after="0"/>
      </w:pPr>
      <w:r>
        <w:tab/>
        <w:t>d.</w:t>
      </w:r>
      <w:r>
        <w:tab/>
        <w:t>Ejemplo 4. Pavimento Flexible …………………………………………………………………..</w:t>
      </w:r>
      <w:r>
        <w:tab/>
        <w:t>11</w:t>
      </w:r>
    </w:p>
    <w:p w:rsidR="00A4062F" w:rsidRDefault="00A4062F" w:rsidP="00AD6806">
      <w:pPr>
        <w:spacing w:after="0"/>
      </w:pPr>
      <w:r>
        <w:t>2.3</w:t>
      </w:r>
      <w:r>
        <w:tab/>
        <w:t>EVALUACION TECNICA DE PAVIMENTOS RIGIDOS …………………………………………...</w:t>
      </w:r>
      <w:r>
        <w:tab/>
        <w:t>11</w:t>
      </w:r>
    </w:p>
    <w:p w:rsidR="00A4062F" w:rsidRDefault="00A4062F" w:rsidP="00AD6806">
      <w:pPr>
        <w:spacing w:after="0"/>
      </w:pPr>
      <w:r>
        <w:t>2.4</w:t>
      </w:r>
      <w:r>
        <w:tab/>
        <w:t>EJEMPLOS DE EVALUACION TECNICA PARA PAVIMENTOS RIGIDOS ……………………</w:t>
      </w:r>
      <w:r>
        <w:tab/>
        <w:t>13</w:t>
      </w:r>
    </w:p>
    <w:p w:rsidR="00A4062F" w:rsidRDefault="00A4062F" w:rsidP="00AD6806">
      <w:pPr>
        <w:spacing w:after="0"/>
      </w:pPr>
      <w:r>
        <w:tab/>
        <w:t xml:space="preserve">a. </w:t>
      </w:r>
      <w:r>
        <w:tab/>
        <w:t>Ejemplo 1.  Pavimento Rígido …………………………………………………………………...</w:t>
      </w:r>
      <w:r>
        <w:tab/>
        <w:t>13</w:t>
      </w:r>
    </w:p>
    <w:p w:rsidR="00A4062F" w:rsidRDefault="00A4062F" w:rsidP="00EB3822">
      <w:pPr>
        <w:spacing w:after="0"/>
      </w:pPr>
      <w:r>
        <w:tab/>
        <w:t>Figura A2-2 Corte Transversal Pavimento Rígido …………………………………………………</w:t>
      </w:r>
      <w:r>
        <w:tab/>
        <w:t>14</w:t>
      </w:r>
    </w:p>
    <w:p w:rsidR="00A4062F" w:rsidRDefault="00A4062F" w:rsidP="009C23B9">
      <w:pPr>
        <w:spacing w:after="0"/>
      </w:pPr>
      <w:r>
        <w:tab/>
        <w:t>Tabla A2-5  Evaluación Técnica de Tráfico. Pavimento Rígido ………………………………</w:t>
      </w:r>
      <w:r>
        <w:tab/>
        <w:t>14</w:t>
      </w:r>
    </w:p>
    <w:p w:rsidR="00A4062F" w:rsidRDefault="00A4062F" w:rsidP="009C23B9">
      <w:pPr>
        <w:spacing w:after="0"/>
      </w:pPr>
      <w:r>
        <w:tab/>
        <w:t xml:space="preserve">Tabla A2-6.  Determinación de </w:t>
      </w:r>
      <w:smartTag w:uri="urn:schemas-microsoft-com:office:smarttags" w:element="date">
        <w:smartTagPr>
          <w:attr w:name="Year" w:val="06"/>
          <w:attr w:name="Day" w:val="28"/>
          <w:attr w:name="Month" w:val="09"/>
          <w:attr w:name="ls" w:val="trans"/>
        </w:smartTagPr>
        <w:smartTag w:uri="urn:schemas-microsoft-com:office:smarttags" w:element="PersonName">
          <w:smartTagPr>
            <w:attr w:name="ProductID" w:val="la Aeronave Crítica."/>
          </w:smartTagPr>
          <w:r>
            <w:t>la Aeronave Crítica.</w:t>
          </w:r>
        </w:smartTag>
      </w:smartTag>
      <w:r>
        <w:t xml:space="preserve">  Evaluación Técnica …………………</w:t>
      </w:r>
      <w:r>
        <w:tab/>
        <w:t>15</w:t>
      </w:r>
    </w:p>
    <w:p w:rsidR="00A4062F" w:rsidRDefault="00A4062F" w:rsidP="009C23B9">
      <w:pPr>
        <w:spacing w:after="0"/>
      </w:pPr>
      <w:r>
        <w:tab/>
        <w:t xml:space="preserve">Tabla A2-7 Salidas Anuales Equivalentes de </w:t>
      </w:r>
      <w:smartTag w:uri="urn:schemas-microsoft-com:office:smarttags" w:element="date">
        <w:smartTagPr>
          <w:attr w:name="Year" w:val="06"/>
          <w:attr w:name="Day" w:val="28"/>
          <w:attr w:name="Month" w:val="09"/>
          <w:attr w:name="ls" w:val="trans"/>
        </w:smartTagPr>
        <w:smartTag w:uri="urn:schemas-microsoft-com:office:smarttags" w:element="PersonName">
          <w:smartTagPr>
            <w:attr w:name="ProductID" w:val="la Aeronave Crítica"/>
          </w:smartTagPr>
          <w:r>
            <w:t>la Aeronave Crítica</w:t>
          </w:r>
        </w:smartTag>
      </w:smartTag>
      <w:r>
        <w:t xml:space="preserve"> …………………………….</w:t>
      </w:r>
      <w:r>
        <w:tab/>
        <w:t>15</w:t>
      </w:r>
    </w:p>
    <w:p w:rsidR="00A4062F" w:rsidRDefault="00A4062F" w:rsidP="009C23B9">
      <w:pPr>
        <w:spacing w:after="0"/>
      </w:pPr>
      <w:r>
        <w:tab/>
        <w:t xml:space="preserve">b. </w:t>
      </w:r>
      <w:r>
        <w:tab/>
        <w:t>Ejemplo 2. Pavimento Rígido …………………………………………………………………..</w:t>
      </w:r>
      <w:r>
        <w:tab/>
        <w:t>16</w:t>
      </w:r>
    </w:p>
    <w:p w:rsidR="00A4062F" w:rsidRDefault="00A4062F" w:rsidP="009C23B9">
      <w:pPr>
        <w:spacing w:after="0"/>
        <w:ind w:firstLine="720"/>
      </w:pPr>
      <w:r>
        <w:t>C.</w:t>
      </w:r>
      <w:r>
        <w:tab/>
        <w:t>Ejemplo 3. Pavimento Rígido …………………………………………………………………..</w:t>
      </w:r>
      <w:r>
        <w:tab/>
        <w:t>17</w:t>
      </w:r>
    </w:p>
    <w:p w:rsidR="00A4062F" w:rsidRDefault="00A4062F" w:rsidP="009C23B9">
      <w:pPr>
        <w:spacing w:after="0"/>
      </w:pPr>
    </w:p>
    <w:p w:rsidR="00A4062F" w:rsidRDefault="00A4062F" w:rsidP="009C23B9">
      <w:pPr>
        <w:spacing w:after="0"/>
      </w:pPr>
      <w:r>
        <w:t xml:space="preserve">APENDICE 3.  EVALUACION DE LA SOBRECARGA DE PAVIMENTOS POR EL SISTEMA </w:t>
      </w:r>
    </w:p>
    <w:p w:rsidR="00A4062F" w:rsidRDefault="00A4062F" w:rsidP="009C23B9">
      <w:pPr>
        <w:spacing w:after="0"/>
      </w:pPr>
      <w:r>
        <w:t>ACN-PCN ………………………………………………………………………………………………………………………</w:t>
      </w:r>
      <w:r>
        <w:tab/>
        <w:t>1</w:t>
      </w:r>
    </w:p>
    <w:p w:rsidR="00A4062F" w:rsidRDefault="00A4062F" w:rsidP="009C23B9">
      <w:pPr>
        <w:spacing w:after="0"/>
      </w:pPr>
    </w:p>
    <w:p w:rsidR="00A4062F" w:rsidRDefault="00A4062F" w:rsidP="00133FCC">
      <w:pPr>
        <w:spacing w:after="0"/>
      </w:pPr>
      <w:r>
        <w:t xml:space="preserve">1.0  </w:t>
      </w:r>
      <w:r>
        <w:tab/>
        <w:t>GUIA PARA EVALUACION DE SOBRECARGA EN PAVIMENTOS DE LA OACI………….</w:t>
      </w:r>
      <w:r>
        <w:tab/>
        <w:t>1</w:t>
      </w:r>
    </w:p>
    <w:p w:rsidR="00A4062F" w:rsidRDefault="00A4062F" w:rsidP="00F3737A">
      <w:pPr>
        <w:spacing w:after="0"/>
      </w:pPr>
      <w:r>
        <w:t>1.1</w:t>
      </w:r>
      <w:r>
        <w:tab/>
        <w:t>GUIA DE SOBRECARGA ……………………………..………………………………………………………</w:t>
      </w:r>
      <w:r>
        <w:tab/>
        <w:t>1</w:t>
      </w:r>
    </w:p>
    <w:p w:rsidR="00A4062F" w:rsidRDefault="00A4062F" w:rsidP="00F3737A">
      <w:pPr>
        <w:spacing w:after="0"/>
      </w:pPr>
      <w:r>
        <w:t>1.2</w:t>
      </w:r>
      <w:r>
        <w:tab/>
        <w:t>AJUSTES PARA SOBRECARGAS EN PAVIMENTOS FLEXIBLES ……………………………...</w:t>
      </w:r>
      <w:r>
        <w:tab/>
        <w:t>2</w:t>
      </w:r>
    </w:p>
    <w:p w:rsidR="00A4062F" w:rsidRDefault="00A4062F" w:rsidP="00F3737A">
      <w:pPr>
        <w:spacing w:after="0"/>
      </w:pPr>
      <w:r>
        <w:tab/>
        <w:t>a. Caso 1.  Sobrecarga en Pavimento Flexible …………………………………………………</w:t>
      </w:r>
      <w:r>
        <w:tab/>
        <w:t>3</w:t>
      </w:r>
    </w:p>
    <w:p w:rsidR="00A4062F" w:rsidRPr="00034A0E" w:rsidRDefault="00A4062F" w:rsidP="00F3737A">
      <w:pPr>
        <w:spacing w:after="0"/>
        <w:rPr>
          <w:lang w:val="pt-BR"/>
        </w:rPr>
      </w:pPr>
      <w:r>
        <w:tab/>
        <w:t>b. Caso 2.  Sobrecarga en Pavimento Flexible ………………………………………………..</w:t>
      </w:r>
      <w:r>
        <w:tab/>
      </w:r>
      <w:r w:rsidRPr="00034A0E">
        <w:rPr>
          <w:lang w:val="pt-BR"/>
        </w:rPr>
        <w:t>3</w:t>
      </w:r>
    </w:p>
    <w:p w:rsidR="00A4062F" w:rsidRPr="00034A0E" w:rsidRDefault="00A4062F" w:rsidP="00F3737A">
      <w:pPr>
        <w:spacing w:after="0"/>
        <w:rPr>
          <w:lang w:val="pt-BR"/>
        </w:rPr>
      </w:pPr>
      <w:r w:rsidRPr="00034A0E">
        <w:rPr>
          <w:lang w:val="pt-BR"/>
        </w:rPr>
        <w:tab/>
        <w:t>Figura A3-1. B747-400.  Pavimento Flexible.  ACN Versus Peso Bruto …………………..</w:t>
      </w:r>
      <w:r w:rsidRPr="00034A0E">
        <w:rPr>
          <w:lang w:val="pt-BR"/>
        </w:rPr>
        <w:tab/>
        <w:t>4</w:t>
      </w:r>
    </w:p>
    <w:p w:rsidR="00A4062F" w:rsidRDefault="00A4062F" w:rsidP="00F3737A">
      <w:pPr>
        <w:spacing w:after="0"/>
      </w:pPr>
      <w:r w:rsidRPr="00034A0E">
        <w:rPr>
          <w:lang w:val="pt-BR"/>
        </w:rPr>
        <w:tab/>
        <w:t xml:space="preserve">Figura A3-2 B747-400.  </w:t>
      </w:r>
      <w:r>
        <w:t>Vida Útil de Pavimento Flexible  Versus ACN …………………..</w:t>
      </w:r>
      <w:r>
        <w:tab/>
        <w:t>4</w:t>
      </w:r>
    </w:p>
    <w:p w:rsidR="00A4062F" w:rsidRDefault="00A4062F" w:rsidP="00F3737A">
      <w:pPr>
        <w:spacing w:after="0"/>
      </w:pPr>
      <w:r>
        <w:tab/>
        <w:t xml:space="preserve">Tabla A3-1. Datos para la Construcción de Curvas de Vida de Pavimento Flexible </w:t>
      </w:r>
    </w:p>
    <w:p w:rsidR="00A4062F" w:rsidRPr="00034A0E" w:rsidRDefault="00A4062F" w:rsidP="00F3737A">
      <w:pPr>
        <w:spacing w:after="0"/>
        <w:rPr>
          <w:lang w:val="pt-BR"/>
        </w:rPr>
      </w:pPr>
      <w:r>
        <w:tab/>
      </w:r>
      <w:r w:rsidRPr="00034A0E">
        <w:rPr>
          <w:lang w:val="pt-BR"/>
        </w:rPr>
        <w:t>para B747-44 …………………………………………………………………………………………………….</w:t>
      </w:r>
      <w:r w:rsidRPr="00034A0E">
        <w:rPr>
          <w:lang w:val="pt-BR"/>
        </w:rPr>
        <w:tab/>
        <w:t>5</w:t>
      </w:r>
    </w:p>
    <w:p w:rsidR="00A4062F" w:rsidRDefault="00A4062F" w:rsidP="00F3737A">
      <w:pPr>
        <w:spacing w:after="0"/>
      </w:pPr>
      <w:r w:rsidRPr="00034A0E">
        <w:rPr>
          <w:lang w:val="pt-BR"/>
        </w:rPr>
        <w:tab/>
        <w:t>Figura A3-3. B747-400, Vida Útil de Pavimento Flexible ………………………………………</w:t>
      </w:r>
      <w:r w:rsidRPr="00034A0E">
        <w:rPr>
          <w:lang w:val="pt-BR"/>
        </w:rPr>
        <w:tab/>
      </w:r>
      <w:r>
        <w:t>6</w:t>
      </w:r>
    </w:p>
    <w:p w:rsidR="00A4062F" w:rsidRDefault="00A4062F" w:rsidP="00F3737A">
      <w:pPr>
        <w:spacing w:after="0"/>
      </w:pPr>
      <w:r>
        <w:tab/>
        <w:t>c. Caso 3.  Sobrecarga en Pavimento Flexible …………………………………………………</w:t>
      </w:r>
      <w:r>
        <w:tab/>
        <w:t>7</w:t>
      </w:r>
    </w:p>
    <w:p w:rsidR="00A4062F" w:rsidRDefault="00A4062F" w:rsidP="00F3737A">
      <w:pPr>
        <w:spacing w:after="0"/>
      </w:pPr>
      <w:r>
        <w:tab/>
        <w:t>Tabla A3-2.  Sobrecarga con Aeronave Adicionada en Pavimento Flexible ……………..</w:t>
      </w:r>
      <w:r>
        <w:tab/>
        <w:t>7</w:t>
      </w:r>
    </w:p>
    <w:p w:rsidR="00A4062F" w:rsidRDefault="00A4062F" w:rsidP="00F3737A">
      <w:pPr>
        <w:spacing w:after="0"/>
      </w:pPr>
      <w:r>
        <w:tab/>
        <w:t>Tabla A3-3.  Tráfico Equivalente,  Nueva Aeronave, Pavimento Flexible ………………</w:t>
      </w:r>
      <w:r>
        <w:tab/>
        <w:t>8</w:t>
      </w:r>
    </w:p>
    <w:p w:rsidR="00A4062F" w:rsidRDefault="00A4062F" w:rsidP="00F52F0F">
      <w:pPr>
        <w:spacing w:after="0"/>
      </w:pPr>
      <w:r>
        <w:t>1.3</w:t>
      </w:r>
      <w:r>
        <w:tab/>
        <w:t>AJUSTES PARA SOBRECARGAS EN PAVIMENTOS RIGIDOS ………………….......................</w:t>
      </w:r>
      <w:r>
        <w:tab/>
        <w:t>8</w:t>
      </w:r>
    </w:p>
    <w:p w:rsidR="00A4062F" w:rsidRPr="00034A0E" w:rsidRDefault="00A4062F" w:rsidP="00F52F0F">
      <w:pPr>
        <w:spacing w:after="0"/>
        <w:ind w:firstLine="720"/>
        <w:rPr>
          <w:lang w:val="pt-BR"/>
        </w:rPr>
      </w:pPr>
      <w:r>
        <w:t>a. Caso 1.  Sobrecarga en Pavimento Rígido …………………………………………………………</w:t>
      </w:r>
      <w:r>
        <w:tab/>
      </w:r>
      <w:r w:rsidRPr="00034A0E">
        <w:rPr>
          <w:lang w:val="pt-BR"/>
        </w:rPr>
        <w:t>8</w:t>
      </w:r>
    </w:p>
    <w:p w:rsidR="00A4062F" w:rsidRPr="00034A0E" w:rsidRDefault="00A4062F" w:rsidP="00F52F0F">
      <w:pPr>
        <w:spacing w:after="0"/>
        <w:rPr>
          <w:lang w:val="pt-BR"/>
        </w:rPr>
      </w:pPr>
      <w:r w:rsidRPr="00034A0E">
        <w:rPr>
          <w:lang w:val="pt-BR"/>
        </w:rPr>
        <w:tab/>
        <w:t>Figura A3-4. B747-400.  Pavimento Rígido.  ACN Versus Peso Bruto …………………..</w:t>
      </w:r>
      <w:r w:rsidRPr="00034A0E">
        <w:rPr>
          <w:lang w:val="pt-BR"/>
        </w:rPr>
        <w:tab/>
        <w:t>9</w:t>
      </w:r>
    </w:p>
    <w:p w:rsidR="00A4062F" w:rsidRPr="00034A0E" w:rsidRDefault="00A4062F" w:rsidP="00F52F0F">
      <w:pPr>
        <w:spacing w:after="0"/>
        <w:rPr>
          <w:lang w:val="pt-BR"/>
        </w:rPr>
      </w:pPr>
      <w:r w:rsidRPr="00034A0E">
        <w:rPr>
          <w:lang w:val="pt-BR"/>
        </w:rPr>
        <w:tab/>
        <w:t>Figura A3-5 B747-400.  Vida Útil de Pavimento RígidoVersus ACN …………………..</w:t>
      </w:r>
      <w:r w:rsidRPr="00034A0E">
        <w:rPr>
          <w:lang w:val="pt-BR"/>
        </w:rPr>
        <w:tab/>
        <w:t>10</w:t>
      </w:r>
    </w:p>
    <w:p w:rsidR="00A4062F" w:rsidRDefault="00A4062F" w:rsidP="00F52F0F">
      <w:pPr>
        <w:spacing w:after="0"/>
      </w:pPr>
      <w:r w:rsidRPr="00034A0E">
        <w:rPr>
          <w:lang w:val="pt-BR"/>
        </w:rPr>
        <w:tab/>
      </w:r>
      <w:r>
        <w:t xml:space="preserve">Tabla A3-4. Datos para la Construcción de Curvas de Vida de Pavimento Flexible </w:t>
      </w:r>
    </w:p>
    <w:p w:rsidR="00A4062F" w:rsidRPr="00034A0E" w:rsidRDefault="00A4062F" w:rsidP="00F52F0F">
      <w:pPr>
        <w:spacing w:after="0"/>
        <w:rPr>
          <w:lang w:val="pt-BR"/>
        </w:rPr>
      </w:pPr>
      <w:r>
        <w:tab/>
      </w:r>
      <w:r w:rsidRPr="00034A0E">
        <w:rPr>
          <w:lang w:val="pt-BR"/>
        </w:rPr>
        <w:t>para B747-44 …………………………………………………………………………………………………….</w:t>
      </w:r>
      <w:r w:rsidRPr="00034A0E">
        <w:rPr>
          <w:lang w:val="pt-BR"/>
        </w:rPr>
        <w:tab/>
        <w:t>10</w:t>
      </w:r>
    </w:p>
    <w:p w:rsidR="00A4062F" w:rsidRDefault="00A4062F" w:rsidP="00F52F0F">
      <w:pPr>
        <w:spacing w:after="0"/>
      </w:pPr>
      <w:r w:rsidRPr="00034A0E">
        <w:rPr>
          <w:lang w:val="pt-BR"/>
        </w:rPr>
        <w:tab/>
        <w:t>Figura A3-6. B747-400, Vida Útil de Pavimento Rígido ………………………………………</w:t>
      </w:r>
      <w:r w:rsidRPr="00034A0E">
        <w:rPr>
          <w:lang w:val="pt-BR"/>
        </w:rPr>
        <w:tab/>
      </w:r>
      <w:r>
        <w:t>12</w:t>
      </w:r>
    </w:p>
    <w:p w:rsidR="00A4062F" w:rsidRDefault="00A4062F" w:rsidP="00F52F0F">
      <w:pPr>
        <w:spacing w:after="0"/>
      </w:pPr>
      <w:r>
        <w:tab/>
        <w:t>b. Caso 2.  Sobrecarga en Pavimento Rígido …………………………………………………………</w:t>
      </w:r>
      <w:r>
        <w:tab/>
        <w:t>13</w:t>
      </w:r>
    </w:p>
    <w:p w:rsidR="00A4062F" w:rsidRDefault="00A4062F" w:rsidP="00F52F0F">
      <w:pPr>
        <w:spacing w:after="0"/>
      </w:pPr>
      <w:r>
        <w:tab/>
        <w:t>Tabla A3-5.  Ejemplo de Sobrecarga en Pavimento Rígido con Nueva Aeronave ……</w:t>
      </w:r>
      <w:r>
        <w:tab/>
        <w:t>13</w:t>
      </w:r>
    </w:p>
    <w:p w:rsidR="00A4062F" w:rsidRDefault="00A4062F" w:rsidP="00F52F0F">
      <w:pPr>
        <w:spacing w:after="0"/>
      </w:pPr>
      <w:r>
        <w:tab/>
        <w:t>Tabla A3-6.  Salidas Equivalentes Anuales de Aeronave Crítica ……………………………</w:t>
      </w:r>
      <w:r>
        <w:tab/>
        <w:t>14</w:t>
      </w:r>
    </w:p>
    <w:p w:rsidR="00A4062F" w:rsidRDefault="00A4062F" w:rsidP="00F52F0F">
      <w:pPr>
        <w:spacing w:after="0"/>
      </w:pPr>
    </w:p>
    <w:p w:rsidR="00A4062F" w:rsidRDefault="00A4062F" w:rsidP="00F52F0F">
      <w:pPr>
        <w:spacing w:after="0"/>
      </w:pPr>
    </w:p>
    <w:p w:rsidR="00A4062F" w:rsidRDefault="00A4062F" w:rsidP="00F52F0F">
      <w:pPr>
        <w:spacing w:after="0"/>
        <w:sectPr w:rsidR="00A4062F" w:rsidSect="005D7110">
          <w:pgSz w:w="11900" w:h="16840"/>
          <w:pgMar w:top="1440" w:right="737" w:bottom="1304" w:left="1440" w:header="709" w:footer="709" w:gutter="0"/>
          <w:pgNumType w:fmt="lowerRoman" w:start="1"/>
          <w:cols w:space="708"/>
        </w:sectPr>
      </w:pPr>
      <w:r>
        <w:t>APENDICE 4.  MATERIAL DE LECTURA RELACIONADO……………………………………………………..</w:t>
      </w:r>
      <w:r>
        <w:tab/>
        <w:t>1</w:t>
      </w:r>
    </w:p>
    <w:p w:rsidR="00A4062F" w:rsidRPr="00F4624A" w:rsidRDefault="00A4062F" w:rsidP="00F4624A">
      <w:pPr>
        <w:spacing w:after="0"/>
        <w:jc w:val="center"/>
        <w:rPr>
          <w:b/>
        </w:rPr>
      </w:pPr>
      <w:r>
        <w:rPr>
          <w:b/>
        </w:rPr>
        <w:t>Página Intencionalmente en Blanco</w:t>
      </w:r>
    </w:p>
    <w:p w:rsidR="00A4062F" w:rsidRDefault="00A4062F" w:rsidP="00F52F0F">
      <w:pPr>
        <w:spacing w:after="0"/>
      </w:pPr>
    </w:p>
    <w:p w:rsidR="00A4062F" w:rsidRDefault="00A4062F" w:rsidP="00F52F0F">
      <w:pPr>
        <w:spacing w:after="0"/>
      </w:pPr>
    </w:p>
    <w:p w:rsidR="00A4062F" w:rsidRDefault="00A4062F" w:rsidP="00F3737A">
      <w:pPr>
        <w:spacing w:after="0"/>
      </w:pPr>
    </w:p>
    <w:p w:rsidR="00A4062F" w:rsidRDefault="00A4062F" w:rsidP="009C23B9">
      <w:pPr>
        <w:spacing w:after="0"/>
      </w:pPr>
      <w:r>
        <w:tab/>
      </w:r>
    </w:p>
    <w:p w:rsidR="00A4062F" w:rsidRDefault="00A4062F" w:rsidP="00C718AC">
      <w:pPr>
        <w:spacing w:after="0"/>
        <w:jc w:val="both"/>
      </w:pPr>
    </w:p>
    <w:p w:rsidR="00A4062F" w:rsidRDefault="00A4062F" w:rsidP="00C718AC">
      <w:pPr>
        <w:spacing w:after="0"/>
        <w:jc w:val="both"/>
      </w:pPr>
      <w:r>
        <w:tab/>
      </w:r>
    </w:p>
    <w:p w:rsidR="00A4062F" w:rsidRDefault="00A4062F" w:rsidP="00C718AC">
      <w:pPr>
        <w:spacing w:after="0"/>
        <w:jc w:val="both"/>
      </w:pPr>
    </w:p>
    <w:p w:rsidR="00A4062F" w:rsidRDefault="00A4062F" w:rsidP="00C718AC">
      <w:pPr>
        <w:spacing w:after="0"/>
        <w:jc w:val="both"/>
      </w:pPr>
    </w:p>
    <w:p w:rsidR="00A4062F" w:rsidRDefault="00A4062F" w:rsidP="00C718AC">
      <w:pPr>
        <w:spacing w:after="0"/>
        <w:jc w:val="both"/>
      </w:pPr>
    </w:p>
    <w:p w:rsidR="00A4062F" w:rsidRDefault="00A4062F" w:rsidP="00C718AC">
      <w:pPr>
        <w:spacing w:after="0"/>
        <w:ind w:firstLine="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ind w:left="720"/>
        <w:jc w:val="both"/>
      </w:pPr>
    </w:p>
    <w:p w:rsidR="00A4062F" w:rsidRDefault="00A4062F" w:rsidP="00C718AC">
      <w:pPr>
        <w:spacing w:after="0"/>
        <w:jc w:val="both"/>
        <w:sectPr w:rsidR="00A4062F" w:rsidSect="005D7110">
          <w:pgSz w:w="11900" w:h="16840"/>
          <w:pgMar w:top="1440" w:right="737" w:bottom="1304" w:left="1440" w:header="709" w:footer="709" w:gutter="0"/>
          <w:pgNumType w:fmt="lowerRoman" w:start="1"/>
          <w:cols w:space="708"/>
        </w:sectPr>
      </w:pPr>
    </w:p>
    <w:p w:rsidR="00A4062F" w:rsidRPr="003C7C2D" w:rsidRDefault="00A4062F" w:rsidP="00C718AC">
      <w:pPr>
        <w:spacing w:after="0"/>
        <w:jc w:val="both"/>
        <w:rPr>
          <w:b/>
          <w:sz w:val="32"/>
          <w:szCs w:val="32"/>
        </w:rPr>
      </w:pPr>
      <w:r w:rsidRPr="003C7C2D">
        <w:rPr>
          <w:b/>
          <w:sz w:val="32"/>
          <w:szCs w:val="32"/>
        </w:rPr>
        <w:t>CAPITULO 1.  INTRODUCCION</w:t>
      </w:r>
    </w:p>
    <w:p w:rsidR="00A4062F" w:rsidRPr="003C7C2D" w:rsidRDefault="00A4062F" w:rsidP="00C718AC">
      <w:pPr>
        <w:spacing w:after="0"/>
        <w:jc w:val="both"/>
        <w:rPr>
          <w:b/>
          <w:sz w:val="32"/>
          <w:szCs w:val="32"/>
        </w:rPr>
      </w:pPr>
    </w:p>
    <w:p w:rsidR="00A4062F" w:rsidRPr="003C7C2D" w:rsidRDefault="00A4062F" w:rsidP="00C718AC">
      <w:pPr>
        <w:pStyle w:val="ListParagraph"/>
        <w:numPr>
          <w:ilvl w:val="0"/>
          <w:numId w:val="48"/>
        </w:numPr>
        <w:spacing w:after="0"/>
        <w:ind w:left="0" w:firstLine="0"/>
        <w:jc w:val="both"/>
      </w:pPr>
      <w:r w:rsidRPr="003C7C2D">
        <w:rPr>
          <w:b/>
          <w:sz w:val="28"/>
          <w:szCs w:val="28"/>
        </w:rPr>
        <w:t>ANTECEDENTES.</w:t>
      </w:r>
      <w:r w:rsidRPr="003C7C2D">
        <w:t xml:space="preserve"> Costa Rica es miembro de la Organización Internacional de Aviación Civil (OACI) y está obligado por los acuerdos del tratado a cumplir con los requerimientos de la OACI en la mejor forma posible con el Anexo 14 y la Convención Internacional de Aviación Civil-Aeródromos que requiere que cada país miembro publique información sobre la resistencia de los pavimentos de cada aeropuerto público en su propia Publicación de Información Aeronáutica (AIP).  </w:t>
      </w:r>
    </w:p>
    <w:p w:rsidR="00A4062F" w:rsidRPr="003C7C2D" w:rsidRDefault="00A4062F" w:rsidP="00C718AC">
      <w:pPr>
        <w:pStyle w:val="ListParagraph"/>
        <w:spacing w:after="0"/>
        <w:ind w:left="0"/>
        <w:jc w:val="both"/>
      </w:pPr>
    </w:p>
    <w:p w:rsidR="00A4062F" w:rsidRPr="003C7C2D" w:rsidRDefault="00A4062F" w:rsidP="00C718AC">
      <w:pPr>
        <w:pStyle w:val="ListParagraph"/>
        <w:numPr>
          <w:ilvl w:val="0"/>
          <w:numId w:val="48"/>
        </w:numPr>
        <w:spacing w:after="0"/>
        <w:ind w:left="0" w:firstLine="0"/>
        <w:jc w:val="both"/>
      </w:pPr>
      <w:r w:rsidRPr="003C7C2D">
        <w:rPr>
          <w:b/>
          <w:sz w:val="28"/>
          <w:szCs w:val="28"/>
        </w:rPr>
        <w:t xml:space="preserve">1.1 DESARROLLO DE UN METODO ESTANDARIZADO.  </w:t>
      </w:r>
      <w:r w:rsidRPr="003C7C2D">
        <w:t xml:space="preserve">En 1977 la OACI creó un grupo de estudio para desarrollar un método internacional único para reportar la capacidad soportante de los pavimentos.  El grupo de trabajo desarrolló y la OACI lo adoptó el método Aircraft Classification Number – Pavement Classification Number (ACN-PCN).  Mediante este método es posible expresar el efecto de una aeronave individual en los diferentes pavimentos mediante un único número que varía de acuerdo con el peso del aeroplano y su configuración (sea presión de llantas, geometría del tren de aterrizaje, tipos de pavimentos y capacidad de la subrasante). Este número se denomina Aircraft Classification Number (ACN) (Número de Clasificación de Aeronave).  Por otra parte la capacidad para soportar carga del pavimento puede ser expresada como un único número, sin necesidad que indicar una aeronave particular o información detallada de la estructura del pavimento.  Este número es el Pavement Calssification Number (PCN) </w:t>
      </w:r>
      <w:r w:rsidRPr="003C7C2D">
        <w:rPr>
          <w:lang w:val="es-ES"/>
        </w:rPr>
        <w:t>[</w:t>
      </w:r>
      <w:r w:rsidRPr="003C7C2D">
        <w:t>Número de Clasificación del Pavimento].</w:t>
      </w:r>
    </w:p>
    <w:p w:rsidR="00A4062F" w:rsidRPr="003C7C2D" w:rsidRDefault="00A4062F" w:rsidP="00C718AC">
      <w:pPr>
        <w:pStyle w:val="ListParagraph"/>
        <w:jc w:val="both"/>
      </w:pPr>
    </w:p>
    <w:p w:rsidR="00A4062F" w:rsidRPr="003C7C2D" w:rsidRDefault="00A4062F" w:rsidP="00C718AC">
      <w:pPr>
        <w:pStyle w:val="ListParagraph"/>
        <w:spacing w:after="0"/>
        <w:ind w:left="0"/>
        <w:jc w:val="both"/>
      </w:pPr>
    </w:p>
    <w:p w:rsidR="00A4062F" w:rsidRPr="003C7C2D" w:rsidRDefault="00A4062F" w:rsidP="00C718AC">
      <w:pPr>
        <w:jc w:val="both"/>
      </w:pPr>
      <w:r w:rsidRPr="003C7C2D">
        <w:tab/>
      </w:r>
      <w:r w:rsidRPr="003C7C2D">
        <w:rPr>
          <w:b/>
        </w:rPr>
        <w:t xml:space="preserve">a. Definición de ACN.  </w:t>
      </w:r>
      <w:r w:rsidRPr="003C7C2D">
        <w:t>El ACN se define como un número que expresa el efecto relativo  de una aeronave de un peso dado, sobre una estructura de pavimento para una resistencia de subrasante específica.</w:t>
      </w:r>
    </w:p>
    <w:p w:rsidR="00A4062F" w:rsidRPr="003C7C2D" w:rsidRDefault="00A4062F" w:rsidP="00C718AC">
      <w:pPr>
        <w:jc w:val="both"/>
      </w:pPr>
      <w:r w:rsidRPr="003C7C2D">
        <w:tab/>
      </w:r>
      <w:r w:rsidRPr="003C7C2D">
        <w:rPr>
          <w:b/>
        </w:rPr>
        <w:t xml:space="preserve">b. Definición de PCN.  </w:t>
      </w:r>
      <w:r w:rsidRPr="003C7C2D">
        <w:t>El PCN es un número que expresa la capacidad de soportar carga de un pavimento para operaciones sin restricciones.</w:t>
      </w:r>
    </w:p>
    <w:p w:rsidR="00A4062F" w:rsidRPr="003C7C2D" w:rsidRDefault="00A4062F" w:rsidP="00C718AC">
      <w:pPr>
        <w:jc w:val="both"/>
      </w:pPr>
      <w:r w:rsidRPr="003C7C2D">
        <w:tab/>
      </w:r>
      <w:r w:rsidRPr="003C7C2D">
        <w:rPr>
          <w:b/>
          <w:lang w:val="es-ES"/>
        </w:rPr>
        <w:t xml:space="preserve">c. </w:t>
      </w:r>
      <w:r w:rsidRPr="003C7C2D">
        <w:rPr>
          <w:b/>
        </w:rPr>
        <w:t xml:space="preserve">Metodología del Sistema.  </w:t>
      </w:r>
      <w:r w:rsidRPr="003C7C2D">
        <w:t>El método ACN-PCN está concebido de manera tal que un pavimento con un valor de PCN particular pueda soportar sin restricciones de peso, una aeronave que posea un valor de ACN igual o menor que el valor PCN del pavimento.  Esto es posible hacerlo debido a que tanto el ACN como el PCN se calculan con base en los mismos fundamentos técnicos.</w:t>
      </w:r>
    </w:p>
    <w:p w:rsidR="00A4062F" w:rsidRPr="003C7C2D" w:rsidRDefault="00A4062F" w:rsidP="00C718AC">
      <w:pPr>
        <w:jc w:val="both"/>
      </w:pPr>
      <w:r w:rsidRPr="003C7C2D">
        <w:rPr>
          <w:b/>
          <w:sz w:val="28"/>
          <w:szCs w:val="28"/>
        </w:rPr>
        <w:t xml:space="preserve">1.2 APLICACIÓN. </w:t>
      </w:r>
      <w:r w:rsidRPr="003C7C2D">
        <w:t>La utilización del método estandarizado de reporte de resistencia de pavimentos aplica solamente cuando estos poseen resistencias mayores a 12,500 lbs (5,700 kg).  La metodología para reportar capacidades de pavimentos menores a 12,500 lbs (5,700 kg) permanece invariable.</w:t>
      </w:r>
    </w:p>
    <w:p w:rsidR="00A4062F" w:rsidRPr="003C7C2D" w:rsidRDefault="00A4062F" w:rsidP="00C718AC">
      <w:pPr>
        <w:jc w:val="both"/>
      </w:pPr>
      <w:r w:rsidRPr="003C7C2D">
        <w:rPr>
          <w:b/>
          <w:sz w:val="28"/>
          <w:szCs w:val="28"/>
        </w:rPr>
        <w:t xml:space="preserve">1.3 LIMITACIONES DEL SISTEMA ACN-PCN.  </w:t>
      </w:r>
      <w:r w:rsidRPr="003C7C2D">
        <w:t>El sistema ACN-PCN solo se concibe como un método para reportar la resistencia relativa de los pavimentos de manera que los operadores de aeropuertos puedan evaluar la operación aceptable de los aeropuertos.  No debe entenderse como un procedimiento de diseño o evaluación de pavimentos.  Tampoco restringe la metodología utilizada para diseñar o evaluar una estructura de pavimento.</w:t>
      </w:r>
    </w:p>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658F1">
      <w:pPr>
        <w:jc w:val="center"/>
        <w:rPr>
          <w:b/>
        </w:rPr>
      </w:pPr>
      <w:r w:rsidRPr="003C7C2D">
        <w:rPr>
          <w:b/>
        </w:rPr>
        <w:t>Intencionalmente en Blanco</w:t>
      </w:r>
    </w:p>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A130D6"/>
    <w:p w:rsidR="00A4062F" w:rsidRPr="003C7C2D" w:rsidRDefault="00A4062F" w:rsidP="00174A21">
      <w:pPr>
        <w:jc w:val="center"/>
        <w:rPr>
          <w:b/>
          <w:sz w:val="32"/>
          <w:szCs w:val="32"/>
        </w:rPr>
      </w:pPr>
      <w:r w:rsidRPr="003C7C2D">
        <w:rPr>
          <w:b/>
          <w:sz w:val="32"/>
          <w:szCs w:val="32"/>
        </w:rPr>
        <w:t>CAPITULO 2. DETERMINACION DEL NÚMERO DE CLASIFICACION DE AERONAVE.</w:t>
      </w:r>
    </w:p>
    <w:p w:rsidR="00A4062F" w:rsidRPr="003C7C2D" w:rsidRDefault="00A4062F" w:rsidP="00C718AC">
      <w:pPr>
        <w:jc w:val="both"/>
        <w:rPr>
          <w:b/>
          <w:sz w:val="32"/>
          <w:szCs w:val="32"/>
        </w:rPr>
      </w:pPr>
    </w:p>
    <w:p w:rsidR="00A4062F" w:rsidRPr="003C7C2D" w:rsidRDefault="00A4062F" w:rsidP="00C718AC">
      <w:pPr>
        <w:jc w:val="both"/>
      </w:pPr>
      <w:r w:rsidRPr="003C7C2D">
        <w:rPr>
          <w:b/>
          <w:sz w:val="28"/>
          <w:szCs w:val="28"/>
        </w:rPr>
        <w:t xml:space="preserve">2.0 DETERMINACION DEL ACN.  </w:t>
      </w:r>
      <w:r w:rsidRPr="003C7C2D">
        <w:t>Los fabricantes de aeronaves proveen el valor oficial del ACN para cada modelo de aeroplano.  El cálculo del valor ACN requiere de información detallada de las características operacionales de la aeronave tales como el centro de gravedad aft máximo, el peso máximo en rampa, distancia entre ruedas, presión de llantas y otros factores.</w:t>
      </w:r>
    </w:p>
    <w:p w:rsidR="00A4062F" w:rsidRPr="003C7C2D" w:rsidRDefault="00A4062F" w:rsidP="00C718AC">
      <w:pPr>
        <w:jc w:val="both"/>
      </w:pPr>
      <w:r w:rsidRPr="003C7C2D">
        <w:rPr>
          <w:b/>
          <w:sz w:val="28"/>
          <w:szCs w:val="28"/>
        </w:rPr>
        <w:t xml:space="preserve">2.1 CATEGORIA DE SUBRASANTE.  </w:t>
      </w:r>
      <w:r w:rsidRPr="003C7C2D">
        <w:t>El método utiliza cuatro niveles estándar de resistencia de la subrasante para pavimentos rígidos y cuatro niveles de resistencia de subrasante para pavimentos flexibles.  Estas condiciones de resistencia estándar se utilizan para representar un rango de condiciones de la subrasante como se muestra en las Tablas 2-1 y 2-2.</w:t>
      </w:r>
    </w:p>
    <w:p w:rsidR="00A4062F" w:rsidRPr="001928C7" w:rsidRDefault="00A4062F" w:rsidP="00B344D5">
      <w:pPr>
        <w:pStyle w:val="ACheader3"/>
        <w:jc w:val="center"/>
        <w:rPr>
          <w:rFonts w:ascii="Cambria" w:hAnsi="Cambria"/>
          <w:b/>
          <w:lang w:val="es-ES"/>
        </w:rPr>
      </w:pPr>
      <w:r w:rsidRPr="001928C7">
        <w:rPr>
          <w:rStyle w:val="hps"/>
          <w:rFonts w:ascii="Cambria" w:hAnsi="Cambria" w:cs="Arial"/>
          <w:b/>
        </w:rPr>
        <w:t>Tabla2.1</w:t>
      </w:r>
      <w:r w:rsidRPr="001928C7">
        <w:rPr>
          <w:rFonts w:ascii="Cambria" w:hAnsi="Cambria"/>
          <w:b/>
        </w:rPr>
        <w:t xml:space="preserve">. </w:t>
      </w:r>
      <w:r w:rsidRPr="001928C7">
        <w:rPr>
          <w:rStyle w:val="hps"/>
          <w:rFonts w:ascii="Cambria" w:hAnsi="Cambria" w:cs="Arial"/>
          <w:b/>
        </w:rPr>
        <w:t>Condiciones estándar desoporte de la subrasantepara el cálculo depavimentosrígidosACN</w:t>
      </w:r>
    </w:p>
    <w:tbl>
      <w:tblPr>
        <w:tblW w:w="0" w:type="auto"/>
        <w:tblInd w:w="108" w:type="dxa"/>
        <w:tblLayout w:type="fixed"/>
        <w:tblLook w:val="01E0"/>
      </w:tblPr>
      <w:tblGrid>
        <w:gridCol w:w="2603"/>
        <w:gridCol w:w="2160"/>
        <w:gridCol w:w="2892"/>
        <w:gridCol w:w="1559"/>
      </w:tblGrid>
      <w:tr w:rsidR="00A4062F" w:rsidRPr="003C7C2D" w:rsidTr="008F3DAF">
        <w:tc>
          <w:tcPr>
            <w:tcW w:w="2603" w:type="dxa"/>
            <w:tcBorders>
              <w:bottom w:val="single" w:sz="4" w:space="0" w:color="auto"/>
            </w:tcBorders>
          </w:tcPr>
          <w:p w:rsidR="00A4062F" w:rsidRPr="003C7C2D" w:rsidRDefault="00A4062F" w:rsidP="008F3DAF">
            <w:pPr>
              <w:spacing w:after="0"/>
              <w:jc w:val="center"/>
              <w:rPr>
                <w:lang w:val="es-ES"/>
              </w:rPr>
            </w:pPr>
          </w:p>
          <w:p w:rsidR="00A4062F" w:rsidRPr="003C7C2D" w:rsidRDefault="00A4062F" w:rsidP="008F3DAF">
            <w:pPr>
              <w:spacing w:after="0"/>
              <w:jc w:val="center"/>
            </w:pPr>
            <w:r w:rsidRPr="003C7C2D">
              <w:rPr>
                <w:rStyle w:val="hps"/>
              </w:rPr>
              <w:t>Categoría resistencia de la subrasante</w:t>
            </w:r>
          </w:p>
        </w:tc>
        <w:tc>
          <w:tcPr>
            <w:tcW w:w="2160" w:type="dxa"/>
            <w:tcBorders>
              <w:bottom w:val="single" w:sz="4" w:space="0" w:color="auto"/>
            </w:tcBorders>
          </w:tcPr>
          <w:p w:rsidR="00A4062F" w:rsidRPr="003C7C2D" w:rsidRDefault="00A4062F" w:rsidP="00E7201F">
            <w:pPr>
              <w:spacing w:after="0"/>
              <w:jc w:val="center"/>
              <w:rPr>
                <w:lang w:val="es-ES" w:eastAsia="es-ES"/>
              </w:rPr>
            </w:pPr>
            <w:r w:rsidRPr="003C7C2D">
              <w:rPr>
                <w:lang w:val="es-ES" w:eastAsia="es-ES"/>
              </w:rPr>
              <w:t>Soporte de la subrasante</w:t>
            </w:r>
            <w:r w:rsidRPr="003C7C2D">
              <w:rPr>
                <w:lang w:val="es-ES" w:eastAsia="es-ES"/>
              </w:rPr>
              <w:br/>
              <w:t>k-valor</w:t>
            </w:r>
            <w:r w:rsidRPr="003C7C2D">
              <w:rPr>
                <w:lang w:val="es-ES" w:eastAsia="es-ES"/>
              </w:rPr>
              <w:br/>
              <w:t>pci (MN/m3)</w:t>
            </w:r>
          </w:p>
          <w:p w:rsidR="00A4062F" w:rsidRPr="003C7C2D" w:rsidRDefault="00A4062F" w:rsidP="008F3DAF">
            <w:pPr>
              <w:tabs>
                <w:tab w:val="decimal" w:pos="661"/>
              </w:tabs>
              <w:spacing w:after="0"/>
              <w:jc w:val="center"/>
              <w:rPr>
                <w:lang w:val="es-ES"/>
              </w:rPr>
            </w:pPr>
          </w:p>
        </w:tc>
        <w:tc>
          <w:tcPr>
            <w:tcW w:w="2892" w:type="dxa"/>
            <w:tcBorders>
              <w:bottom w:val="single" w:sz="4" w:space="0" w:color="auto"/>
            </w:tcBorders>
          </w:tcPr>
          <w:p w:rsidR="00A4062F" w:rsidRPr="003C7C2D" w:rsidRDefault="00A4062F" w:rsidP="008F3DAF">
            <w:pPr>
              <w:spacing w:after="0"/>
              <w:jc w:val="center"/>
            </w:pPr>
            <w:r w:rsidRPr="003C7C2D">
              <w:rPr>
                <w:lang w:val="es-ES"/>
              </w:rPr>
              <w:br/>
            </w:r>
            <w:r w:rsidRPr="003C7C2D">
              <w:rPr>
                <w:rStyle w:val="hps"/>
              </w:rPr>
              <w:t>representa</w:t>
            </w:r>
            <w:r w:rsidRPr="003C7C2D">
              <w:br/>
            </w:r>
            <w:r w:rsidRPr="003C7C2D">
              <w:rPr>
                <w:rStyle w:val="hps"/>
              </w:rPr>
              <w:t>pci(</w:t>
            </w:r>
            <w:r w:rsidRPr="003C7C2D">
              <w:rPr>
                <w:rStyle w:val="shorttext"/>
              </w:rPr>
              <w:t>MN/m3)</w:t>
            </w:r>
          </w:p>
        </w:tc>
        <w:tc>
          <w:tcPr>
            <w:tcW w:w="1559" w:type="dxa"/>
            <w:tcBorders>
              <w:bottom w:val="single" w:sz="4" w:space="0" w:color="auto"/>
            </w:tcBorders>
          </w:tcPr>
          <w:p w:rsidR="00A4062F" w:rsidRPr="003C7C2D" w:rsidRDefault="00A4062F" w:rsidP="008F3DAF">
            <w:pPr>
              <w:spacing w:after="0"/>
              <w:jc w:val="center"/>
              <w:rPr>
                <w:rStyle w:val="hps"/>
              </w:rPr>
            </w:pPr>
          </w:p>
          <w:p w:rsidR="00A4062F" w:rsidRPr="003C7C2D" w:rsidRDefault="00A4062F" w:rsidP="008F3DAF">
            <w:pPr>
              <w:spacing w:after="0"/>
              <w:jc w:val="center"/>
            </w:pPr>
            <w:r w:rsidRPr="003C7C2D">
              <w:rPr>
                <w:rStyle w:val="hps"/>
              </w:rPr>
              <w:t>Código Designación</w:t>
            </w:r>
          </w:p>
        </w:tc>
      </w:tr>
      <w:tr w:rsidR="00A4062F" w:rsidRPr="003C7C2D" w:rsidTr="008F3DAF">
        <w:tc>
          <w:tcPr>
            <w:tcW w:w="2603" w:type="dxa"/>
            <w:tcBorders>
              <w:top w:val="single" w:sz="4" w:space="0" w:color="auto"/>
            </w:tcBorders>
          </w:tcPr>
          <w:p w:rsidR="00A4062F" w:rsidRPr="003C7C2D" w:rsidRDefault="00A4062F" w:rsidP="008F3DAF">
            <w:pPr>
              <w:spacing w:after="0"/>
              <w:jc w:val="center"/>
            </w:pPr>
            <w:r w:rsidRPr="003C7C2D">
              <w:t>Alto</w:t>
            </w:r>
          </w:p>
        </w:tc>
        <w:tc>
          <w:tcPr>
            <w:tcW w:w="2160" w:type="dxa"/>
            <w:tcBorders>
              <w:top w:val="single" w:sz="4" w:space="0" w:color="auto"/>
            </w:tcBorders>
          </w:tcPr>
          <w:p w:rsidR="00A4062F" w:rsidRPr="003C7C2D" w:rsidRDefault="00A4062F" w:rsidP="008F3DAF">
            <w:pPr>
              <w:tabs>
                <w:tab w:val="decimal" w:pos="661"/>
              </w:tabs>
              <w:spacing w:after="0"/>
              <w:jc w:val="center"/>
            </w:pPr>
            <w:r w:rsidRPr="003C7C2D">
              <w:t>552.6  (150)</w:t>
            </w:r>
          </w:p>
        </w:tc>
        <w:tc>
          <w:tcPr>
            <w:tcW w:w="2892" w:type="dxa"/>
            <w:tcBorders>
              <w:top w:val="single" w:sz="4" w:space="0" w:color="auto"/>
            </w:tcBorders>
          </w:tcPr>
          <w:p w:rsidR="00A4062F" w:rsidRPr="003C7C2D" w:rsidRDefault="00A4062F" w:rsidP="008F3DAF">
            <w:pPr>
              <w:spacing w:after="0"/>
              <w:jc w:val="center"/>
            </w:pPr>
            <w:r w:rsidRPr="003C7C2D">
              <w:t xml:space="preserve">k </w:t>
            </w:r>
            <w:r w:rsidRPr="003C7C2D">
              <w:rPr>
                <w:u w:val="single"/>
              </w:rPr>
              <w:t>&gt;</w:t>
            </w:r>
            <w:r w:rsidRPr="003C7C2D">
              <w:t xml:space="preserve"> 442  (</w:t>
            </w:r>
            <w:r w:rsidRPr="003C7C2D">
              <w:rPr>
                <w:u w:val="single"/>
              </w:rPr>
              <w:t>&gt;</w:t>
            </w:r>
            <w:r w:rsidRPr="003C7C2D">
              <w:t>120)</w:t>
            </w:r>
          </w:p>
        </w:tc>
        <w:tc>
          <w:tcPr>
            <w:tcW w:w="1559" w:type="dxa"/>
            <w:tcBorders>
              <w:top w:val="single" w:sz="4" w:space="0" w:color="auto"/>
            </w:tcBorders>
          </w:tcPr>
          <w:p w:rsidR="00A4062F" w:rsidRPr="003C7C2D" w:rsidRDefault="00A4062F" w:rsidP="008F3DAF">
            <w:pPr>
              <w:spacing w:after="0"/>
              <w:jc w:val="center"/>
            </w:pPr>
            <w:r w:rsidRPr="003C7C2D">
              <w:t>A</w:t>
            </w:r>
          </w:p>
        </w:tc>
      </w:tr>
      <w:tr w:rsidR="00A4062F" w:rsidRPr="003C7C2D" w:rsidTr="008F3DAF">
        <w:tc>
          <w:tcPr>
            <w:tcW w:w="2603" w:type="dxa"/>
          </w:tcPr>
          <w:p w:rsidR="00A4062F" w:rsidRPr="003C7C2D" w:rsidRDefault="00A4062F" w:rsidP="008F3DAF">
            <w:pPr>
              <w:spacing w:after="0"/>
              <w:jc w:val="center"/>
            </w:pPr>
            <w:r w:rsidRPr="003C7C2D">
              <w:t>Medio</w:t>
            </w:r>
          </w:p>
        </w:tc>
        <w:tc>
          <w:tcPr>
            <w:tcW w:w="2160" w:type="dxa"/>
          </w:tcPr>
          <w:p w:rsidR="00A4062F" w:rsidRPr="003C7C2D" w:rsidRDefault="00A4062F" w:rsidP="008F3DAF">
            <w:pPr>
              <w:tabs>
                <w:tab w:val="decimal" w:pos="661"/>
              </w:tabs>
              <w:spacing w:after="0"/>
              <w:jc w:val="center"/>
            </w:pPr>
            <w:r w:rsidRPr="003C7C2D">
              <w:t>294.7  (80)</w:t>
            </w:r>
          </w:p>
        </w:tc>
        <w:tc>
          <w:tcPr>
            <w:tcW w:w="2892" w:type="dxa"/>
          </w:tcPr>
          <w:p w:rsidR="00A4062F" w:rsidRPr="003C7C2D" w:rsidRDefault="00A4062F" w:rsidP="008F3DAF">
            <w:pPr>
              <w:spacing w:after="0"/>
              <w:jc w:val="center"/>
            </w:pPr>
            <w:r w:rsidRPr="003C7C2D">
              <w:t>221&lt;k&lt;442  (60&lt;k&lt;120)</w:t>
            </w:r>
          </w:p>
        </w:tc>
        <w:tc>
          <w:tcPr>
            <w:tcW w:w="1559" w:type="dxa"/>
          </w:tcPr>
          <w:p w:rsidR="00A4062F" w:rsidRPr="003C7C2D" w:rsidRDefault="00A4062F" w:rsidP="008F3DAF">
            <w:pPr>
              <w:spacing w:after="0"/>
              <w:jc w:val="center"/>
            </w:pPr>
            <w:r w:rsidRPr="003C7C2D">
              <w:t>B</w:t>
            </w:r>
          </w:p>
        </w:tc>
      </w:tr>
      <w:tr w:rsidR="00A4062F" w:rsidRPr="003C7C2D" w:rsidTr="008F3DAF">
        <w:tc>
          <w:tcPr>
            <w:tcW w:w="2603" w:type="dxa"/>
          </w:tcPr>
          <w:p w:rsidR="00A4062F" w:rsidRPr="003C7C2D" w:rsidRDefault="00A4062F" w:rsidP="008F3DAF">
            <w:pPr>
              <w:spacing w:after="0"/>
              <w:jc w:val="center"/>
            </w:pPr>
            <w:r w:rsidRPr="003C7C2D">
              <w:t>Bajo</w:t>
            </w:r>
          </w:p>
        </w:tc>
        <w:tc>
          <w:tcPr>
            <w:tcW w:w="2160" w:type="dxa"/>
          </w:tcPr>
          <w:p w:rsidR="00A4062F" w:rsidRPr="003C7C2D" w:rsidRDefault="00A4062F" w:rsidP="008F3DAF">
            <w:pPr>
              <w:tabs>
                <w:tab w:val="decimal" w:pos="661"/>
              </w:tabs>
              <w:spacing w:after="0"/>
              <w:jc w:val="center"/>
            </w:pPr>
            <w:r w:rsidRPr="003C7C2D">
              <w:t>147.4  (40)</w:t>
            </w:r>
          </w:p>
        </w:tc>
        <w:tc>
          <w:tcPr>
            <w:tcW w:w="2892" w:type="dxa"/>
          </w:tcPr>
          <w:p w:rsidR="00A4062F" w:rsidRPr="003C7C2D" w:rsidRDefault="00A4062F" w:rsidP="008F3DAF">
            <w:pPr>
              <w:spacing w:after="0"/>
              <w:jc w:val="center"/>
            </w:pPr>
            <w:r w:rsidRPr="003C7C2D">
              <w:t>92&lt;k</w:t>
            </w:r>
            <w:r w:rsidRPr="003C7C2D">
              <w:rPr>
                <w:u w:val="single"/>
              </w:rPr>
              <w:t>&lt;</w:t>
            </w:r>
            <w:r w:rsidRPr="003C7C2D">
              <w:t>221  (25&lt;k</w:t>
            </w:r>
            <w:r w:rsidRPr="003C7C2D">
              <w:rPr>
                <w:u w:val="single"/>
              </w:rPr>
              <w:t>&lt;</w:t>
            </w:r>
            <w:r w:rsidRPr="003C7C2D">
              <w:t>60)</w:t>
            </w:r>
          </w:p>
        </w:tc>
        <w:tc>
          <w:tcPr>
            <w:tcW w:w="1559" w:type="dxa"/>
          </w:tcPr>
          <w:p w:rsidR="00A4062F" w:rsidRPr="003C7C2D" w:rsidRDefault="00A4062F" w:rsidP="008F3DAF">
            <w:pPr>
              <w:spacing w:after="0"/>
              <w:jc w:val="center"/>
            </w:pPr>
            <w:r w:rsidRPr="003C7C2D">
              <w:t>C</w:t>
            </w:r>
          </w:p>
        </w:tc>
      </w:tr>
      <w:tr w:rsidR="00A4062F" w:rsidRPr="003C7C2D" w:rsidTr="008F3DAF">
        <w:tc>
          <w:tcPr>
            <w:tcW w:w="2603" w:type="dxa"/>
          </w:tcPr>
          <w:p w:rsidR="00A4062F" w:rsidRPr="003C7C2D" w:rsidRDefault="00A4062F" w:rsidP="008F3DAF">
            <w:pPr>
              <w:spacing w:after="0"/>
              <w:jc w:val="center"/>
            </w:pPr>
            <w:r w:rsidRPr="003C7C2D">
              <w:t>Muy Bajo</w:t>
            </w:r>
          </w:p>
        </w:tc>
        <w:tc>
          <w:tcPr>
            <w:tcW w:w="2160" w:type="dxa"/>
          </w:tcPr>
          <w:p w:rsidR="00A4062F" w:rsidRPr="003C7C2D" w:rsidRDefault="00A4062F" w:rsidP="008F3DAF">
            <w:pPr>
              <w:tabs>
                <w:tab w:val="decimal" w:pos="661"/>
              </w:tabs>
              <w:spacing w:after="0"/>
              <w:jc w:val="center"/>
            </w:pPr>
            <w:r w:rsidRPr="003C7C2D">
              <w:t>73.7  (20)</w:t>
            </w:r>
          </w:p>
        </w:tc>
        <w:tc>
          <w:tcPr>
            <w:tcW w:w="2892" w:type="dxa"/>
          </w:tcPr>
          <w:p w:rsidR="00A4062F" w:rsidRPr="003C7C2D" w:rsidRDefault="00A4062F" w:rsidP="008F3DAF">
            <w:pPr>
              <w:spacing w:after="0"/>
              <w:jc w:val="center"/>
            </w:pPr>
            <w:r w:rsidRPr="003C7C2D">
              <w:t>k</w:t>
            </w:r>
            <w:r w:rsidRPr="003C7C2D">
              <w:rPr>
                <w:u w:val="single"/>
              </w:rPr>
              <w:t>&lt;</w:t>
            </w:r>
            <w:r w:rsidRPr="003C7C2D">
              <w:t>92  (</w:t>
            </w:r>
            <w:r w:rsidRPr="003C7C2D">
              <w:rPr>
                <w:u w:val="single"/>
              </w:rPr>
              <w:t>&lt;</w:t>
            </w:r>
            <w:r w:rsidRPr="003C7C2D">
              <w:t>25)</w:t>
            </w:r>
          </w:p>
        </w:tc>
        <w:tc>
          <w:tcPr>
            <w:tcW w:w="1559" w:type="dxa"/>
          </w:tcPr>
          <w:p w:rsidR="00A4062F" w:rsidRPr="003C7C2D" w:rsidRDefault="00A4062F" w:rsidP="008F3DAF">
            <w:pPr>
              <w:spacing w:after="0"/>
              <w:jc w:val="center"/>
            </w:pPr>
            <w:r w:rsidRPr="003C7C2D">
              <w:t>D</w:t>
            </w:r>
          </w:p>
        </w:tc>
      </w:tr>
    </w:tbl>
    <w:p w:rsidR="00A4062F" w:rsidRPr="003C7C2D" w:rsidRDefault="00A4062F" w:rsidP="008F3DAF">
      <w:pPr>
        <w:spacing w:after="0"/>
        <w:jc w:val="center"/>
      </w:pPr>
    </w:p>
    <w:p w:rsidR="00A4062F" w:rsidRPr="001928C7" w:rsidRDefault="00A4062F" w:rsidP="001928C7">
      <w:pPr>
        <w:spacing w:after="0"/>
        <w:jc w:val="center"/>
        <w:rPr>
          <w:b/>
          <w:lang w:val="es-ES"/>
        </w:rPr>
      </w:pPr>
      <w:r w:rsidRPr="001928C7">
        <w:rPr>
          <w:rFonts w:eastAsia="SimSun" w:cs="Arial"/>
          <w:b/>
          <w:bCs/>
          <w:noProof/>
          <w:kern w:val="32"/>
          <w:lang w:val="es-ES" w:eastAsia="en-US"/>
        </w:rPr>
        <w:t>Tabla 2.2. Condiciones estándar de soporte de la subrasante para el cálculo de pavimentos flexibles ACN</w:t>
      </w:r>
    </w:p>
    <w:tbl>
      <w:tblPr>
        <w:tblW w:w="8280" w:type="dxa"/>
        <w:tblInd w:w="468" w:type="dxa"/>
        <w:tblLook w:val="01E0"/>
      </w:tblPr>
      <w:tblGrid>
        <w:gridCol w:w="2334"/>
        <w:gridCol w:w="2115"/>
        <w:gridCol w:w="2365"/>
        <w:gridCol w:w="1466"/>
      </w:tblGrid>
      <w:tr w:rsidR="00A4062F" w:rsidRPr="003C7C2D" w:rsidTr="008F3DAF">
        <w:tc>
          <w:tcPr>
            <w:tcW w:w="2334" w:type="dxa"/>
            <w:tcBorders>
              <w:bottom w:val="single" w:sz="4" w:space="0" w:color="auto"/>
            </w:tcBorders>
          </w:tcPr>
          <w:p w:rsidR="00A4062F" w:rsidRPr="003C7C2D" w:rsidRDefault="00A4062F" w:rsidP="008F3DAF">
            <w:pPr>
              <w:spacing w:after="0"/>
              <w:jc w:val="center"/>
            </w:pPr>
            <w:r w:rsidRPr="003C7C2D">
              <w:rPr>
                <w:rStyle w:val="hps"/>
              </w:rPr>
              <w:t>Categoríaresistencia de la subrasante</w:t>
            </w:r>
          </w:p>
        </w:tc>
        <w:tc>
          <w:tcPr>
            <w:tcW w:w="2126" w:type="dxa"/>
            <w:tcBorders>
              <w:bottom w:val="single" w:sz="4" w:space="0" w:color="auto"/>
            </w:tcBorders>
          </w:tcPr>
          <w:p w:rsidR="00A4062F" w:rsidRPr="003C7C2D" w:rsidRDefault="00A4062F" w:rsidP="008F3DAF">
            <w:pPr>
              <w:spacing w:after="0"/>
              <w:jc w:val="center"/>
            </w:pPr>
            <w:r w:rsidRPr="003C7C2D">
              <w:rPr>
                <w:rStyle w:val="hps"/>
              </w:rPr>
              <w:t>Soporte de la subrasante</w:t>
            </w:r>
            <w:r w:rsidRPr="003C7C2D">
              <w:br/>
            </w:r>
            <w:r w:rsidRPr="003C7C2D">
              <w:rPr>
                <w:rStyle w:val="hps"/>
              </w:rPr>
              <w:t>CBR-</w:t>
            </w:r>
            <w:r w:rsidRPr="003C7C2D">
              <w:rPr>
                <w:rStyle w:val="shorttext"/>
              </w:rPr>
              <w:t>Valor</w:t>
            </w:r>
          </w:p>
        </w:tc>
        <w:tc>
          <w:tcPr>
            <w:tcW w:w="2379" w:type="dxa"/>
            <w:tcBorders>
              <w:bottom w:val="single" w:sz="4" w:space="0" w:color="auto"/>
            </w:tcBorders>
          </w:tcPr>
          <w:p w:rsidR="00A4062F" w:rsidRPr="003C7C2D" w:rsidRDefault="00A4062F" w:rsidP="008F3DAF">
            <w:pPr>
              <w:spacing w:after="0"/>
              <w:jc w:val="center"/>
            </w:pPr>
          </w:p>
          <w:p w:rsidR="00A4062F" w:rsidRPr="003C7C2D" w:rsidRDefault="00A4062F" w:rsidP="008F3DAF">
            <w:pPr>
              <w:spacing w:after="0"/>
              <w:jc w:val="center"/>
            </w:pPr>
            <w:r w:rsidRPr="003C7C2D">
              <w:rPr>
                <w:rStyle w:val="hps"/>
              </w:rPr>
              <w:t>Representa</w:t>
            </w:r>
          </w:p>
        </w:tc>
        <w:tc>
          <w:tcPr>
            <w:tcW w:w="1441" w:type="dxa"/>
            <w:tcBorders>
              <w:bottom w:val="single" w:sz="4" w:space="0" w:color="auto"/>
            </w:tcBorders>
          </w:tcPr>
          <w:p w:rsidR="00A4062F" w:rsidRPr="003C7C2D" w:rsidRDefault="00A4062F" w:rsidP="00C70F71">
            <w:pPr>
              <w:spacing w:after="0"/>
              <w:jc w:val="center"/>
              <w:rPr>
                <w:lang w:val="es-ES" w:eastAsia="es-ES"/>
              </w:rPr>
            </w:pPr>
            <w:r w:rsidRPr="003C7C2D">
              <w:rPr>
                <w:lang w:val="es-ES" w:eastAsia="es-ES"/>
              </w:rPr>
              <w:t>Código Designación</w:t>
            </w:r>
          </w:p>
          <w:p w:rsidR="00A4062F" w:rsidRPr="003C7C2D" w:rsidRDefault="00A4062F" w:rsidP="008F3DAF">
            <w:pPr>
              <w:spacing w:after="0"/>
              <w:jc w:val="center"/>
            </w:pPr>
          </w:p>
        </w:tc>
      </w:tr>
      <w:tr w:rsidR="00A4062F" w:rsidRPr="003C7C2D" w:rsidTr="008F3DAF">
        <w:tc>
          <w:tcPr>
            <w:tcW w:w="2334" w:type="dxa"/>
            <w:tcBorders>
              <w:top w:val="single" w:sz="4" w:space="0" w:color="auto"/>
            </w:tcBorders>
          </w:tcPr>
          <w:p w:rsidR="00A4062F" w:rsidRPr="003C7C2D" w:rsidRDefault="00A4062F" w:rsidP="008F3DAF">
            <w:pPr>
              <w:spacing w:after="0"/>
              <w:jc w:val="center"/>
            </w:pPr>
            <w:r w:rsidRPr="003C7C2D">
              <w:t>Alto</w:t>
            </w:r>
          </w:p>
        </w:tc>
        <w:tc>
          <w:tcPr>
            <w:tcW w:w="2126" w:type="dxa"/>
            <w:tcBorders>
              <w:top w:val="single" w:sz="4" w:space="0" w:color="auto"/>
            </w:tcBorders>
          </w:tcPr>
          <w:p w:rsidR="00A4062F" w:rsidRPr="003C7C2D" w:rsidRDefault="00A4062F" w:rsidP="008F3DAF">
            <w:pPr>
              <w:spacing w:after="0"/>
              <w:jc w:val="center"/>
            </w:pPr>
            <w:r w:rsidRPr="003C7C2D">
              <w:t>15</w:t>
            </w:r>
          </w:p>
        </w:tc>
        <w:tc>
          <w:tcPr>
            <w:tcW w:w="2379" w:type="dxa"/>
            <w:tcBorders>
              <w:top w:val="single" w:sz="4" w:space="0" w:color="auto"/>
            </w:tcBorders>
          </w:tcPr>
          <w:p w:rsidR="00A4062F" w:rsidRPr="003C7C2D" w:rsidRDefault="00A4062F" w:rsidP="008F3DAF">
            <w:pPr>
              <w:spacing w:after="0"/>
              <w:jc w:val="center"/>
            </w:pPr>
            <w:r w:rsidRPr="003C7C2D">
              <w:t xml:space="preserve">CBR </w:t>
            </w:r>
            <w:r w:rsidRPr="003C7C2D">
              <w:rPr>
                <w:u w:val="single"/>
              </w:rPr>
              <w:t>&gt;</w:t>
            </w:r>
            <w:r w:rsidRPr="003C7C2D">
              <w:t xml:space="preserve"> 13</w:t>
            </w:r>
          </w:p>
        </w:tc>
        <w:tc>
          <w:tcPr>
            <w:tcW w:w="1441" w:type="dxa"/>
            <w:tcBorders>
              <w:top w:val="single" w:sz="4" w:space="0" w:color="auto"/>
            </w:tcBorders>
          </w:tcPr>
          <w:p w:rsidR="00A4062F" w:rsidRPr="003C7C2D" w:rsidRDefault="00A4062F" w:rsidP="008F3DAF">
            <w:pPr>
              <w:spacing w:after="0"/>
              <w:jc w:val="center"/>
            </w:pPr>
            <w:r w:rsidRPr="003C7C2D">
              <w:t>A</w:t>
            </w:r>
          </w:p>
        </w:tc>
      </w:tr>
      <w:tr w:rsidR="00A4062F" w:rsidRPr="003C7C2D" w:rsidTr="008F3DAF">
        <w:tc>
          <w:tcPr>
            <w:tcW w:w="2334" w:type="dxa"/>
          </w:tcPr>
          <w:p w:rsidR="00A4062F" w:rsidRPr="003C7C2D" w:rsidRDefault="00A4062F" w:rsidP="008F3DAF">
            <w:pPr>
              <w:spacing w:after="0"/>
              <w:jc w:val="center"/>
            </w:pPr>
            <w:r w:rsidRPr="003C7C2D">
              <w:t>Medio</w:t>
            </w:r>
          </w:p>
        </w:tc>
        <w:tc>
          <w:tcPr>
            <w:tcW w:w="2126" w:type="dxa"/>
          </w:tcPr>
          <w:p w:rsidR="00A4062F" w:rsidRPr="003C7C2D" w:rsidRDefault="00A4062F" w:rsidP="008F3DAF">
            <w:pPr>
              <w:spacing w:after="0"/>
              <w:jc w:val="center"/>
            </w:pPr>
            <w:r w:rsidRPr="003C7C2D">
              <w:t>10</w:t>
            </w:r>
          </w:p>
        </w:tc>
        <w:tc>
          <w:tcPr>
            <w:tcW w:w="2379" w:type="dxa"/>
          </w:tcPr>
          <w:p w:rsidR="00A4062F" w:rsidRPr="003C7C2D" w:rsidRDefault="00A4062F" w:rsidP="008F3DAF">
            <w:pPr>
              <w:spacing w:after="0"/>
              <w:jc w:val="center"/>
            </w:pPr>
            <w:r w:rsidRPr="003C7C2D">
              <w:t xml:space="preserve">8&lt;CBR&lt;13  </w:t>
            </w:r>
          </w:p>
        </w:tc>
        <w:tc>
          <w:tcPr>
            <w:tcW w:w="1441" w:type="dxa"/>
          </w:tcPr>
          <w:p w:rsidR="00A4062F" w:rsidRPr="003C7C2D" w:rsidRDefault="00A4062F" w:rsidP="008F3DAF">
            <w:pPr>
              <w:spacing w:after="0"/>
              <w:jc w:val="center"/>
            </w:pPr>
            <w:r w:rsidRPr="003C7C2D">
              <w:t>B</w:t>
            </w:r>
          </w:p>
        </w:tc>
      </w:tr>
      <w:tr w:rsidR="00A4062F" w:rsidRPr="003C7C2D" w:rsidTr="008F3DAF">
        <w:tc>
          <w:tcPr>
            <w:tcW w:w="2334" w:type="dxa"/>
          </w:tcPr>
          <w:p w:rsidR="00A4062F" w:rsidRPr="003C7C2D" w:rsidRDefault="00A4062F" w:rsidP="008F3DAF">
            <w:pPr>
              <w:spacing w:after="0"/>
              <w:jc w:val="center"/>
            </w:pPr>
            <w:r w:rsidRPr="003C7C2D">
              <w:t>Bajo</w:t>
            </w:r>
          </w:p>
        </w:tc>
        <w:tc>
          <w:tcPr>
            <w:tcW w:w="2126" w:type="dxa"/>
          </w:tcPr>
          <w:p w:rsidR="00A4062F" w:rsidRPr="003C7C2D" w:rsidRDefault="00A4062F" w:rsidP="008F3DAF">
            <w:pPr>
              <w:spacing w:after="0"/>
              <w:jc w:val="center"/>
            </w:pPr>
            <w:r w:rsidRPr="003C7C2D">
              <w:t>6</w:t>
            </w:r>
          </w:p>
        </w:tc>
        <w:tc>
          <w:tcPr>
            <w:tcW w:w="2379" w:type="dxa"/>
          </w:tcPr>
          <w:p w:rsidR="00A4062F" w:rsidRPr="003C7C2D" w:rsidRDefault="00A4062F" w:rsidP="008F3DAF">
            <w:pPr>
              <w:spacing w:after="0"/>
              <w:jc w:val="center"/>
            </w:pPr>
            <w:r w:rsidRPr="003C7C2D">
              <w:t>4&lt;CBR</w:t>
            </w:r>
            <w:r w:rsidRPr="003C7C2D">
              <w:rPr>
                <w:u w:val="single"/>
              </w:rPr>
              <w:t>&lt;</w:t>
            </w:r>
            <w:r w:rsidRPr="003C7C2D">
              <w:t>8</w:t>
            </w:r>
          </w:p>
        </w:tc>
        <w:tc>
          <w:tcPr>
            <w:tcW w:w="1441" w:type="dxa"/>
          </w:tcPr>
          <w:p w:rsidR="00A4062F" w:rsidRPr="003C7C2D" w:rsidRDefault="00A4062F" w:rsidP="008F3DAF">
            <w:pPr>
              <w:spacing w:after="0"/>
              <w:jc w:val="center"/>
            </w:pPr>
            <w:r w:rsidRPr="003C7C2D">
              <w:t>C</w:t>
            </w:r>
          </w:p>
        </w:tc>
      </w:tr>
      <w:tr w:rsidR="00A4062F" w:rsidRPr="003C7C2D" w:rsidTr="008F3DAF">
        <w:tc>
          <w:tcPr>
            <w:tcW w:w="2334" w:type="dxa"/>
          </w:tcPr>
          <w:p w:rsidR="00A4062F" w:rsidRPr="003C7C2D" w:rsidRDefault="00A4062F" w:rsidP="008F3DAF">
            <w:pPr>
              <w:spacing w:after="0"/>
              <w:jc w:val="center"/>
            </w:pPr>
            <w:r w:rsidRPr="003C7C2D">
              <w:t>Muy Bajo</w:t>
            </w:r>
          </w:p>
        </w:tc>
        <w:tc>
          <w:tcPr>
            <w:tcW w:w="2126" w:type="dxa"/>
          </w:tcPr>
          <w:p w:rsidR="00A4062F" w:rsidRPr="003C7C2D" w:rsidRDefault="00A4062F" w:rsidP="008F3DAF">
            <w:pPr>
              <w:spacing w:after="0"/>
              <w:jc w:val="center"/>
            </w:pPr>
            <w:r w:rsidRPr="003C7C2D">
              <w:t>3</w:t>
            </w:r>
          </w:p>
        </w:tc>
        <w:tc>
          <w:tcPr>
            <w:tcW w:w="2379" w:type="dxa"/>
          </w:tcPr>
          <w:p w:rsidR="00A4062F" w:rsidRPr="003C7C2D" w:rsidRDefault="00A4062F" w:rsidP="008F3DAF">
            <w:pPr>
              <w:spacing w:after="0"/>
              <w:jc w:val="center"/>
            </w:pPr>
            <w:r w:rsidRPr="003C7C2D">
              <w:t>CBR</w:t>
            </w:r>
            <w:r w:rsidRPr="003C7C2D">
              <w:rPr>
                <w:u w:val="single"/>
              </w:rPr>
              <w:t>&lt;</w:t>
            </w:r>
            <w:r w:rsidRPr="003C7C2D">
              <w:t>4</w:t>
            </w:r>
          </w:p>
        </w:tc>
        <w:tc>
          <w:tcPr>
            <w:tcW w:w="1441" w:type="dxa"/>
          </w:tcPr>
          <w:p w:rsidR="00A4062F" w:rsidRPr="003C7C2D" w:rsidRDefault="00A4062F" w:rsidP="008F3DAF">
            <w:pPr>
              <w:spacing w:after="0"/>
              <w:jc w:val="center"/>
            </w:pPr>
            <w:r w:rsidRPr="003C7C2D">
              <w:t>D</w:t>
            </w:r>
          </w:p>
        </w:tc>
      </w:tr>
    </w:tbl>
    <w:p w:rsidR="00A4062F" w:rsidRPr="003C7C2D" w:rsidRDefault="00A4062F" w:rsidP="00C718AC">
      <w:pPr>
        <w:spacing w:after="0"/>
        <w:jc w:val="both"/>
      </w:pPr>
    </w:p>
    <w:p w:rsidR="00A4062F" w:rsidRPr="003C7C2D" w:rsidRDefault="00A4062F" w:rsidP="00C718AC">
      <w:pPr>
        <w:spacing w:after="0"/>
        <w:jc w:val="both"/>
      </w:pPr>
      <w:r w:rsidRPr="003C7C2D">
        <w:rPr>
          <w:b/>
          <w:sz w:val="28"/>
          <w:szCs w:val="28"/>
        </w:rPr>
        <w:t xml:space="preserve">2.2 FRECUENCIA OPERACIONAL.  </w:t>
      </w:r>
      <w:r w:rsidRPr="003C7C2D">
        <w:t>La frecuencia operacional se define en términos de la interacción (</w:t>
      </w:r>
      <w:r w:rsidRPr="003C7C2D">
        <w:rPr>
          <w:i/>
        </w:rPr>
        <w:t>Coverage</w:t>
      </w:r>
      <w:r w:rsidRPr="003C7C2D">
        <w:t xml:space="preserve">) la cual representa la aplicación de la carga máxima sobre un punto del pavimento. La palabra “interacción” no debe confundirse con otros términos comunes utilizados en referencia al movimiento de aeronaves.  Cuando un avión se mueve a lo largo de una sección del pavimento, a menudo lo hace con un patrón perfectamente recto a la largo de la misma ruta que lo hizo anteriormente.  Este “taxeo” se asume que puede ser modelado como una distribución normal estadística.  Cuando una aeronave se mueve por una calle de rodaje o pista,  puede pasar repetidamente por un punto específico que recibe la aplicación de la carga máxima.  Es fácil observar el número de pasadas que una aeronave puede hacer sobre un pavimento, pero el número de “interacciones” debe ser obtenido matemáticamente con base en la relación pasada-interacción para cada aeronave. </w:t>
      </w:r>
    </w:p>
    <w:p w:rsidR="00A4062F" w:rsidRPr="003C7C2D" w:rsidRDefault="00A4062F" w:rsidP="008F3DAF">
      <w:pPr>
        <w:spacing w:after="0"/>
      </w:pPr>
    </w:p>
    <w:p w:rsidR="00A4062F" w:rsidRPr="003C7C2D" w:rsidRDefault="00A4062F" w:rsidP="00C718AC">
      <w:pPr>
        <w:spacing w:after="0"/>
        <w:jc w:val="both"/>
      </w:pPr>
      <w:r w:rsidRPr="003C7C2D">
        <w:rPr>
          <w:b/>
          <w:sz w:val="28"/>
          <w:szCs w:val="28"/>
        </w:rPr>
        <w:t xml:space="preserve">2.3 ACN PARA PAVIMENTOS RIGIDOS.  </w:t>
      </w:r>
      <w:r w:rsidRPr="003C7C2D">
        <w:t>Los requerimientos de flotación  del tren de aterrizaje para pavimentos rígidos fueron determinados por las solución Westergaard  para una placa elástica con carga, en una fundación tipo Winkler (caso de carga interna), asumiendo esfuerzos de trabajo en el concreto de 399 psi (2,75 MPa), (28,1 Kg/cm</w:t>
      </w:r>
      <w:r w:rsidRPr="003C7C2D">
        <w:rPr>
          <w:vertAlign w:val="superscript"/>
        </w:rPr>
        <w:t>2</w:t>
      </w:r>
      <w:r w:rsidRPr="003C7C2D">
        <w:t>).</w:t>
      </w:r>
    </w:p>
    <w:p w:rsidR="00A4062F" w:rsidRPr="003C7C2D" w:rsidRDefault="00A4062F" w:rsidP="008F3DAF">
      <w:pPr>
        <w:spacing w:after="0"/>
      </w:pPr>
    </w:p>
    <w:p w:rsidR="00A4062F" w:rsidRPr="003C7C2D" w:rsidRDefault="00A4062F" w:rsidP="00C718AC">
      <w:pPr>
        <w:spacing w:after="0"/>
        <w:jc w:val="both"/>
      </w:pPr>
      <w:r w:rsidRPr="003C7C2D">
        <w:rPr>
          <w:b/>
          <w:sz w:val="28"/>
          <w:szCs w:val="28"/>
        </w:rPr>
        <w:t xml:space="preserve">2.4 ACN PARA PAVIMENTOS FLEXIBLES.  </w:t>
      </w:r>
      <w:r w:rsidRPr="003C7C2D">
        <w:t>Los requerimientos de flotación del tren de aterrizaje para pavimentos flexibles se determinan por el método del California Bearing Ratio (CBR) para cada categoría de resistencia de subrasante.  El CBR utiliza la solución de Boussinesq para esfuerzos y desplazamientos en un medio homogéneo e isotrópico.  Para estandarizar el cálculo del ACN y eliminar la frecuencia operacional de la escala de calificación relativa, el método ACN-PCN especifica que los valores ACN se determinan a una frecuencia de 10,000 interacciones.</w:t>
      </w:r>
    </w:p>
    <w:p w:rsidR="00A4062F" w:rsidRPr="003C7C2D" w:rsidRDefault="00A4062F" w:rsidP="008F3DAF">
      <w:pPr>
        <w:spacing w:after="0"/>
      </w:pPr>
    </w:p>
    <w:p w:rsidR="00A4062F" w:rsidRPr="003C7C2D" w:rsidRDefault="00A4062F" w:rsidP="00C718AC">
      <w:pPr>
        <w:spacing w:after="0"/>
        <w:jc w:val="both"/>
      </w:pPr>
      <w:r w:rsidRPr="003C7C2D">
        <w:rPr>
          <w:b/>
          <w:sz w:val="28"/>
          <w:szCs w:val="28"/>
        </w:rPr>
        <w:t xml:space="preserve">2.5 CALCULO DEL ACN.  </w:t>
      </w:r>
      <w:r w:rsidRPr="003C7C2D">
        <w:t xml:space="preserve"> Se calcula la carga para una rueda única basada en una derivación matemática que define la interacción en aterrizaje de tren/pavimento, utilizando los parámetros definidos para cada sección del mismo.  La carga para rueda única implica esfuerzos iguales en la estructura de pavimento y elimina la necesidad de especificar un espesor de pavimento para efectos comparativos.  Esto se logra igualando el espesor derivado para un tren de aterrizaje dado con el espesor derivado de la carga de rueda única a una presión de inflado estándar de 181 psi (1,25 Mpa) (12,74 Kg/cm</w:t>
      </w:r>
      <w:r w:rsidRPr="003C7C2D">
        <w:rPr>
          <w:vertAlign w:val="superscript"/>
        </w:rPr>
        <w:t>2</w:t>
      </w:r>
      <w:r w:rsidRPr="003C7C2D">
        <w:t>).  Se define el valor ACN como el doble de la carga para rueda única derivada (expresado en toneladas métricas).</w:t>
      </w:r>
    </w:p>
    <w:p w:rsidR="00A4062F" w:rsidRPr="003C7C2D" w:rsidRDefault="00A4062F" w:rsidP="008F3DAF">
      <w:pPr>
        <w:spacing w:after="0"/>
      </w:pPr>
    </w:p>
    <w:p w:rsidR="00A4062F" w:rsidRPr="003C7C2D" w:rsidRDefault="00A4062F" w:rsidP="00C718AC">
      <w:pPr>
        <w:spacing w:after="0"/>
        <w:jc w:val="both"/>
      </w:pPr>
      <w:r w:rsidRPr="003C7C2D">
        <w:rPr>
          <w:b/>
          <w:sz w:val="28"/>
          <w:szCs w:val="28"/>
        </w:rPr>
        <w:t>2.6 VARIABLES QUE INERVIENEN EN LA DETERMINACION DE LOS VALORES ACN.</w:t>
      </w:r>
      <w:r w:rsidRPr="003C7C2D">
        <w:t xml:space="preserve">  La OACI  ha adoptado condiciones de operación estándar para determinar los valores ACN debido a que  las aeronaves pueden operarse con varios pesos y centros de gravedad.  Se debe determinar el ACN a distintos pesos y ubicación de centros de gravedad hasta producir el máximo valor de ACN. Se asumen las presiones de llanta recomendadas por los fabricantes para las condiciones establecidas.  Los fabricantes de aeronaves publican la información de los pesos máximos y centros de gravedad en sus manuales Airplane Characteristicsfor Airport Planning (ACAP) (Características de Aeronaves para Planeamiento de Aeropuertos).</w:t>
      </w:r>
    </w:p>
    <w:p w:rsidR="00A4062F" w:rsidRPr="003C7C2D" w:rsidRDefault="00A4062F" w:rsidP="00C718AC">
      <w:pPr>
        <w:tabs>
          <w:tab w:val="left" w:pos="5933"/>
        </w:tabs>
        <w:spacing w:after="0"/>
      </w:pPr>
      <w:r w:rsidRPr="003C7C2D">
        <w:tab/>
      </w:r>
    </w:p>
    <w:p w:rsidR="00A4062F" w:rsidRPr="003C7C2D" w:rsidRDefault="00A4062F" w:rsidP="008F3DAF">
      <w:pPr>
        <w:spacing w:after="0"/>
      </w:pPr>
    </w:p>
    <w:p w:rsidR="00A4062F" w:rsidRPr="003C7C2D" w:rsidRDefault="00A4062F" w:rsidP="008F3DAF">
      <w:pPr>
        <w:spacing w:after="0"/>
      </w:pPr>
    </w:p>
    <w:p w:rsidR="00A4062F" w:rsidRPr="003C7C2D" w:rsidRDefault="00A4062F" w:rsidP="008F3DAF">
      <w:pPr>
        <w:spacing w:after="0"/>
        <w:rPr>
          <w:lang w:val="es-ES"/>
        </w:rPr>
      </w:pPr>
    </w:p>
    <w:p w:rsidR="00A4062F" w:rsidRPr="003C7C2D" w:rsidRDefault="00A4062F" w:rsidP="008F3DAF">
      <w:pPr>
        <w:spacing w:after="0"/>
        <w:rPr>
          <w:lang w:val="es-ES"/>
        </w:rPr>
      </w:pPr>
    </w:p>
    <w:p w:rsidR="00A4062F" w:rsidRPr="003C7C2D" w:rsidRDefault="00A4062F" w:rsidP="008F3DAF">
      <w:pPr>
        <w:spacing w:after="0"/>
        <w:rPr>
          <w:lang w:val="es-ES"/>
        </w:rPr>
      </w:pPr>
    </w:p>
    <w:p w:rsidR="00A4062F" w:rsidRPr="003C7C2D" w:rsidRDefault="00A4062F" w:rsidP="008F3DAF">
      <w:pPr>
        <w:spacing w:after="0"/>
        <w:rPr>
          <w:lang w:val="es-ES"/>
        </w:rPr>
      </w:pPr>
    </w:p>
    <w:p w:rsidR="00A4062F" w:rsidRPr="003C7C2D" w:rsidRDefault="00A4062F" w:rsidP="008F3DAF">
      <w:pPr>
        <w:spacing w:after="0"/>
        <w:rPr>
          <w:lang w:val="es-ES"/>
        </w:rPr>
      </w:pPr>
    </w:p>
    <w:p w:rsidR="00A4062F" w:rsidRPr="003C7C2D" w:rsidRDefault="00A4062F" w:rsidP="008F3DAF">
      <w:pPr>
        <w:spacing w:after="0"/>
        <w:rPr>
          <w:lang w:val="es-ES"/>
        </w:rPr>
      </w:pPr>
    </w:p>
    <w:p w:rsidR="00A4062F" w:rsidRPr="003C7C2D" w:rsidRDefault="00A4062F" w:rsidP="008F3DAF">
      <w:pPr>
        <w:spacing w:after="0"/>
        <w:rPr>
          <w:lang w:val="es-ES"/>
        </w:rPr>
      </w:pPr>
    </w:p>
    <w:p w:rsidR="00A4062F" w:rsidRPr="003C7C2D" w:rsidRDefault="00A4062F" w:rsidP="008F3DAF">
      <w:pPr>
        <w:spacing w:after="0"/>
        <w:rPr>
          <w:lang w:val="es-ES"/>
        </w:rPr>
      </w:pPr>
    </w:p>
    <w:p w:rsidR="00A4062F" w:rsidRPr="003C7C2D" w:rsidRDefault="00A4062F" w:rsidP="008F3DAF">
      <w:pPr>
        <w:spacing w:after="0"/>
        <w:rPr>
          <w:lang w:val="es-ES"/>
        </w:rPr>
      </w:pPr>
    </w:p>
    <w:p w:rsidR="00A4062F" w:rsidRPr="003C7C2D" w:rsidRDefault="00A4062F" w:rsidP="008F3DAF">
      <w:pPr>
        <w:spacing w:after="0"/>
        <w:rPr>
          <w:lang w:val="es-ES"/>
        </w:rPr>
      </w:pPr>
    </w:p>
    <w:p w:rsidR="00A4062F" w:rsidRPr="003C7C2D" w:rsidRDefault="00A4062F" w:rsidP="008F3DAF">
      <w:pPr>
        <w:spacing w:after="0"/>
        <w:rPr>
          <w:lang w:val="es-ES"/>
        </w:rPr>
      </w:pPr>
    </w:p>
    <w:p w:rsidR="00A4062F" w:rsidRPr="003C7C2D" w:rsidRDefault="00A4062F" w:rsidP="008F3DAF">
      <w:pPr>
        <w:spacing w:after="0"/>
        <w:rPr>
          <w:lang w:val="es-ES"/>
        </w:rPr>
      </w:pPr>
    </w:p>
    <w:p w:rsidR="00A4062F" w:rsidRPr="003C7C2D" w:rsidRDefault="00A4062F" w:rsidP="008F3DAF">
      <w:pPr>
        <w:spacing w:after="0"/>
        <w:rPr>
          <w:lang w:val="es-ES"/>
        </w:rPr>
      </w:pPr>
    </w:p>
    <w:p w:rsidR="00A4062F" w:rsidRPr="003C7C2D" w:rsidRDefault="00A4062F" w:rsidP="008F3DAF">
      <w:pPr>
        <w:spacing w:after="0"/>
        <w:rPr>
          <w:lang w:val="es-ES"/>
        </w:rPr>
      </w:pPr>
    </w:p>
    <w:p w:rsidR="00A4062F" w:rsidRPr="003C7C2D" w:rsidRDefault="00A4062F" w:rsidP="00A658F1">
      <w:pPr>
        <w:spacing w:after="0"/>
        <w:jc w:val="center"/>
        <w:rPr>
          <w:b/>
          <w:sz w:val="32"/>
          <w:szCs w:val="32"/>
          <w:lang w:val="es-ES"/>
        </w:rPr>
      </w:pPr>
      <w:r w:rsidRPr="003C7C2D">
        <w:rPr>
          <w:b/>
          <w:sz w:val="32"/>
          <w:szCs w:val="32"/>
          <w:lang w:val="es-ES"/>
        </w:rPr>
        <w:t>CAPITULO 3. OBTENCION DE LOS VALORES DEL ACN UTILIZANDO LA APLICACION COMFAA</w:t>
      </w:r>
    </w:p>
    <w:p w:rsidR="00A4062F" w:rsidRPr="003C7C2D" w:rsidRDefault="00A4062F" w:rsidP="00C718AC">
      <w:pPr>
        <w:spacing w:after="0"/>
        <w:jc w:val="both"/>
        <w:rPr>
          <w:b/>
          <w:sz w:val="32"/>
          <w:szCs w:val="32"/>
          <w:lang w:val="es-ES"/>
        </w:rPr>
      </w:pPr>
    </w:p>
    <w:p w:rsidR="00A4062F" w:rsidRPr="003C7C2D" w:rsidRDefault="00A4062F" w:rsidP="00C718AC">
      <w:pPr>
        <w:jc w:val="both"/>
      </w:pPr>
      <w:r w:rsidRPr="003C7C2D">
        <w:rPr>
          <w:b/>
          <w:sz w:val="28"/>
          <w:szCs w:val="28"/>
          <w:lang w:val="es-ES"/>
        </w:rPr>
        <w:t>3.0 EL ANUNCIO DE LA APLICACIÓN</w:t>
      </w:r>
      <w:r w:rsidRPr="003C7C2D">
        <w:rPr>
          <w:b/>
          <w:sz w:val="28"/>
          <w:szCs w:val="28"/>
        </w:rPr>
        <w:t xml:space="preserve"> COMFAA.</w:t>
      </w:r>
      <w:r w:rsidRPr="003C7C2D">
        <w:t xml:space="preserve">  La FAA desarrolló una aplicación que calcula los valores de ACN utilizando los procedimientos y condiciones especificados por OACI con la finalidad de facilitar el uso del sistema ACN-PCN.   Esta aplicación se denomina COMFAA y puede ser descargada junto con su código fuente y documentación de soporte del sitio de Internet de la FAA en el sitio:</w:t>
      </w:r>
      <w:hyperlink r:id="rId13" w:history="1">
        <w:r w:rsidRPr="003C7C2D">
          <w:rPr>
            <w:rStyle w:val="Hyperlink"/>
          </w:rPr>
          <w:t>http://www.airporttech.tc.faa.gov/naptf/download/index1.asp</w:t>
        </w:r>
      </w:hyperlink>
      <w:r w:rsidRPr="003C7C2D">
        <w:rPr>
          <w:rStyle w:val="Hyperlink"/>
          <w:color w:val="auto"/>
        </w:rPr>
        <w:t>.</w:t>
      </w:r>
    </w:p>
    <w:p w:rsidR="00A4062F" w:rsidRPr="003C7C2D" w:rsidRDefault="00A4062F" w:rsidP="00C718AC">
      <w:pPr>
        <w:spacing w:after="0"/>
        <w:jc w:val="both"/>
      </w:pPr>
      <w:r w:rsidRPr="003C7C2D">
        <w:t>Este es una aplicación útil para determinar un valor de ACN bajo distintas condiciones, no obstante, el usuario debe recordar que los valores oficiales de ACN los provee el fabricante de las aeronaves.</w:t>
      </w:r>
    </w:p>
    <w:p w:rsidR="00A4062F" w:rsidRPr="003C7C2D" w:rsidRDefault="00A4062F" w:rsidP="00A658F1">
      <w:pPr>
        <w:spacing w:after="0"/>
      </w:pPr>
    </w:p>
    <w:p w:rsidR="00A4062F" w:rsidRPr="003C7C2D" w:rsidRDefault="00A4062F" w:rsidP="00C718AC">
      <w:pPr>
        <w:spacing w:after="0"/>
        <w:jc w:val="both"/>
      </w:pPr>
      <w:r w:rsidRPr="003C7C2D">
        <w:rPr>
          <w:b/>
          <w:sz w:val="28"/>
          <w:szCs w:val="28"/>
        </w:rPr>
        <w:t>3.1  ORIGEN DE LA APLICACIÓN COMFAA.</w:t>
      </w:r>
      <w:r w:rsidRPr="003C7C2D">
        <w:t xml:space="preserve">  En el Apéndice 2 del Manual de Diseño de Aeródromos de la OACI, Parte 3, Pavimentos, hay procedimientos para determinar el ACN.  Este apéndice provee además códigos de programa en FORTRAN capaces de calcular los valores ACN de diversas aeronaves para pavimentos rígidos y flexibles.  El listado de programas en el Apéndice 2 del manual de OACI fueron escaneados ópticamente y el código en FORTRAN fue trasladado a Visual Basic 6.0 para ser incorporado dentro del COMFAA.</w:t>
      </w:r>
    </w:p>
    <w:p w:rsidR="00A4062F" w:rsidRPr="003C7C2D" w:rsidRDefault="00A4062F" w:rsidP="00A658F1">
      <w:pPr>
        <w:spacing w:after="0"/>
      </w:pPr>
    </w:p>
    <w:p w:rsidR="00A4062F" w:rsidRPr="003C7C2D" w:rsidRDefault="00A4062F" w:rsidP="00C718AC">
      <w:pPr>
        <w:spacing w:after="0"/>
        <w:jc w:val="both"/>
      </w:pPr>
      <w:r w:rsidRPr="003C7C2D">
        <w:rPr>
          <w:b/>
          <w:sz w:val="28"/>
          <w:szCs w:val="28"/>
        </w:rPr>
        <w:t>3.2 LA APLICACIÓN COMFAA.</w:t>
      </w:r>
      <w:r w:rsidRPr="003C7C2D">
        <w:t xml:space="preserve">  La aplicación COMFAA es un programa de uso general que opera en dos modos computacionales: Modo de Cómputo de ACN y Modo de Espesor de Pavimento. </w:t>
      </w:r>
    </w:p>
    <w:p w:rsidR="00A4062F" w:rsidRPr="003C7C2D" w:rsidRDefault="00A4062F" w:rsidP="00C718AC">
      <w:pPr>
        <w:pStyle w:val="ListParagraph"/>
        <w:numPr>
          <w:ilvl w:val="0"/>
          <w:numId w:val="10"/>
        </w:numPr>
        <w:spacing w:after="0"/>
        <w:jc w:val="both"/>
        <w:rPr>
          <w:b/>
        </w:rPr>
      </w:pPr>
      <w:r w:rsidRPr="003C7C2D">
        <w:rPr>
          <w:b/>
        </w:rPr>
        <w:t>Modo de Cómputo de ACN:</w:t>
      </w:r>
    </w:p>
    <w:p w:rsidR="00A4062F" w:rsidRPr="003C7C2D" w:rsidRDefault="00A4062F" w:rsidP="00C718AC">
      <w:pPr>
        <w:pStyle w:val="ListParagraph"/>
        <w:numPr>
          <w:ilvl w:val="0"/>
          <w:numId w:val="11"/>
        </w:numPr>
        <w:spacing w:after="0"/>
        <w:jc w:val="both"/>
        <w:rPr>
          <w:b/>
        </w:rPr>
      </w:pPr>
      <w:r w:rsidRPr="003C7C2D">
        <w:t>Calcula el valor ACN para aeronaves sobre pavimentos flexibles</w:t>
      </w:r>
    </w:p>
    <w:p w:rsidR="00A4062F" w:rsidRPr="003C7C2D" w:rsidRDefault="00A4062F" w:rsidP="00C718AC">
      <w:pPr>
        <w:pStyle w:val="ListParagraph"/>
        <w:numPr>
          <w:ilvl w:val="0"/>
          <w:numId w:val="11"/>
        </w:numPr>
        <w:spacing w:after="0"/>
        <w:jc w:val="both"/>
        <w:rPr>
          <w:b/>
        </w:rPr>
      </w:pPr>
      <w:r w:rsidRPr="003C7C2D">
        <w:t>Calcula el valor  ACN para aeronaves sobre pavimentos rígidos.</w:t>
      </w:r>
    </w:p>
    <w:p w:rsidR="00A4062F" w:rsidRPr="003C7C2D" w:rsidRDefault="00A4062F" w:rsidP="00C718AC">
      <w:pPr>
        <w:pStyle w:val="ListParagraph"/>
        <w:numPr>
          <w:ilvl w:val="0"/>
          <w:numId w:val="11"/>
        </w:numPr>
        <w:spacing w:after="0"/>
        <w:jc w:val="both"/>
        <w:rPr>
          <w:b/>
        </w:rPr>
      </w:pPr>
      <w:r w:rsidRPr="003C7C2D">
        <w:t>Calcula el espesor de pavimentos flexibles basado en el procedimiento de OACI (método CBR) para valores de CBR por defecto (15,10,6 y 3).</w:t>
      </w:r>
    </w:p>
    <w:p w:rsidR="00A4062F" w:rsidRPr="003C7C2D" w:rsidRDefault="00A4062F" w:rsidP="00C718AC">
      <w:pPr>
        <w:pStyle w:val="ListParagraph"/>
        <w:numPr>
          <w:ilvl w:val="0"/>
          <w:numId w:val="11"/>
        </w:numPr>
        <w:spacing w:after="0"/>
        <w:jc w:val="both"/>
        <w:rPr>
          <w:b/>
        </w:rPr>
      </w:pPr>
      <w:r w:rsidRPr="003C7C2D">
        <w:t>Calcula el espesor de la losa de pavimento rígido basado en los procedimientos de OACI (método de la Portland Cement Association, caso de carga interna) para valores por defecto de k (522.6, 294.7, 147.4, y 73.7 lb/in</w:t>
      </w:r>
      <w:r w:rsidRPr="003C7C2D">
        <w:rPr>
          <w:vertAlign w:val="superscript"/>
        </w:rPr>
        <w:t>3</w:t>
      </w:r>
      <w:r w:rsidRPr="003C7C2D">
        <w:t xml:space="preserve">) </w:t>
      </w:r>
      <w:r w:rsidRPr="003C7C2D">
        <w:rPr>
          <w:lang w:val="es-ES"/>
        </w:rPr>
        <w:t>[150, 80, 40 y 20 MN/m</w:t>
      </w:r>
      <w:r w:rsidRPr="003C7C2D">
        <w:rPr>
          <w:vertAlign w:val="superscript"/>
          <w:lang w:val="es-ES"/>
        </w:rPr>
        <w:t>3</w:t>
      </w:r>
      <w:r w:rsidRPr="003C7C2D">
        <w:rPr>
          <w:lang w:val="es-ES"/>
        </w:rPr>
        <w:t>]).</w:t>
      </w:r>
    </w:p>
    <w:p w:rsidR="00A4062F" w:rsidRPr="003C7C2D" w:rsidRDefault="00A4062F" w:rsidP="00B45C43">
      <w:pPr>
        <w:spacing w:after="0"/>
        <w:rPr>
          <w:b/>
        </w:rPr>
      </w:pPr>
    </w:p>
    <w:p w:rsidR="00A4062F" w:rsidRPr="003C7C2D" w:rsidRDefault="00A4062F" w:rsidP="00C718AC">
      <w:pPr>
        <w:spacing w:after="0"/>
        <w:jc w:val="both"/>
      </w:pPr>
      <w:r w:rsidRPr="003C7C2D">
        <w:t>Nota:  En modo de cálculo del ACN el espesor calculado es para condiciones específicas identificadas por OACI para la determinación del ACN.  Para pavimentos flexibles se especifica una presión de inflado de 181 psi (1.25 MPa) y 10,000 interacciones</w:t>
      </w:r>
      <w:r w:rsidRPr="003C7C2D">
        <w:rPr>
          <w:rStyle w:val="FootnoteReference"/>
        </w:rPr>
        <w:footnoteReference w:id="1"/>
      </w:r>
      <w:r w:rsidRPr="003C7C2D">
        <w:t xml:space="preserve"> (C).  Para pavimentos rígidos OACI establece un esfuerzo permisible de 399 psi (2,75 MPa), (28,1 Kg/cm</w:t>
      </w:r>
      <w:r w:rsidRPr="003C7C2D">
        <w:rPr>
          <w:vertAlign w:val="superscript"/>
        </w:rPr>
        <w:t>2</w:t>
      </w:r>
      <w:r w:rsidRPr="003C7C2D">
        <w:t>).  Estos parámetros raramente son utilizados actualmente como criterio para el diseño de pavimentos.  El espesor calculado en el Modo de Cómputo de ACN casi no tiene significado para los requerimientos de diseño de pavimentos y no debería ser utilizado para determinar la carga permisible sobre la losa.</w:t>
      </w:r>
    </w:p>
    <w:p w:rsidR="00A4062F" w:rsidRPr="003C7C2D" w:rsidRDefault="00A4062F" w:rsidP="00B45C43">
      <w:pPr>
        <w:spacing w:after="0"/>
      </w:pPr>
    </w:p>
    <w:p w:rsidR="00A4062F" w:rsidRPr="003C7C2D" w:rsidRDefault="00A4062F" w:rsidP="00B45C43">
      <w:pPr>
        <w:spacing w:after="0"/>
      </w:pPr>
    </w:p>
    <w:p w:rsidR="00A4062F" w:rsidRPr="003C7C2D" w:rsidRDefault="00A4062F" w:rsidP="00B45C43">
      <w:pPr>
        <w:spacing w:after="0"/>
      </w:pPr>
    </w:p>
    <w:p w:rsidR="00A4062F" w:rsidRPr="003C7C2D" w:rsidRDefault="00A4062F" w:rsidP="00B45C43">
      <w:pPr>
        <w:spacing w:after="0"/>
      </w:pPr>
    </w:p>
    <w:p w:rsidR="00A4062F" w:rsidRPr="003C7C2D" w:rsidRDefault="00A4062F" w:rsidP="00B45C43">
      <w:pPr>
        <w:spacing w:after="0"/>
      </w:pPr>
    </w:p>
    <w:p w:rsidR="00A4062F" w:rsidRPr="003C7C2D" w:rsidRDefault="00A4062F" w:rsidP="00014203">
      <w:pPr>
        <w:pStyle w:val="ListParagraph"/>
        <w:numPr>
          <w:ilvl w:val="0"/>
          <w:numId w:val="10"/>
        </w:numPr>
        <w:spacing w:after="0"/>
        <w:rPr>
          <w:b/>
          <w:lang w:val="pt-BR"/>
        </w:rPr>
      </w:pPr>
      <w:r w:rsidRPr="003C7C2D">
        <w:rPr>
          <w:b/>
          <w:lang w:val="pt-BR"/>
        </w:rPr>
        <w:t>Modo de Espesor de Pavimento:</w:t>
      </w:r>
    </w:p>
    <w:p w:rsidR="00A4062F" w:rsidRPr="003C7C2D" w:rsidRDefault="00A4062F" w:rsidP="00014203">
      <w:pPr>
        <w:pStyle w:val="ListParagraph"/>
        <w:numPr>
          <w:ilvl w:val="0"/>
          <w:numId w:val="13"/>
        </w:numPr>
        <w:spacing w:after="0"/>
        <w:rPr>
          <w:b/>
        </w:rPr>
      </w:pPr>
      <w:r w:rsidRPr="003C7C2D">
        <w:t>Calcula el espesor total del pavimento flexible basado en el método FAA CBR especificado en la AC 150/5320-6D,  Airport Pavement  Design and Evaluation, para valores de CBR y niveles de I especificados por el usuario.</w:t>
      </w:r>
    </w:p>
    <w:p w:rsidR="00A4062F" w:rsidRPr="003C7C2D" w:rsidRDefault="00A4062F" w:rsidP="00014203">
      <w:pPr>
        <w:pStyle w:val="ListParagraph"/>
        <w:numPr>
          <w:ilvl w:val="0"/>
          <w:numId w:val="13"/>
        </w:numPr>
        <w:spacing w:after="0"/>
        <w:rPr>
          <w:b/>
        </w:rPr>
      </w:pPr>
      <w:r w:rsidRPr="003C7C2D">
        <w:t>Calcula es espesor de la losa para pavimentos rígidos basado en el método FAA Westergaard (análisis de carga de borde) especificado  en la AC 150/5320-6D para valores de k y niveles de I especificados por el usuario.</w:t>
      </w:r>
    </w:p>
    <w:p w:rsidR="00A4062F" w:rsidRPr="003C7C2D" w:rsidRDefault="00A4062F" w:rsidP="00C718AC">
      <w:pPr>
        <w:spacing w:after="0"/>
        <w:jc w:val="both"/>
        <w:rPr>
          <w:b/>
        </w:rPr>
      </w:pPr>
    </w:p>
    <w:p w:rsidR="00A4062F" w:rsidRPr="003C7C2D" w:rsidRDefault="00A4062F" w:rsidP="00C718AC">
      <w:pPr>
        <w:spacing w:after="0"/>
        <w:jc w:val="both"/>
      </w:pPr>
      <w:r w:rsidRPr="003C7C2D">
        <w:rPr>
          <w:b/>
          <w:sz w:val="28"/>
          <w:szCs w:val="28"/>
        </w:rPr>
        <w:t>3.3 BIBLIOTECA INTERNA DE AERONAVES.</w:t>
      </w:r>
      <w:r w:rsidRPr="003C7C2D">
        <w:t xml:space="preserve">  La aplicación COMFAA contiene una biblioteca interna de aeronaves que incluye las más grandes actualmente en operación tanto civil como militar.  Esta biblioteca está basada en la información suministrada directamente por los fabricantes o bien obtenida de los manuales ACAP.  Las características por defecto de aeronaves en la biblioteca interna representan las condiciones estándar de la OACI para el cálculo del valor ACN.  Estas características incluyen el centro de gravedad en la posición aft máxima para cada aeronave en el Modo ACN mientras que en el Modo de Espesor de Pavimento el centro de gravedad se encuentra fijo para distribuir el 95% de la carga bruta máxima en el tren de aterrizaje principal de todas las aeronaves.</w:t>
      </w:r>
    </w:p>
    <w:p w:rsidR="00A4062F" w:rsidRPr="003C7C2D" w:rsidRDefault="00A4062F" w:rsidP="00C718AC">
      <w:pPr>
        <w:spacing w:after="0"/>
        <w:jc w:val="both"/>
      </w:pPr>
    </w:p>
    <w:p w:rsidR="00A4062F" w:rsidRPr="003C7C2D" w:rsidRDefault="00A4062F" w:rsidP="00C718AC">
      <w:pPr>
        <w:spacing w:after="0"/>
        <w:jc w:val="both"/>
      </w:pPr>
      <w:r w:rsidRPr="003C7C2D">
        <w:rPr>
          <w:b/>
          <w:sz w:val="28"/>
          <w:szCs w:val="28"/>
        </w:rPr>
        <w:t>3.4 BIBLIOTECA EXTERNA DE AERONAVES.</w:t>
      </w:r>
      <w:r w:rsidRPr="003C7C2D">
        <w:t xml:space="preserve">  La aplicación COMFAA permite la utilización de una biblioteca externa de aeronaves donde las características de las mismas pueden ser cambiadas o adicionar otras aeronaves a discreción.  Sus funciones permiten al usuario modificar las características de una aeronave y guardar la modificación en la biblioteca externa.  No hay garantías que aseguren que los parámetros de aeronaves en la biblioteca externa sean posibles o apropiados.  El usuario es el responsable de asegurarse que todos los datos son correctos.</w:t>
      </w:r>
    </w:p>
    <w:p w:rsidR="00A4062F" w:rsidRPr="003C7C2D" w:rsidRDefault="00A4062F" w:rsidP="00014203">
      <w:pPr>
        <w:spacing w:after="0"/>
      </w:pPr>
    </w:p>
    <w:p w:rsidR="00A4062F" w:rsidRPr="003C7C2D" w:rsidRDefault="00A4062F" w:rsidP="00C718AC">
      <w:pPr>
        <w:spacing w:after="0"/>
        <w:jc w:val="both"/>
      </w:pPr>
      <w:r w:rsidRPr="003C7C2D">
        <w:t xml:space="preserve">Cuando se guarda una aeronave de la biblioteca interna a la externa,  la aplicación calculará el área de toma de contacto de las llantas basado en la carga bruta máxima, centro de gravedad aft y presión de llantas.  Este valor se guardará en la biblioteca externa y se utiliza para el cálculo de la relación pasadas vs Interacciones (pass-to-coverage) P/C  </w:t>
      </w:r>
      <w:r w:rsidRPr="003C7C2D">
        <w:rPr>
          <w:rStyle w:val="FootnoteReference"/>
        </w:rPr>
        <w:footnoteReference w:id="2"/>
      </w:r>
      <w:r w:rsidRPr="003C7C2D">
        <w:t xml:space="preserve"> en el Modo de Espesor de Pavimento.  Dado que el área de toma de contacto de las llantas es constante, la relación P/C es constante también en el Modo de Espesor de Pavimento.  La relación fija P/C podría ser utilizada para convertir pasadas vs Interacciones  en la determinación de espesores de pavimento y operaciones de aeronave equivalente.</w:t>
      </w:r>
    </w:p>
    <w:p w:rsidR="00A4062F" w:rsidRPr="003C7C2D" w:rsidRDefault="00A4062F" w:rsidP="00014203">
      <w:pPr>
        <w:spacing w:after="0"/>
      </w:pPr>
    </w:p>
    <w:p w:rsidR="00A4062F" w:rsidRPr="003C7C2D" w:rsidRDefault="00A4062F" w:rsidP="00C718AC">
      <w:pPr>
        <w:spacing w:after="0"/>
        <w:jc w:val="both"/>
      </w:pPr>
      <w:r w:rsidRPr="003C7C2D">
        <w:rPr>
          <w:b/>
          <w:sz w:val="28"/>
          <w:szCs w:val="28"/>
        </w:rPr>
        <w:t>3.5 UTILIZANDO LA APLICACIÓN COMFAA.</w:t>
      </w:r>
      <w:r w:rsidRPr="003C7C2D">
        <w:t xml:space="preserve">  La utilización de la aplicación para el cálculo de valores ACN es visualmente interactiva e intuitiva.  El usuario selecciona la aeronave, conf&lt;a las propiedades físicas de la misma y hace click en el botón de ACN flexible o ACN rígido para determinar el ACN para las cuatro condiciones estándar de la subrasante.  La aplicación incluye un sistema de ayuda que colabora con el usuario.  Las figuras 3-1 y 3-2 detallan la operación de la aplicación COMFAA.</w:t>
      </w:r>
    </w:p>
    <w:p w:rsidR="00A4062F" w:rsidRPr="003C7C2D" w:rsidRDefault="00A4062F" w:rsidP="00014203">
      <w:pPr>
        <w:spacing w:after="0"/>
      </w:pPr>
    </w:p>
    <w:p w:rsidR="00A4062F" w:rsidRPr="003C7C2D" w:rsidRDefault="00A4062F" w:rsidP="00014203">
      <w:pPr>
        <w:spacing w:after="0"/>
      </w:pPr>
    </w:p>
    <w:p w:rsidR="00A4062F" w:rsidRPr="003C7C2D" w:rsidRDefault="00A4062F" w:rsidP="00014203">
      <w:pPr>
        <w:spacing w:after="0"/>
      </w:pPr>
    </w:p>
    <w:p w:rsidR="00A4062F" w:rsidRPr="003C7C2D" w:rsidRDefault="00A4062F" w:rsidP="00014203">
      <w:pPr>
        <w:spacing w:after="0"/>
      </w:pPr>
    </w:p>
    <w:p w:rsidR="00A4062F" w:rsidRPr="003C7C2D" w:rsidRDefault="00A4062F" w:rsidP="00014203">
      <w:pPr>
        <w:spacing w:after="0"/>
      </w:pPr>
    </w:p>
    <w:p w:rsidR="00A4062F" w:rsidRPr="003C7C2D" w:rsidRDefault="00A4062F" w:rsidP="007D27A3"/>
    <w:p w:rsidR="00A4062F" w:rsidRPr="003C7C2D" w:rsidRDefault="00A4062F" w:rsidP="007D27A3"/>
    <w:p w:rsidR="00A4062F" w:rsidRPr="003C7C2D" w:rsidRDefault="00A4062F" w:rsidP="00731C26">
      <w:pPr>
        <w:jc w:val="center"/>
      </w:pPr>
      <w:r>
        <w:rPr>
          <w:noProof/>
          <w:lang w:val="es-CR" w:eastAsia="es-C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30" type="#_x0000_t87" style="position:absolute;left:0;text-align:left;margin-left:1in;margin-top:203.5pt;width:18pt;height:8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" adj=",11200"/>
        </w:pict>
      </w:r>
      <w:r>
        <w:rPr>
          <w:noProof/>
          <w:lang w:val="es-CR" w:eastAsia="es-CR"/>
        </w:rPr>
        <w:pict>
          <v:shape id="Text Box 9" o:spid="_x0000_s1031" type="#_x0000_t202" style="position:absolute;left:0;text-align:left;margin-left:-33.05pt;margin-top:207pt;width:98.5pt;height:7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">
            <v:textbox style="mso-next-textbox:#Text Box 9" inset="3.6pt,,3.6pt">
              <w:txbxContent>
                <w:p w:rsidR="00A4062F" w:rsidRDefault="00A4062F" w:rsidP="00DB0F94">
                  <w:pPr>
                    <w:tabs>
                      <w:tab w:val="left" w:pos="360"/>
                    </w:tabs>
                    <w:ind w:left="360" w:hanging="360"/>
                  </w:pPr>
                  <w:r>
                    <w:t>3.</w:t>
                  </w:r>
                </w:p>
                <w:p w:rsidR="00A4062F" w:rsidRDefault="00A4062F" w:rsidP="00DB0F94">
                  <w:pPr>
                    <w:tabs>
                      <w:tab w:val="left" w:pos="360"/>
                    </w:tabs>
                    <w:ind w:left="360" w:hanging="360"/>
                  </w:pPr>
                  <w:r>
                    <w:t>Confirmación de parámetros de Aeronaves</w:t>
                  </w:r>
                </w:p>
              </w:txbxContent>
            </v:textbox>
          </v:shape>
        </w:pict>
      </w:r>
      <w:r>
        <w:rPr>
          <w:noProof/>
          <w:lang w:val="es-CR" w:eastAsia="es-CR"/>
        </w:rPr>
        <w:pict>
          <v:line id="Line 7" o:spid="_x0000_s1032" style="position:absolute;left:0;text-align:left;flip:x;z-index:251652608;visibility:visible" from="322.6pt,4in" to="385.6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">
            <v:stroke startarrow="classic" startarrowwidth="wide" startarrowlength="long"/>
          </v:line>
        </w:pict>
      </w:r>
      <w:r>
        <w:rPr>
          <w:noProof/>
          <w:lang w:val="es-CR" w:eastAsia="es-CR"/>
        </w:rPr>
        <w:pict>
          <v:line id="Line 6" o:spid="_x0000_s1033" style="position:absolute;left:0;text-align:left;z-index:251651584;visibility:visible" from="295.6pt,4in" to="322.6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">
            <v:stroke startarrow="classic" startarrowwidth="wide" startarrowlength="long"/>
          </v:line>
        </w:pict>
      </w:r>
      <w:r>
        <w:rPr>
          <w:noProof/>
          <w:lang w:val="es-CR" w:eastAsia="es-CR"/>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 o:spid="_x0000_s1034" type="#_x0000_t47" style="position:absolute;left:0;text-align:left;margin-left:-24.05pt;margin-top:125.5pt;width:89.5pt;height:3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" adj="29390,6768,23400,5184">
            <v:stroke startarrow="classic" startarrowwidth="wide" startarrowlength="long"/>
            <v:textbox style="mso-next-textbox:#AutoShape 3" inset="3.6pt,,3.6pt">
              <w:txbxContent>
                <w:p w:rsidR="00A4062F" w:rsidRDefault="00A4062F" w:rsidP="007D27A3">
                  <w:pPr>
                    <w:tabs>
                      <w:tab w:val="left" w:pos="360"/>
                    </w:tabs>
                    <w:ind w:left="360" w:hanging="360"/>
                  </w:pPr>
                  <w:r>
                    <w:t xml:space="preserve">2. </w:t>
                  </w:r>
                  <w:r>
                    <w:tab/>
                    <w:t>Selección de aeronave</w:t>
                  </w:r>
                </w:p>
              </w:txbxContent>
            </v:textbox>
            <o:callout v:ext="edit" minusx="t" minusy="t"/>
          </v:shape>
        </w:pict>
      </w:r>
      <w:r>
        <w:rPr>
          <w:noProof/>
          <w:lang w:val="es-CR" w:eastAsia="es-CR"/>
        </w:rPr>
        <w:pict>
          <v:shape id="AutoShape 2" o:spid="_x0000_s1035" type="#_x0000_t47" style="position:absolute;left:0;text-align:left;margin-left:-15.5pt;margin-top:18.1pt;width:96.5pt;height:5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" adj="28861,4461,21721,3000">
            <v:stroke startarrow="classic" startarrowwidth="wide" startarrowlength="long"/>
            <v:textbox style="mso-next-textbox:#AutoShape 2" inset="3.6pt,,3.6pt">
              <w:txbxContent>
                <w:p w:rsidR="00A4062F" w:rsidRDefault="00A4062F" w:rsidP="007D27A3">
                  <w:pPr>
                    <w:tabs>
                      <w:tab w:val="left" w:pos="360"/>
                    </w:tabs>
                    <w:ind w:left="360" w:hanging="360"/>
                  </w:pPr>
                  <w:r>
                    <w:t xml:space="preserve">1. </w:t>
                  </w:r>
                  <w:r>
                    <w:tab/>
                    <w:t>Selección del grupo de Aeronaves</w:t>
                  </w:r>
                </w:p>
              </w:txbxContent>
            </v:textbox>
            <o:callout v:ext="edit" minusx="t" minusy="t"/>
          </v:shape>
        </w:pict>
      </w:r>
      <w:r w:rsidRPr="00A539D0">
        <w:rPr>
          <w:noProof/>
          <w:lang w:val="es-CR" w:eastAsia="es-CR"/>
        </w:rPr>
        <w:pict>
          <v:shape id="Picture 1" o:spid="_x0000_i1027" type="#_x0000_t75" alt="Figure 3-1.  Operation of the COMFAA Program in ACN Mode" style="width:331.5pt;height:287.25pt;visibility:visible">
            <v:imagedata r:id="rId14" o:title=""/>
          </v:shape>
        </w:pict>
      </w:r>
    </w:p>
    <w:p w:rsidR="00A4062F" w:rsidRPr="003C7C2D" w:rsidRDefault="00A4062F" w:rsidP="007D27A3">
      <w:r>
        <w:rPr>
          <w:noProof/>
          <w:lang w:val="es-CR" w:eastAsia="es-CR"/>
        </w:rPr>
        <w:pict>
          <v:shape id="Text Box 5" o:spid="_x0000_s1036" type="#_x0000_t202" style="position:absolute;margin-left:279pt;margin-top:13.95pt;width:162pt;height:27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">
            <v:textbox style="mso-next-textbox:#Text Box 5" inset="3.6pt,,3.6pt">
              <w:txbxContent>
                <w:p w:rsidR="00A4062F" w:rsidRDefault="00A4062F" w:rsidP="007D27A3">
                  <w:pPr>
                    <w:jc w:val="center"/>
                  </w:pPr>
                  <w:r>
                    <w:t>Calcular valores ACN</w:t>
                  </w:r>
                </w:p>
              </w:txbxContent>
            </v:textbox>
          </v:shape>
        </w:pict>
      </w:r>
    </w:p>
    <w:p w:rsidR="00A4062F" w:rsidRPr="003C7C2D" w:rsidRDefault="00A4062F" w:rsidP="007D27A3">
      <w:r>
        <w:rPr>
          <w:noProof/>
          <w:lang w:val="es-CR" w:eastAsia="es-CR"/>
        </w:rPr>
        <w:pict>
          <v:shape id="AutoShape 4" o:spid="_x0000_s1037" type="#_x0000_t47" style="position:absolute;margin-left:8.85pt;margin-top:2pt;width:221.4pt;height:39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" adj="25937,-58320,22185,4985,1478,942,1478,942">
            <v:stroke startarrow="classic" startarrowwidth="wide" startarrowlength="long"/>
            <v:textbox style="mso-next-textbox:#AutoShape 4" inset="3.6pt,,3.6pt">
              <w:txbxContent>
                <w:p w:rsidR="00A4062F" w:rsidRDefault="00A4062F" w:rsidP="007D27A3">
                  <w:pPr>
                    <w:ind w:left="180" w:hanging="180"/>
                  </w:pPr>
                  <w:r>
                    <w:t xml:space="preserve">4. Click para calcular valores del  ACN </w:t>
                  </w:r>
                </w:p>
              </w:txbxContent>
            </v:textbox>
            <o:callout v:ext="edit" minusx="t"/>
          </v:shape>
        </w:pict>
      </w:r>
    </w:p>
    <w:p w:rsidR="00A4062F" w:rsidRPr="003C7C2D" w:rsidRDefault="00A4062F" w:rsidP="007D27A3"/>
    <w:p w:rsidR="00A4062F" w:rsidRPr="003C7C2D" w:rsidRDefault="00A4062F" w:rsidP="007D27A3"/>
    <w:p w:rsidR="00A4062F" w:rsidRPr="003C7C2D" w:rsidRDefault="00A4062F" w:rsidP="007D27A3"/>
    <w:p w:rsidR="00A4062F" w:rsidRPr="003C7C2D" w:rsidRDefault="00A4062F" w:rsidP="007D27A3"/>
    <w:p w:rsidR="00A4062F" w:rsidRPr="003C7C2D" w:rsidRDefault="00A4062F" w:rsidP="007D27A3"/>
    <w:p w:rsidR="00A4062F" w:rsidRPr="003C7C2D" w:rsidRDefault="00A4062F" w:rsidP="007D27A3"/>
    <w:p w:rsidR="00A4062F" w:rsidRPr="003C7C2D" w:rsidRDefault="00A4062F" w:rsidP="007D27A3"/>
    <w:p w:rsidR="00A4062F" w:rsidRPr="003C7C2D" w:rsidRDefault="00A4062F" w:rsidP="007D27A3"/>
    <w:p w:rsidR="00A4062F" w:rsidRPr="003C7C2D" w:rsidRDefault="00A4062F" w:rsidP="007D27A3"/>
    <w:p w:rsidR="00A4062F" w:rsidRPr="003C7C2D" w:rsidRDefault="00A4062F" w:rsidP="007D27A3"/>
    <w:p w:rsidR="00A4062F" w:rsidRPr="003C7C2D" w:rsidRDefault="00A4062F" w:rsidP="007D27A3">
      <w:pPr>
        <w:pStyle w:val="ACheader3"/>
        <w:jc w:val="center"/>
        <w:rPr>
          <w:rFonts w:ascii="Cambria" w:hAnsi="Cambria"/>
          <w:b/>
          <w:lang w:val="en-US"/>
        </w:rPr>
      </w:pPr>
      <w:bookmarkStart w:id="7" w:name="_Toc146697857"/>
      <w:r w:rsidRPr="003C7C2D">
        <w:rPr>
          <w:rFonts w:ascii="Cambria" w:hAnsi="Cambria"/>
          <w:b/>
          <w:lang w:val="en-US"/>
        </w:rPr>
        <w:t>Figure 3-1.  Operation of the COMFAA Program in ACN Mode</w:t>
      </w:r>
      <w:bookmarkEnd w:id="7"/>
    </w:p>
    <w:p w:rsidR="00A4062F" w:rsidRPr="003C7C2D" w:rsidRDefault="00A4062F" w:rsidP="007D27A3">
      <w:pPr>
        <w:spacing w:after="0"/>
        <w:rPr>
          <w:lang w:val="en-US"/>
        </w:rPr>
      </w:pPr>
      <w:r w:rsidRPr="003C7C2D">
        <w:rPr>
          <w:lang w:val="en-US"/>
        </w:rPr>
        <w:br w:type="page"/>
      </w:r>
    </w:p>
    <w:p w:rsidR="00A4062F" w:rsidRPr="003C7C2D" w:rsidRDefault="00A4062F" w:rsidP="00B7562E">
      <w:pPr>
        <w:rPr>
          <w:lang w:val="en-US"/>
        </w:rPr>
      </w:pPr>
    </w:p>
    <w:p w:rsidR="00A4062F" w:rsidRPr="003C7C2D" w:rsidRDefault="00A4062F" w:rsidP="00731C26">
      <w:pPr>
        <w:jc w:val="right"/>
      </w:pPr>
      <w:r>
        <w:rPr>
          <w:noProof/>
          <w:lang w:val="es-CR" w:eastAsia="es-CR"/>
        </w:rPr>
        <w:pict>
          <v:shape id="_x0000_s1038" type="#_x0000_t202" style="position:absolute;left:0;text-align:left;margin-left:-31.5pt;margin-top:241.3pt;width:112.5pt;height:54.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">
            <v:textbox style="mso-next-textbox:#_x0000_s1038" inset="3.6pt,,3.6pt">
              <w:txbxContent>
                <w:p w:rsidR="00A4062F" w:rsidRDefault="00A4062F" w:rsidP="0090502B">
                  <w:pPr>
                    <w:tabs>
                      <w:tab w:val="left" w:pos="360"/>
                    </w:tabs>
                    <w:ind w:left="360" w:hanging="360"/>
                  </w:pPr>
                  <w:r>
                    <w:t>3. Confirmación de parámetros de Aeronaves</w:t>
                  </w:r>
                </w:p>
              </w:txbxContent>
            </v:textbox>
          </v:shape>
        </w:pict>
      </w:r>
      <w:r>
        <w:rPr>
          <w:noProof/>
          <w:lang w:val="es-CR" w:eastAsia="es-CR"/>
        </w:rPr>
        <w:pict>
          <v:shape id="_x0000_s1039" type="#_x0000_t47" style="position:absolute;left:0;text-align:left;margin-left:-4pt;margin-top:158.8pt;width:89.5pt;height:3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" adj="29390,6768,23400,5184">
            <v:stroke startarrow="classic" startarrowwidth="wide" startarrowlength="long"/>
            <v:textbox style="mso-next-textbox:#_x0000_s1039" inset="3.6pt,,3.6pt">
              <w:txbxContent>
                <w:p w:rsidR="00A4062F" w:rsidRDefault="00A4062F" w:rsidP="0090502B">
                  <w:pPr>
                    <w:tabs>
                      <w:tab w:val="left" w:pos="360"/>
                    </w:tabs>
                    <w:ind w:left="360" w:hanging="360"/>
                  </w:pPr>
                  <w:r>
                    <w:t xml:space="preserve">2. </w:t>
                  </w:r>
                  <w:r>
                    <w:tab/>
                    <w:t>Selección de aeronave</w:t>
                  </w:r>
                </w:p>
              </w:txbxContent>
            </v:textbox>
            <o:callout v:ext="edit" minusx="t" minusy="t"/>
          </v:shape>
        </w:pict>
      </w:r>
      <w:r>
        <w:rPr>
          <w:noProof/>
          <w:lang w:val="es-CR" w:eastAsia="es-CR"/>
        </w:rPr>
        <w:pict>
          <v:shape id="_x0000_s1040" type="#_x0000_t47" style="position:absolute;left:0;text-align:left;margin-left:-7pt;margin-top:25.3pt;width:96.5pt;height:5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" adj="28861,4461,21721,3000">
            <v:stroke startarrow="classic" startarrowwidth="wide" startarrowlength="long"/>
            <v:textbox style="mso-next-textbox:#_x0000_s1040" inset="3.6pt,,3.6pt">
              <w:txbxContent>
                <w:p w:rsidR="00A4062F" w:rsidRDefault="00A4062F" w:rsidP="0090502B">
                  <w:pPr>
                    <w:tabs>
                      <w:tab w:val="left" w:pos="360"/>
                    </w:tabs>
                    <w:ind w:left="360" w:hanging="360"/>
                  </w:pPr>
                  <w:r>
                    <w:t xml:space="preserve">1. </w:t>
                  </w:r>
                  <w:r>
                    <w:tab/>
                    <w:t>Selección del grupo de Aeronaves</w:t>
                  </w:r>
                </w:p>
              </w:txbxContent>
            </v:textbox>
            <o:callout v:ext="edit" minusx="t" minusy="t"/>
          </v:shape>
        </w:pict>
      </w:r>
      <w:r>
        <w:rPr>
          <w:noProof/>
          <w:lang w:val="es-CR" w:eastAsia="es-CR"/>
        </w:rPr>
        <w:pict>
          <v:shape id="AutoShape 13" o:spid="_x0000_s1041" type="#_x0000_t87" style="position:absolute;left:0;text-align:left;margin-left:81pt;margin-top:232.2pt;width:18pt;height:8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3vhAIAAC4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" adj=",11200"/>
        </w:pict>
      </w:r>
      <w:r>
        <w:rPr>
          <w:noProof/>
          <w:lang w:val="es-CR" w:eastAsia="es-CR"/>
        </w:rPr>
        <w:pict>
          <v:line id="Line 17" o:spid="_x0000_s1042" style="position:absolute;left:0;text-align:left;flip:x;z-index:251659776;visibility:visible" from="5in,318pt" to="405pt,3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">
            <v:stroke startarrow="classic" startarrowwidth="wide" startarrowlength="long"/>
          </v:line>
        </w:pict>
      </w:r>
      <w:r>
        <w:rPr>
          <w:noProof/>
          <w:lang w:val="es-CR" w:eastAsia="es-CR"/>
        </w:rPr>
        <w:pict>
          <v:line id="Line 16" o:spid="_x0000_s1043" style="position:absolute;left:0;text-align:left;z-index:251658752;visibility:visible" from="315pt,318pt" to="5in,3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">
            <v:stroke startarrow="classic" startarrowwidth="wide" startarrowlength="long"/>
          </v:line>
        </w:pict>
      </w:r>
      <w:r w:rsidRPr="00A539D0">
        <w:rPr>
          <w:noProof/>
          <w:lang w:val="es-CR" w:eastAsia="es-CR"/>
        </w:rPr>
        <w:pict>
          <v:shape id="Picture 3" o:spid="_x0000_i1028" type="#_x0000_t75" alt="Figure 3-2.  Operation of the COMFAA Program in Pavement Thickness Mode" style="width:369.75pt;height:319.5pt;visibility:visible">
            <v:imagedata r:id="rId15" o:title=""/>
          </v:shape>
        </w:pict>
      </w:r>
    </w:p>
    <w:p w:rsidR="00A4062F" w:rsidRPr="003C7C2D" w:rsidRDefault="00A4062F" w:rsidP="007D27A3">
      <w:r>
        <w:rPr>
          <w:noProof/>
          <w:lang w:val="es-CR" w:eastAsia="es-CR"/>
        </w:rPr>
        <w:pict>
          <v:shape id="AutoShape 18" o:spid="_x0000_s1044" type="#_x0000_t47" style="position:absolute;margin-left:18pt;margin-top:9.4pt;width:180pt;height:3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" adj="31230,-33404,22320,7200">
            <v:stroke startarrow="classic" startarrowwidth="wide" startarrowlength="long"/>
            <v:textbox style="mso-next-textbox:#AutoShape 18" inset="3.6pt,,3.6pt">
              <w:txbxContent>
                <w:p w:rsidR="00A4062F" w:rsidRPr="00F40903" w:rsidRDefault="00A4062F" w:rsidP="007D27A3">
                  <w:pPr>
                    <w:tabs>
                      <w:tab w:val="left" w:pos="360"/>
                    </w:tabs>
                    <w:ind w:left="360" w:hanging="360"/>
                    <w:rPr>
                      <w:lang w:val="es-ES"/>
                    </w:rPr>
                  </w:pPr>
                  <w:r>
                    <w:rPr>
                      <w:lang w:val="es-ES"/>
                    </w:rPr>
                    <w:t xml:space="preserve">4. </w:t>
                  </w:r>
                  <w:r>
                    <w:rPr>
                      <w:lang w:val="es-ES"/>
                    </w:rPr>
                    <w:tab/>
                    <w:t>Click</w:t>
                  </w:r>
                  <w:r w:rsidRPr="00F40903">
                    <w:rPr>
                      <w:lang w:val="es-ES"/>
                    </w:rPr>
                    <w:t xml:space="preserve"> para entrar a</w:t>
                  </w:r>
                  <w:r>
                    <w:rPr>
                      <w:lang w:val="es-ES"/>
                    </w:rPr>
                    <w:t xml:space="preserve"> los valores de</w:t>
                  </w:r>
                  <w:r w:rsidRPr="00F40903">
                    <w:rPr>
                      <w:lang w:val="es-ES"/>
                    </w:rPr>
                    <w:t xml:space="preserve"> CBR o</w:t>
                  </w:r>
                  <w:r>
                    <w:rPr>
                      <w:lang w:val="es-ES"/>
                    </w:rPr>
                    <w:t xml:space="preserve"> valores k</w:t>
                  </w:r>
                </w:p>
              </w:txbxContent>
            </v:textbox>
            <o:callout v:ext="edit" minusx="t"/>
          </v:shape>
        </w:pict>
      </w:r>
    </w:p>
    <w:p w:rsidR="00A4062F" w:rsidRPr="003C7C2D" w:rsidRDefault="00A4062F" w:rsidP="007D27A3">
      <w:r>
        <w:rPr>
          <w:noProof/>
          <w:lang w:val="es-CR" w:eastAsia="es-CR"/>
        </w:rPr>
        <w:pict>
          <v:shape id="Text Box 15" o:spid="_x0000_s1045" type="#_x0000_t202" style="position:absolute;margin-left:279pt;margin-top:21.75pt;width:162pt;height:39.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">
            <v:textbox style="mso-next-textbox:#Text Box 15" inset="3.6pt,,3.6pt">
              <w:txbxContent>
                <w:p w:rsidR="00A4062F" w:rsidRDefault="00A4062F" w:rsidP="007D27A3">
                  <w:pPr>
                    <w:jc w:val="center"/>
                  </w:pPr>
                  <w:r>
                    <w:t>6. Calculo de espesor de  pavimento</w:t>
                  </w:r>
                </w:p>
              </w:txbxContent>
            </v:textbox>
          </v:shape>
        </w:pict>
      </w:r>
    </w:p>
    <w:p w:rsidR="00A4062F" w:rsidRPr="003C7C2D" w:rsidRDefault="00A4062F" w:rsidP="007D27A3">
      <w:r>
        <w:rPr>
          <w:noProof/>
          <w:lang w:val="es-CR" w:eastAsia="es-CR"/>
        </w:rPr>
        <w:pict>
          <v:shape id="AutoShape 10" o:spid="_x0000_s1046" type="#_x0000_t47" style="position:absolute;margin-left:9pt;margin-top:23.25pt;width:225pt;height:3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" adj="27912,-53168,22176,7200">
            <v:stroke startarrow="classic" startarrowwidth="wide" startarrowlength="long"/>
            <v:textbox style="mso-next-textbox:#AutoShape 10" inset="3.6pt,,3.6pt">
              <w:txbxContent>
                <w:p w:rsidR="00A4062F" w:rsidRDefault="00A4062F" w:rsidP="007D27A3">
                  <w:pPr>
                    <w:tabs>
                      <w:tab w:val="left" w:pos="360"/>
                    </w:tabs>
                    <w:ind w:left="360" w:hanging="360"/>
                  </w:pPr>
                  <w:r>
                    <w:t xml:space="preserve">5. </w:t>
                  </w:r>
                  <w:r>
                    <w:tab/>
                    <w:t xml:space="preserve">Click para calcular espesor de pavimento  </w:t>
                  </w:r>
                </w:p>
              </w:txbxContent>
            </v:textbox>
            <o:callout v:ext="edit" minusx="t"/>
          </v:shape>
        </w:pict>
      </w:r>
    </w:p>
    <w:bookmarkEnd w:id="0"/>
    <w:bookmarkEnd w:id="1"/>
    <w:bookmarkEnd w:id="2"/>
    <w:bookmarkEnd w:id="3"/>
    <w:bookmarkEnd w:id="4"/>
    <w:bookmarkEnd w:id="5"/>
    <w:bookmarkEnd w:id="6"/>
    <w:p w:rsidR="00A4062F" w:rsidRPr="003C7C2D" w:rsidRDefault="00A4062F" w:rsidP="007D27A3">
      <w:pPr>
        <w:pStyle w:val="ACheader1"/>
        <w:jc w:val="right"/>
        <w:rPr>
          <w:rFonts w:ascii="Cambria" w:hAnsi="Cambria"/>
        </w:rPr>
      </w:pPr>
    </w:p>
    <w:p w:rsidR="00A4062F" w:rsidRPr="003C7C2D" w:rsidRDefault="00A4062F" w:rsidP="007D27A3">
      <w:pPr>
        <w:pStyle w:val="ACheader1"/>
        <w:jc w:val="right"/>
        <w:rPr>
          <w:rFonts w:ascii="Cambria" w:hAnsi="Cambria"/>
        </w:rPr>
      </w:pPr>
    </w:p>
    <w:p w:rsidR="00A4062F" w:rsidRPr="003C7C2D" w:rsidRDefault="00A4062F" w:rsidP="007D27A3">
      <w:pPr>
        <w:pStyle w:val="ACheader1"/>
        <w:jc w:val="right"/>
        <w:rPr>
          <w:rFonts w:ascii="Cambria" w:hAnsi="Cambria"/>
        </w:rPr>
      </w:pPr>
    </w:p>
    <w:p w:rsidR="00A4062F" w:rsidRPr="003C7C2D" w:rsidRDefault="00A4062F" w:rsidP="007D27A3">
      <w:pPr>
        <w:pStyle w:val="ACheader1"/>
        <w:jc w:val="right"/>
        <w:rPr>
          <w:rFonts w:ascii="Cambria" w:hAnsi="Cambria"/>
        </w:rPr>
      </w:pPr>
    </w:p>
    <w:p w:rsidR="00A4062F" w:rsidRPr="003C7C2D" w:rsidRDefault="00A4062F" w:rsidP="007D27A3">
      <w:pPr>
        <w:pStyle w:val="ACheader1"/>
        <w:jc w:val="right"/>
        <w:rPr>
          <w:rFonts w:ascii="Cambria" w:hAnsi="Cambria"/>
        </w:rPr>
      </w:pPr>
    </w:p>
    <w:p w:rsidR="00A4062F" w:rsidRPr="003C7C2D" w:rsidRDefault="00A4062F" w:rsidP="007D27A3">
      <w:pPr>
        <w:pStyle w:val="ACheader1"/>
        <w:jc w:val="right"/>
        <w:rPr>
          <w:rFonts w:ascii="Cambria" w:hAnsi="Cambria"/>
        </w:rPr>
      </w:pPr>
    </w:p>
    <w:p w:rsidR="00A4062F" w:rsidRPr="003C7C2D" w:rsidRDefault="00A4062F" w:rsidP="007D27A3">
      <w:pPr>
        <w:pStyle w:val="ACheader1"/>
        <w:jc w:val="right"/>
        <w:rPr>
          <w:rFonts w:ascii="Cambria" w:hAnsi="Cambria"/>
        </w:rPr>
      </w:pPr>
    </w:p>
    <w:p w:rsidR="00A4062F" w:rsidRPr="003C7C2D" w:rsidRDefault="00A4062F" w:rsidP="007D27A3">
      <w:pPr>
        <w:pStyle w:val="ACheader1"/>
        <w:jc w:val="right"/>
        <w:rPr>
          <w:rFonts w:ascii="Cambria" w:hAnsi="Cambria"/>
        </w:rPr>
      </w:pPr>
    </w:p>
    <w:p w:rsidR="00A4062F" w:rsidRPr="003C7C2D" w:rsidRDefault="00A4062F" w:rsidP="007D27A3">
      <w:pPr>
        <w:pStyle w:val="ACheader1"/>
        <w:jc w:val="right"/>
        <w:rPr>
          <w:rFonts w:ascii="Cambria" w:hAnsi="Cambria"/>
        </w:rPr>
      </w:pPr>
    </w:p>
    <w:p w:rsidR="00A4062F" w:rsidRPr="003C7C2D" w:rsidRDefault="00A4062F" w:rsidP="007D27A3">
      <w:pPr>
        <w:pStyle w:val="ACheader1"/>
        <w:jc w:val="right"/>
        <w:rPr>
          <w:rFonts w:ascii="Cambria" w:hAnsi="Cambria"/>
        </w:rPr>
      </w:pPr>
    </w:p>
    <w:p w:rsidR="00A4062F" w:rsidRPr="003C7C2D" w:rsidRDefault="00A4062F" w:rsidP="00B10331">
      <w:pPr>
        <w:spacing w:after="0"/>
        <w:jc w:val="center"/>
        <w:rPr>
          <w:lang w:val="es-ES"/>
        </w:rPr>
      </w:pPr>
      <w:r w:rsidRPr="003C7C2D">
        <w:rPr>
          <w:rStyle w:val="hps"/>
        </w:rPr>
        <w:t>Figura 3-2</w:t>
      </w:r>
      <w:r w:rsidRPr="003C7C2D">
        <w:t xml:space="preserve">. </w:t>
      </w:r>
      <w:r w:rsidRPr="003C7C2D">
        <w:rPr>
          <w:rStyle w:val="hps"/>
        </w:rPr>
        <w:t>Operación del Programa de COMFAA en modo espesor del pavimento.</w:t>
      </w:r>
    </w:p>
    <w:p w:rsidR="00A4062F" w:rsidRPr="003C7C2D" w:rsidRDefault="00A4062F" w:rsidP="007D27A3">
      <w:pPr>
        <w:spacing w:after="0"/>
        <w:rPr>
          <w:lang w:val="es-ES"/>
        </w:rPr>
      </w:pPr>
    </w:p>
    <w:p w:rsidR="00A4062F" w:rsidRPr="003C7C2D" w:rsidRDefault="00A4062F" w:rsidP="007D27A3">
      <w:pPr>
        <w:spacing w:after="0"/>
        <w:rPr>
          <w:lang w:val="es-ES"/>
        </w:rPr>
      </w:pPr>
    </w:p>
    <w:p w:rsidR="00A4062F" w:rsidRPr="003C7C2D" w:rsidRDefault="00A4062F" w:rsidP="007D27A3">
      <w:pPr>
        <w:spacing w:after="0"/>
        <w:rPr>
          <w:lang w:val="es-ES"/>
        </w:rPr>
      </w:pPr>
    </w:p>
    <w:p w:rsidR="00A4062F" w:rsidRPr="003C7C2D" w:rsidRDefault="00A4062F" w:rsidP="007D27A3">
      <w:pPr>
        <w:spacing w:after="0"/>
        <w:rPr>
          <w:lang w:val="es-ES"/>
        </w:rPr>
      </w:pPr>
    </w:p>
    <w:p w:rsidR="00A4062F" w:rsidRPr="003C7C2D" w:rsidRDefault="00A4062F" w:rsidP="007D27A3">
      <w:pPr>
        <w:spacing w:after="0"/>
        <w:rPr>
          <w:lang w:val="es-ES"/>
        </w:rPr>
      </w:pPr>
    </w:p>
    <w:p w:rsidR="00A4062F" w:rsidRPr="003C7C2D" w:rsidRDefault="00A4062F" w:rsidP="007D27A3">
      <w:pPr>
        <w:spacing w:after="0"/>
        <w:rPr>
          <w:lang w:val="es-ES"/>
        </w:rPr>
      </w:pPr>
    </w:p>
    <w:p w:rsidR="00A4062F" w:rsidRPr="003C7C2D" w:rsidRDefault="00A4062F" w:rsidP="00CC2C2E">
      <w:pPr>
        <w:spacing w:after="0"/>
        <w:jc w:val="center"/>
        <w:rPr>
          <w:b/>
          <w:sz w:val="32"/>
          <w:szCs w:val="32"/>
        </w:rPr>
      </w:pPr>
      <w:r w:rsidRPr="003C7C2D">
        <w:rPr>
          <w:b/>
          <w:sz w:val="32"/>
          <w:szCs w:val="32"/>
        </w:rPr>
        <w:t>CAPITULO 4. DETERMINACION DEL VALOR NUMERICO DEL PCN</w:t>
      </w:r>
    </w:p>
    <w:p w:rsidR="00A4062F" w:rsidRPr="003C7C2D" w:rsidRDefault="00A4062F" w:rsidP="00CC2C2E">
      <w:pPr>
        <w:spacing w:after="0"/>
        <w:jc w:val="center"/>
        <w:rPr>
          <w:b/>
          <w:sz w:val="32"/>
          <w:szCs w:val="32"/>
        </w:rPr>
      </w:pPr>
    </w:p>
    <w:p w:rsidR="00A4062F" w:rsidRPr="003C7C2D" w:rsidRDefault="00A4062F" w:rsidP="001A517E">
      <w:pPr>
        <w:spacing w:after="0"/>
        <w:jc w:val="both"/>
        <w:rPr>
          <w:rFonts w:cs="Arial"/>
          <w:color w:val="262626"/>
          <w:sz w:val="28"/>
          <w:szCs w:val="28"/>
        </w:rPr>
      </w:pPr>
      <w:r w:rsidRPr="003C7C2D">
        <w:rPr>
          <w:b/>
          <w:sz w:val="28"/>
          <w:szCs w:val="28"/>
        </w:rPr>
        <w:t xml:space="preserve">4.0 CONCEPTO DE PCN. </w:t>
      </w:r>
      <w:r w:rsidRPr="003C7C2D">
        <w:rPr>
          <w:rFonts w:cs="Arial"/>
          <w:color w:val="262626"/>
          <w:sz w:val="28"/>
          <w:szCs w:val="28"/>
        </w:rPr>
        <w:t>En términos fundamentales, la determinación de una clasificación de pavimento en términos de PCN es un proceso en que  se  determina el ACN para la aeronave crítica y se reporta el valor ACN como el PCN para la estructura de pavimento.  Bajo estas condiciones, cualquier aeronave con un valor ACN igual o menor al valor PCN podrá operar con seguridad sin ninguna limitación en la presión de las llantas.</w:t>
      </w:r>
    </w:p>
    <w:p w:rsidR="00A4062F" w:rsidRPr="003C7C2D" w:rsidRDefault="00A4062F" w:rsidP="00CC2C2E">
      <w:pPr>
        <w:spacing w:after="0"/>
        <w:rPr>
          <w:rFonts w:cs="Arial"/>
          <w:color w:val="262626"/>
          <w:sz w:val="28"/>
          <w:szCs w:val="28"/>
        </w:rPr>
      </w:pPr>
    </w:p>
    <w:p w:rsidR="00A4062F" w:rsidRPr="003C7C2D" w:rsidRDefault="00A4062F" w:rsidP="001A517E">
      <w:pPr>
        <w:spacing w:after="0"/>
        <w:jc w:val="both"/>
        <w:rPr>
          <w:rFonts w:cs="Arial"/>
          <w:color w:val="262626"/>
        </w:rPr>
      </w:pPr>
      <w:r w:rsidRPr="003C7C2D">
        <w:rPr>
          <w:rFonts w:cs="Arial"/>
          <w:b/>
          <w:color w:val="262626"/>
          <w:sz w:val="28"/>
          <w:szCs w:val="28"/>
        </w:rPr>
        <w:t>4.1 DETERMINACION DEL VALOR NUMERICO DEL PCN.</w:t>
      </w:r>
      <w:r w:rsidRPr="003C7C2D">
        <w:rPr>
          <w:rFonts w:cs="Arial"/>
          <w:color w:val="262626"/>
        </w:rPr>
        <w:t xml:space="preserve">  La obtención del valor numérico del PCN para un pavimento dado puede basarse en dos procedimientos.  Estos son conocidos como la utilización del “método de la aeronave” y el “método de evaluación técnica”.  La OACI da la libertad a los estados miembros para determinar cómo será determinado el valor del PCN  de acuerdo con las prácticas internas particulares de evaluación de pavimentos.  Puede utilizarse cualquier procedimiento para obtener el valor PCN, pero el método que se utilice deberá ser reportado cómo parte integral de su informe de clasificación.</w:t>
      </w:r>
    </w:p>
    <w:p w:rsidR="00A4062F" w:rsidRPr="003C7C2D" w:rsidRDefault="00A4062F" w:rsidP="00CC2C2E">
      <w:pPr>
        <w:spacing w:after="0"/>
        <w:rPr>
          <w:rFonts w:cs="Arial"/>
          <w:color w:val="262626"/>
        </w:rPr>
      </w:pPr>
    </w:p>
    <w:p w:rsidR="00A4062F" w:rsidRPr="003C7C2D" w:rsidRDefault="00A4062F" w:rsidP="001A517E">
      <w:pPr>
        <w:spacing w:after="0"/>
        <w:jc w:val="both"/>
        <w:rPr>
          <w:rFonts w:cs="Arial"/>
          <w:color w:val="262626"/>
        </w:rPr>
      </w:pPr>
      <w:r w:rsidRPr="003C7C2D">
        <w:rPr>
          <w:rFonts w:cs="Arial"/>
          <w:b/>
          <w:color w:val="262626"/>
          <w:sz w:val="28"/>
          <w:szCs w:val="28"/>
        </w:rPr>
        <w:t>4.2 UTILIZACION DEL METODO DE LA AERONAVE PARA DETERMINAR EL VALOR PCN.</w:t>
      </w:r>
      <w:r w:rsidRPr="003C7C2D">
        <w:rPr>
          <w:rFonts w:cs="Arial"/>
          <w:color w:val="262626"/>
        </w:rPr>
        <w:t xml:space="preserve">  El método de la aeronave es un procedimiento simple donde se obtienen los valores ACN de todas las aeronaves que utilizan el aeródromo y se reporta como PCN el valor mayor de los mismos.  Este es un método fácil de aplicar y no requiere de ningún conocimiento detallado de la estructura del pavimento.</w:t>
      </w:r>
    </w:p>
    <w:p w:rsidR="00A4062F" w:rsidRPr="003C7C2D" w:rsidRDefault="00A4062F" w:rsidP="00CC2C2E">
      <w:pPr>
        <w:spacing w:after="0"/>
        <w:rPr>
          <w:rFonts w:cs="Arial"/>
          <w:color w:val="262626"/>
        </w:rPr>
      </w:pPr>
    </w:p>
    <w:p w:rsidR="00A4062F" w:rsidRPr="003C7C2D" w:rsidRDefault="00A4062F" w:rsidP="00865974">
      <w:pPr>
        <w:spacing w:after="0"/>
        <w:rPr>
          <w:rFonts w:cs="Arial"/>
          <w:color w:val="262626"/>
        </w:rPr>
      </w:pPr>
      <w:r w:rsidRPr="003C7C2D">
        <w:rPr>
          <w:rFonts w:cs="Arial"/>
          <w:b/>
          <w:color w:val="262626"/>
        </w:rPr>
        <w:tab/>
        <w:t>a. Supuestos en la Utilización del Método de la Aeronave.</w:t>
      </w:r>
      <w:r w:rsidRPr="003C7C2D">
        <w:rPr>
          <w:rFonts w:cs="Arial"/>
          <w:color w:val="262626"/>
        </w:rPr>
        <w:t xml:space="preserve">  Una de las hipótesis en el uso del método de la aeronave es que la estructura de pavimento tiene la capacidad estructural para que operen todas las aeronaves presentes en la combinación de tráfico  y que cada uno de ellos puede operar sobre la estructura de pavimento sin restricciones.</w:t>
      </w:r>
    </w:p>
    <w:p w:rsidR="00A4062F" w:rsidRPr="003C7C2D" w:rsidRDefault="00A4062F" w:rsidP="00865974"/>
    <w:p w:rsidR="00A4062F" w:rsidRPr="003C7C2D" w:rsidRDefault="00A4062F" w:rsidP="001221AD">
      <w:pPr>
        <w:jc w:val="both"/>
      </w:pPr>
      <w:r w:rsidRPr="003C7C2D">
        <w:rPr>
          <w:b/>
        </w:rPr>
        <w:tab/>
        <w:t xml:space="preserve">b.  Imprecisiones de la Utilización del Método de la Aeronave.  </w:t>
      </w:r>
      <w:r w:rsidRPr="003C7C2D">
        <w:t>La precisión de este método aumenta considerablemente cuando se encuentra disponible la información del tráfico de aeronaves.  Puede ocurrir una sobreestimación importante del valor del PCN si este valor se determina utilizando como base una aeronave con ACN alto pero que frecuenta el aeropuerto en pocas ocasiones.  De igual forma puede darse una utilización poco rentable de la estructura si se subestima la capacidad del pavimento restringiendo el tráfico de aeronaves que podrían ser aceptables.  Aunque no existen límites mínimos en la frecuencia de operación, antes que una aeronave sea considerada parte del tráfico normal, la autoridad que hace el reporte debe utilizar un criterio racional adecuado, para evitar subestimar o sobreestimar la capacidad del pavimento.  La utilización del método de la aeronave no es muy recomendable en términos generales debido a las consideraciones descritas anteriormente.</w:t>
      </w:r>
    </w:p>
    <w:p w:rsidR="00A4062F" w:rsidRPr="003C7C2D" w:rsidRDefault="00A4062F" w:rsidP="004654D2">
      <w:pPr>
        <w:jc w:val="both"/>
      </w:pPr>
    </w:p>
    <w:p w:rsidR="00A4062F" w:rsidRPr="003C7C2D" w:rsidRDefault="00A4062F" w:rsidP="004654D2">
      <w:pPr>
        <w:jc w:val="both"/>
      </w:pPr>
    </w:p>
    <w:p w:rsidR="00A4062F" w:rsidRPr="003C7C2D" w:rsidRDefault="00A4062F" w:rsidP="004654D2">
      <w:pPr>
        <w:jc w:val="both"/>
      </w:pPr>
    </w:p>
    <w:p w:rsidR="00A4062F" w:rsidRPr="003C7C2D" w:rsidRDefault="00A4062F" w:rsidP="004654D2">
      <w:pPr>
        <w:jc w:val="both"/>
      </w:pPr>
      <w:r w:rsidRPr="003C7C2D">
        <w:rPr>
          <w:b/>
          <w:sz w:val="28"/>
          <w:szCs w:val="28"/>
        </w:rPr>
        <w:t>4.3  METODO DE EVALUACION TECNICA PARA DETERMINAR EL VALOR PCN.</w:t>
      </w:r>
      <w:r w:rsidRPr="003C7C2D">
        <w:t xml:space="preserve">  Es difícil obtener en forma exacta la resistencia de un pavimento ya que esta varía según la escogencia de una única combinación de parámetros como: las condiciones de carga de la aeronave, la frecuencia de operaciones y las condiciones de soporte de la estructura del mismo.  El Método de Evaluación Técnica pretende direccionar estas u otras variables específicas del sitio para determinar razonablemente la resistencia del pavimento.  En términos generales,  para una estructura de pavimento y una aeronave dadas,  el número de operaciones permisibles (tráfico) decrecerá conforme la intensidad de carga sobre el mismo aumente (mayor peso de aeronave).  Es completamente posible que dos estructuras de pavimento con diferentes secciones transversales reporten resistencias similares pero el número de operaciones permisibles de una aeronave sean considerablemente diferentes.  Esta discrepancia debe ser considerada por el operador del aeropuerto y puede requerir de la implementación limitaciones operacionales más allá del método ACN-PCN.  Todos los factores relacionados en la determinación de la clasificación del pavimento son importantes, por lo cual la clasificación de pavimentos no debe ser vista en términos absolutos sino más bien como estimaciones de un valor representativo.  Una evaluación de pavimento exitosa es la que logra asignarle una clasificación de resistencia  considerando los efectos de todas las variables aplicables.</w:t>
      </w:r>
    </w:p>
    <w:p w:rsidR="00A4062F" w:rsidRPr="003C7C2D" w:rsidRDefault="00A4062F" w:rsidP="001346F2">
      <w:pPr>
        <w:jc w:val="both"/>
      </w:pPr>
      <w:r w:rsidRPr="003C7C2D">
        <w:t>La precisión de una evaluación técnica es mayor que la utilización del procedimiento de aeronave pero requiere mucho más tiempo y recursos.  La evaluación de un pavimento requerirá de una combinación de inspecciones en sitio, pruebas de carga, laboratorio y criterio ingenieril.  Es común pensar una clasificación de la resistencia de un pavimento en términos de resistencia última o de falla instantánea, no obstante, raramente un pavimento se saca de servicio debido a fallas estructurales instantáneas.  Una disminución en el nivel de servicio de un pavimento normalmente se le atribuye a un incremento en la rugosidad de la superficie o a defectos localizados tales como ahuellamientos o fisuras.  En la determinación de la adecuación de una estructura de pavimento no solo debe considerar la magnitud de las cargas sino también el impacto del efecto acumulado del volumen de tráfico sobre su vida útil.</w:t>
      </w:r>
    </w:p>
    <w:p w:rsidR="00A4062F" w:rsidRPr="003C7C2D" w:rsidRDefault="00A4062F" w:rsidP="001346F2">
      <w:pPr>
        <w:jc w:val="both"/>
      </w:pPr>
      <w:r w:rsidRPr="003C7C2D">
        <w:rPr>
          <w:b/>
        </w:rPr>
        <w:tab/>
        <w:t>a.  Determinación del valor PCN.</w:t>
      </w:r>
      <w:r w:rsidRPr="003C7C2D">
        <w:t xml:space="preserve">  El valor PCN se determina a partir de la capacidad de carga permisible.  Aunque es importante tener claro que el PCN no es un parámetro de diseño de pavimentos, este se obtiene en forma similar.  Se determinará una capacidad de carga permisible mediante los mismos principios utilizados en el diseño de pavimentos tomando en cuenta parámetros como la frecuencia de las operaciones y los niveles de esfuerzo permisibles.  Al determinar el PCN la capacidad de carga permisible a menudo se establece en términos del tipo de tren de aterrizaje de la aeronave y su peso bruto, de la misma forma  que estos mismos parámetros son utilizados en el diseño de estructuras de pavimento.  Aparte de la capacidad de carga, pero igual de importante, tenemos la frecuencia de operaciones.  En la determinación de una capacidad de carga permisible, la evaluación debe direccionar el análisis de manera tal que esta se dé bajo una frecuencia de operaciones razonable.  Una vez que hemos establecido la capacidad de carga permisible la obtención del valor PCN es un proceso sencillo que consiste en determinar el valor ACN de la aeronave que representa la carga máxima permisible y reportar ese valor como el PCN.</w:t>
      </w:r>
    </w:p>
    <w:p w:rsidR="00A4062F" w:rsidRPr="003C7C2D" w:rsidRDefault="00A4062F" w:rsidP="00F86440">
      <w:pPr>
        <w:jc w:val="both"/>
      </w:pPr>
      <w:r w:rsidRPr="003C7C2D">
        <w:tab/>
      </w:r>
      <w:r w:rsidRPr="003C7C2D">
        <w:rPr>
          <w:b/>
        </w:rPr>
        <w:t>b.  El Concepto de Tráfico Equivalente.</w:t>
      </w:r>
      <w:r w:rsidRPr="003C7C2D">
        <w:t xml:space="preserve">  El método ACN-PCN se basa en procedimientos de diseño que establecen una aeronave como la más crítica o bien la más demandante para la estructura de pavimento.  Los cálculos necesarios para determinar el PCN pueden hacerse solo para un tipo de aeronave a la vez.  El método ACN-PCN no aborda directamente la forma de representar una mezcla de tráfico como una sola aeronave.  Para tomar en cuenta esta limitación, La DGAC utiliza el concepto de aeronave equivalente para consolidar las mezclas completas de tráfico un una sola aeronave representativa.  El procedimiento  para establecer la aeronave equivalente a partir de una combinación de tráfico se encuentra en el Apéndice A1.</w:t>
      </w:r>
    </w:p>
    <w:p w:rsidR="00A4062F" w:rsidRPr="003C7C2D" w:rsidRDefault="00A4062F" w:rsidP="002A0CD3">
      <w:pPr>
        <w:jc w:val="both"/>
      </w:pPr>
      <w:r w:rsidRPr="003C7C2D">
        <w:tab/>
      </w:r>
      <w:r w:rsidRPr="003C7C2D">
        <w:rPr>
          <w:b/>
        </w:rPr>
        <w:t>c.  Conteo de Operaciones de Aeronaves.</w:t>
      </w:r>
      <w:r w:rsidRPr="003C7C2D">
        <w:t xml:space="preserve"> Cuando se evalúa o se diseña una sección transversal de pavimento es de suma importancia el conteo del número de veces que el pavimento será sometido a esfuerzos.  Como fue discutido en el párrafo 2-2 una aeronave puede tener que pasar sobre una sección dada de pavimento muchas veces antes que la porción de pavimento que se está evaluando reciba una carga completa.  Aunque existen procedimientos estadísticos  para determinar las pasadas requeridas para considerar una aplicación de carga completa, la evaluación de una sección para la determinar el PCN debe considerar también la forma en que la aeronave aplica la carga al pavimento en cuestión.   Se utiliza un criterio conservador  cuando se asume que cada aeronave que utiliza el aeropuerto deberá aterrizar y despegar una vez por cada ciclo.  Debido a que el peso de una aeronave usualmente es menor en el aterrizaje que en el despegue,  los procedimientos de diseño solamente consideran para el análisis, una pasada con el peso de salida.  Esto se evalúa en general en términos de salidas anuales.  En al Apéndice A-1 se encuentra una descripción detallada del análisis de tráfico.</w:t>
      </w:r>
    </w:p>
    <w:p w:rsidR="00A4062F" w:rsidRPr="003C7C2D" w:rsidRDefault="00A4062F" w:rsidP="002A0CD3">
      <w:pPr>
        <w:jc w:val="both"/>
      </w:pPr>
      <w:r w:rsidRPr="003C7C2D">
        <w:rPr>
          <w:b/>
          <w:sz w:val="28"/>
          <w:szCs w:val="28"/>
        </w:rPr>
        <w:t>4.4  LIMITACIONES DEL PCN</w:t>
      </w:r>
      <w:r w:rsidRPr="003C7C2D">
        <w:rPr>
          <w:b/>
        </w:rPr>
        <w:t>.</w:t>
      </w:r>
      <w:r w:rsidRPr="003C7C2D">
        <w:t xml:space="preserve">  El valor de PCN es un dato que se utiliza solamente  para reportar la resistencia relativa del pavimento y no debería ser utilizado como parámetro de diseño de pavimentos o bien como sustituto de una evaluación.  El diseño de pavimentos y su evaluación son problemas complejos de Ingeniería que requieren de análisis detallados  y nunca pueden reducirse a un simple número.   La clasificación PCN es una escala continua para comparar la resistencia de los pavimentos donde valores más altos representan capacidades de carga mayores.</w:t>
      </w:r>
    </w:p>
    <w:p w:rsidR="00A4062F" w:rsidRPr="003C7C2D" w:rsidRDefault="00A4062F" w:rsidP="00DE736B">
      <w:pPr>
        <w:jc w:val="both"/>
      </w:pPr>
      <w:r w:rsidRPr="003C7C2D">
        <w:rPr>
          <w:b/>
          <w:sz w:val="28"/>
          <w:szCs w:val="28"/>
        </w:rPr>
        <w:t>4.5 EL REPORTE DEL PCN.</w:t>
      </w:r>
      <w:r w:rsidRPr="003C7C2D">
        <w:t xml:space="preserve">  El sistema PCN utiliza un formato codificado para maximizar la cantidad de información contenida en un número mínimo de caracteres y facilitar su informatización.  El PCN de un pavimento se reporta como un número de cinco partes donde los siguientes códigos son ordenados y separados por barras inclinadas.</w:t>
      </w:r>
    </w:p>
    <w:p w:rsidR="00A4062F" w:rsidRPr="003C7C2D" w:rsidRDefault="00A4062F" w:rsidP="00600D5E">
      <w:pPr>
        <w:pStyle w:val="ListParagraph"/>
        <w:numPr>
          <w:ilvl w:val="0"/>
          <w:numId w:val="16"/>
        </w:numPr>
      </w:pPr>
      <w:r w:rsidRPr="003C7C2D">
        <w:t>Valor numérico del PCN</w:t>
      </w:r>
    </w:p>
    <w:p w:rsidR="00A4062F" w:rsidRPr="003C7C2D" w:rsidRDefault="00A4062F" w:rsidP="00600D5E">
      <w:pPr>
        <w:pStyle w:val="ListParagraph"/>
        <w:numPr>
          <w:ilvl w:val="0"/>
          <w:numId w:val="16"/>
        </w:numPr>
      </w:pPr>
      <w:r w:rsidRPr="003C7C2D">
        <w:t>Tipo de Pavimento</w:t>
      </w:r>
    </w:p>
    <w:p w:rsidR="00A4062F" w:rsidRPr="003C7C2D" w:rsidRDefault="00A4062F" w:rsidP="00600D5E">
      <w:pPr>
        <w:pStyle w:val="ListParagraph"/>
        <w:numPr>
          <w:ilvl w:val="0"/>
          <w:numId w:val="16"/>
        </w:numPr>
      </w:pPr>
      <w:r w:rsidRPr="003C7C2D">
        <w:t>Categoría de la subrasante</w:t>
      </w:r>
    </w:p>
    <w:p w:rsidR="00A4062F" w:rsidRPr="003C7C2D" w:rsidRDefault="00A4062F" w:rsidP="00600D5E">
      <w:pPr>
        <w:pStyle w:val="ListParagraph"/>
        <w:numPr>
          <w:ilvl w:val="0"/>
          <w:numId w:val="16"/>
        </w:numPr>
      </w:pPr>
      <w:r w:rsidRPr="003C7C2D">
        <w:t>Presión de llantas permisible</w:t>
      </w:r>
    </w:p>
    <w:p w:rsidR="00A4062F" w:rsidRPr="003C7C2D" w:rsidRDefault="00A4062F" w:rsidP="00600D5E">
      <w:pPr>
        <w:pStyle w:val="ListParagraph"/>
        <w:numPr>
          <w:ilvl w:val="0"/>
          <w:numId w:val="16"/>
        </w:numPr>
      </w:pPr>
      <w:r w:rsidRPr="003C7C2D">
        <w:t>Método utilizado para obtener el PCN.</w:t>
      </w:r>
    </w:p>
    <w:p w:rsidR="00A4062F" w:rsidRPr="003C7C2D" w:rsidRDefault="00A4062F" w:rsidP="00600D5E">
      <w:r w:rsidRPr="003C7C2D">
        <w:t>Un ejemplo de un código PCN es 80/R/B/W/T   y se explica en el párrafo 4.5.f.</w:t>
      </w:r>
    </w:p>
    <w:p w:rsidR="00A4062F" w:rsidRPr="003C7C2D" w:rsidRDefault="00A4062F" w:rsidP="005008E7">
      <w:pPr>
        <w:jc w:val="both"/>
      </w:pPr>
      <w:r w:rsidRPr="003C7C2D">
        <w:rPr>
          <w:b/>
        </w:rPr>
        <w:tab/>
        <w:t>a</w:t>
      </w:r>
      <w:r w:rsidRPr="003C7C2D">
        <w:t>.  El valor numérico del PCN es un indicador numérico de la capacidad de carga relativa de un pavimento en términos de carga estandarizada de una sola llanta a una presión de 181 psi (1.25 MPa) (12.75 kg/cm</w:t>
      </w:r>
      <w:r w:rsidRPr="003C7C2D">
        <w:rPr>
          <w:vertAlign w:val="superscript"/>
        </w:rPr>
        <w:t>2</w:t>
      </w:r>
      <w:r w:rsidRPr="003C7C2D">
        <w:t>).  Este valor debería reportarse como un solo número, redondeado al número entero más cercano a la fracción decimal.  Para pavimentos de distintas resistencias, el PCN debería reportarse como el de la sección con menor capacidad de carga.  Si el segmento de menor resistencia no se encuentra en una zona de uso pesado de la pista o calles de rodaje deberá utilizarse el mejor criterio ingenieril para reportar el valor más representativo.</w:t>
      </w:r>
    </w:p>
    <w:p w:rsidR="00A4062F" w:rsidRPr="003C7C2D" w:rsidRDefault="00A4062F" w:rsidP="005008E7">
      <w:pPr>
        <w:jc w:val="both"/>
      </w:pPr>
      <w:r w:rsidRPr="003C7C2D">
        <w:rPr>
          <w:b/>
        </w:rPr>
        <w:tab/>
        <w:t xml:space="preserve">b.  </w:t>
      </w:r>
      <w:r w:rsidRPr="003C7C2D">
        <w:t>Al reportar el valor PCN  deberá considerar el tipo particular de pavimento al que nos estamos refiriendo sea este rígido o flexible.  La Tabla 4-1 describe la nomenclatura para indicar cada tipo:</w:t>
      </w:r>
    </w:p>
    <w:p w:rsidR="00A4062F" w:rsidRPr="003C7C2D" w:rsidRDefault="00A4062F" w:rsidP="00B81434"/>
    <w:p w:rsidR="00A4062F" w:rsidRPr="003C7C2D" w:rsidRDefault="00A4062F" w:rsidP="00B81434">
      <w:pPr>
        <w:pStyle w:val="ACheader3"/>
        <w:jc w:val="center"/>
        <w:rPr>
          <w:rFonts w:ascii="Cambria" w:hAnsi="Cambria"/>
          <w:b/>
          <w:lang w:val="pt-BR"/>
        </w:rPr>
      </w:pPr>
      <w:bookmarkStart w:id="8" w:name="_Toc146697874"/>
      <w:r w:rsidRPr="003C7C2D">
        <w:rPr>
          <w:rFonts w:ascii="Cambria" w:hAnsi="Cambria"/>
          <w:b/>
          <w:lang w:val="pt-BR"/>
        </w:rPr>
        <w:t xml:space="preserve">Tabla 4-1.  </w:t>
      </w:r>
      <w:bookmarkEnd w:id="8"/>
      <w:r w:rsidRPr="003C7C2D">
        <w:rPr>
          <w:rFonts w:ascii="Cambria" w:hAnsi="Cambria"/>
          <w:b/>
          <w:lang w:val="pt-BR"/>
        </w:rPr>
        <w:t>Códigos de Pavimento para Reporte del PCN</w:t>
      </w:r>
    </w:p>
    <w:p w:rsidR="00A4062F" w:rsidRPr="003C7C2D" w:rsidRDefault="00A4062F" w:rsidP="00B81434">
      <w:pPr>
        <w:rPr>
          <w:lang w:val="pt-BR"/>
        </w:rPr>
      </w:pPr>
    </w:p>
    <w:tbl>
      <w:tblPr>
        <w:tblW w:w="0" w:type="auto"/>
        <w:jc w:val="center"/>
        <w:tblInd w:w="2268" w:type="dxa"/>
        <w:tblLook w:val="01E0"/>
      </w:tblPr>
      <w:tblGrid>
        <w:gridCol w:w="2340"/>
        <w:gridCol w:w="2160"/>
      </w:tblGrid>
      <w:tr w:rsidR="00A4062F" w:rsidRPr="003C7C2D" w:rsidTr="00B81434">
        <w:trPr>
          <w:jc w:val="center"/>
        </w:trPr>
        <w:tc>
          <w:tcPr>
            <w:tcW w:w="2340" w:type="dxa"/>
            <w:tcBorders>
              <w:bottom w:val="single" w:sz="2" w:space="0" w:color="auto"/>
            </w:tcBorders>
          </w:tcPr>
          <w:p w:rsidR="00A4062F" w:rsidRPr="003C7C2D" w:rsidRDefault="00A4062F" w:rsidP="00B81434">
            <w:pPr>
              <w:jc w:val="center"/>
            </w:pPr>
            <w:r w:rsidRPr="003C7C2D">
              <w:t>Tipo de Pavimento</w:t>
            </w:r>
          </w:p>
        </w:tc>
        <w:tc>
          <w:tcPr>
            <w:tcW w:w="2160" w:type="dxa"/>
            <w:tcBorders>
              <w:bottom w:val="single" w:sz="2" w:space="0" w:color="auto"/>
            </w:tcBorders>
          </w:tcPr>
          <w:p w:rsidR="00A4062F" w:rsidRPr="003C7C2D" w:rsidRDefault="00A4062F" w:rsidP="00B81434">
            <w:pPr>
              <w:jc w:val="center"/>
            </w:pPr>
            <w:r w:rsidRPr="003C7C2D">
              <w:t>Código de Pavimento</w:t>
            </w:r>
          </w:p>
        </w:tc>
      </w:tr>
      <w:tr w:rsidR="00A4062F" w:rsidRPr="003C7C2D" w:rsidTr="00B81434">
        <w:trPr>
          <w:jc w:val="center"/>
        </w:trPr>
        <w:tc>
          <w:tcPr>
            <w:tcW w:w="2340" w:type="dxa"/>
            <w:tcBorders>
              <w:top w:val="single" w:sz="2" w:space="0" w:color="auto"/>
            </w:tcBorders>
          </w:tcPr>
          <w:p w:rsidR="00A4062F" w:rsidRPr="003C7C2D" w:rsidRDefault="00A4062F" w:rsidP="00B81434">
            <w:pPr>
              <w:jc w:val="center"/>
            </w:pPr>
            <w:r w:rsidRPr="003C7C2D">
              <w:t>Flexible</w:t>
            </w:r>
          </w:p>
        </w:tc>
        <w:tc>
          <w:tcPr>
            <w:tcW w:w="2160" w:type="dxa"/>
            <w:tcBorders>
              <w:top w:val="single" w:sz="2" w:space="0" w:color="auto"/>
            </w:tcBorders>
          </w:tcPr>
          <w:p w:rsidR="00A4062F" w:rsidRPr="003C7C2D" w:rsidRDefault="00A4062F" w:rsidP="00B81434">
            <w:pPr>
              <w:jc w:val="center"/>
            </w:pPr>
            <w:r w:rsidRPr="003C7C2D">
              <w:t>F</w:t>
            </w:r>
          </w:p>
        </w:tc>
      </w:tr>
      <w:tr w:rsidR="00A4062F" w:rsidRPr="003C7C2D" w:rsidTr="00B81434">
        <w:trPr>
          <w:jc w:val="center"/>
        </w:trPr>
        <w:tc>
          <w:tcPr>
            <w:tcW w:w="2340" w:type="dxa"/>
          </w:tcPr>
          <w:p w:rsidR="00A4062F" w:rsidRPr="003C7C2D" w:rsidRDefault="00A4062F" w:rsidP="00B81434">
            <w:pPr>
              <w:jc w:val="center"/>
            </w:pPr>
            <w:r w:rsidRPr="003C7C2D">
              <w:t>Rígido</w:t>
            </w:r>
          </w:p>
        </w:tc>
        <w:tc>
          <w:tcPr>
            <w:tcW w:w="2160" w:type="dxa"/>
          </w:tcPr>
          <w:p w:rsidR="00A4062F" w:rsidRPr="003C7C2D" w:rsidRDefault="00A4062F" w:rsidP="00B81434">
            <w:pPr>
              <w:jc w:val="center"/>
            </w:pPr>
            <w:r w:rsidRPr="003C7C2D">
              <w:t>R</w:t>
            </w:r>
          </w:p>
        </w:tc>
      </w:tr>
      <w:tr w:rsidR="00A4062F" w:rsidRPr="003C7C2D" w:rsidTr="00B81434">
        <w:trPr>
          <w:jc w:val="center"/>
        </w:trPr>
        <w:tc>
          <w:tcPr>
            <w:tcW w:w="2340" w:type="dxa"/>
          </w:tcPr>
          <w:p w:rsidR="00A4062F" w:rsidRPr="003C7C2D" w:rsidRDefault="00A4062F" w:rsidP="00B81434">
            <w:pPr>
              <w:ind w:left="-2719"/>
            </w:pPr>
          </w:p>
        </w:tc>
        <w:tc>
          <w:tcPr>
            <w:tcW w:w="2160" w:type="dxa"/>
          </w:tcPr>
          <w:p w:rsidR="00A4062F" w:rsidRPr="003C7C2D" w:rsidRDefault="00A4062F" w:rsidP="00B81434">
            <w:pPr>
              <w:jc w:val="center"/>
            </w:pPr>
          </w:p>
        </w:tc>
      </w:tr>
    </w:tbl>
    <w:p w:rsidR="00A4062F" w:rsidRPr="003C7C2D" w:rsidRDefault="00A4062F" w:rsidP="00B36915">
      <w:pPr>
        <w:jc w:val="both"/>
      </w:pPr>
      <w:r w:rsidRPr="003C7C2D">
        <w:rPr>
          <w:b/>
        </w:rPr>
        <w:tab/>
      </w:r>
      <w:r w:rsidRPr="003C7C2D">
        <w:rPr>
          <w:b/>
        </w:rPr>
        <w:tab/>
        <w:t xml:space="preserve">i) Pavimento Flexible.  </w:t>
      </w:r>
      <w:r w:rsidRPr="003C7C2D">
        <w:t>Los pavimentos flexibles soportan la carga por apoyo en vez de por flexión.  Estos comprimen una serie de capas de materiales seleccionados diseñados para distribuir la carga gradualmente a partir de la superficie a las capas inferiores.  El diseño asegura que la carga que se transmite a cada capa sucesiva no excederá la capacidad de soporte de la misma.</w:t>
      </w:r>
    </w:p>
    <w:p w:rsidR="00A4062F" w:rsidRPr="003C7C2D" w:rsidRDefault="00A4062F" w:rsidP="00B36915">
      <w:pPr>
        <w:jc w:val="both"/>
      </w:pPr>
      <w:r w:rsidRPr="003C7C2D">
        <w:tab/>
      </w:r>
      <w:r w:rsidRPr="003C7C2D">
        <w:tab/>
      </w:r>
      <w:r w:rsidRPr="003C7C2D">
        <w:rPr>
          <w:b/>
        </w:rPr>
        <w:t>ii) Pavimento Rígido.</w:t>
      </w:r>
      <w:r w:rsidRPr="003C7C2D">
        <w:t xml:space="preserve">  Los pavimentos rígidos se consideran como una losa estructuralmente rígida que soporta por si sola las cargas sobre el pavimento.  Su rigidez estructural y su comportamiento de viga, habilita al pavimento rígido para distribuir las cargas en una gran área de la subrasante.  La capacidad de carga de una estructura rígida de pavimento depende en mayor medida de la resistencia de la losa estructural, la cual cuenta con un apoyo uniforme en las capas subyacentes.</w:t>
      </w:r>
    </w:p>
    <w:p w:rsidR="00A4062F" w:rsidRPr="003C7C2D" w:rsidRDefault="00A4062F" w:rsidP="00B36915">
      <w:pPr>
        <w:jc w:val="both"/>
        <w:rPr>
          <w:rFonts w:cs="Arial"/>
          <w:color w:val="262626"/>
        </w:rPr>
      </w:pPr>
      <w:r w:rsidRPr="003C7C2D">
        <w:tab/>
      </w:r>
      <w:r w:rsidRPr="003C7C2D">
        <w:tab/>
      </w:r>
      <w:r w:rsidRPr="003C7C2D">
        <w:rPr>
          <w:b/>
        </w:rPr>
        <w:t>iii) Pavimentos Compuestos.</w:t>
      </w:r>
      <w:r w:rsidRPr="003C7C2D">
        <w:t xml:space="preserve">   Combinaciones diferentes de tipos de pavimentos y capas estabilizadas producen pavimentos combinados los cuales pueden ser clasificados como rígidos o flexibles.  Una sección transversal de pavimento puede comprimir múltiples elementos estructurales que pueden ser representativos de ambos tipos de pavimentos.  Comúnmente este tipo de pavimentos resulta de la superposición de diferentes capas que se han colocado durante la vida útil del pavimento.  Cuando tenemos una estructura de este tipo la misma debe reportarse como la que  represente  más precisamente su comportamiento estructural.  El método utilizado en el cálculo del PCN es la mejor guía para determinar cuál es el mejor tipo que se debe reportar.  Por ejemplo si una pista está compuesta por un pavimento rígido que fue asfaltado posteriormente la manera usual de determinar su capacidad de carga es la de convertir esa estructura en una capa de pavimento rígido equivalente.  En este caso se debería reportar el mismo cómo pavimento del tipo rígido.  Como guía general, cuando una sobrecapa bituminosa alcanza del 75 al 100% del espesor de la capa de pavimento rígido este puede considerarse como pavimento flexible.  </w:t>
      </w:r>
      <w:r w:rsidRPr="003C7C2D">
        <w:rPr>
          <w:rFonts w:cs="Arial"/>
          <w:color w:val="262626"/>
        </w:rPr>
        <w:t>Se permite incluir una nota indicando que el pavimento es de construcción mixta, pero sólo el tipo de clasificación, "R" o "F", se utiliza en la evaluación de la capacidad de carga del pavimento.</w:t>
      </w:r>
    </w:p>
    <w:p w:rsidR="00A4062F" w:rsidRPr="003C7C2D" w:rsidRDefault="00A4062F" w:rsidP="00154902">
      <w:pPr>
        <w:jc w:val="both"/>
      </w:pPr>
      <w:r w:rsidRPr="003C7C2D">
        <w:rPr>
          <w:rFonts w:cs="Arial"/>
          <w:b/>
          <w:color w:val="262626"/>
        </w:rPr>
        <w:tab/>
        <w:t>c.  Categoría de la Resistencia de la Subrasante.</w:t>
      </w:r>
      <w:r w:rsidRPr="003C7C2D">
        <w:rPr>
          <w:rFonts w:cs="Arial"/>
          <w:color w:val="262626"/>
        </w:rPr>
        <w:t xml:space="preserve">  Como fue visto en el párrafo 2-1 hay identificadas cuatro resistencias estándar de la subrasante para el cálculo y reporte de los valores ACN y PCN.  Los valores para pavimentos rígidos y flexibles se encuentran en las Tablas </w:t>
      </w:r>
      <w:r w:rsidRPr="003C7C2D">
        <w:t>2-1 y 2-2.</w:t>
      </w:r>
    </w:p>
    <w:p w:rsidR="00A4062F" w:rsidRPr="003C7C2D" w:rsidRDefault="00A4062F" w:rsidP="00154902">
      <w:pPr>
        <w:jc w:val="both"/>
      </w:pPr>
      <w:r w:rsidRPr="003C7C2D">
        <w:tab/>
      </w:r>
      <w:r w:rsidRPr="003C7C2D">
        <w:rPr>
          <w:b/>
        </w:rPr>
        <w:t>d. Presión de Llantas Permisible.</w:t>
      </w:r>
      <w:r w:rsidRPr="003C7C2D">
        <w:t xml:space="preserve">  La Tabla 4-2 enlista las categorías de las presiones permisibles para el sistema ACN-PCN.  Estos códigos aplican para ambos tipos de pavimentos sin embargo la aplicación de las presiones permisibles difieren sustancialmente en pavimentos rígidos o flexibles.</w:t>
      </w:r>
    </w:p>
    <w:p w:rsidR="00A4062F" w:rsidRPr="001928C7" w:rsidRDefault="00A4062F" w:rsidP="001928C7">
      <w:pPr>
        <w:jc w:val="center"/>
        <w:rPr>
          <w:b/>
          <w:lang w:val="en-US"/>
        </w:rPr>
      </w:pPr>
      <w:r w:rsidRPr="001928C7">
        <w:rPr>
          <w:rFonts w:cs="Arial"/>
          <w:b/>
          <w:color w:val="333333"/>
        </w:rPr>
        <w:t>TABLA 4-2. Códigos de presión de las llantas para la notificación de PCN</w:t>
      </w:r>
    </w:p>
    <w:tbl>
      <w:tblPr>
        <w:tblW w:w="0" w:type="auto"/>
        <w:tblInd w:w="720" w:type="dxa"/>
        <w:tblLook w:val="01E0"/>
      </w:tblPr>
      <w:tblGrid>
        <w:gridCol w:w="1440"/>
        <w:gridCol w:w="1260"/>
        <w:gridCol w:w="4860"/>
      </w:tblGrid>
      <w:tr w:rsidR="00A4062F" w:rsidRPr="003C7C2D" w:rsidTr="000153A2">
        <w:tc>
          <w:tcPr>
            <w:tcW w:w="1440" w:type="dxa"/>
            <w:tcBorders>
              <w:bottom w:val="single" w:sz="2" w:space="0" w:color="auto"/>
            </w:tcBorders>
          </w:tcPr>
          <w:p w:rsidR="00A4062F" w:rsidRPr="003C7C2D" w:rsidRDefault="00A4062F" w:rsidP="000153A2">
            <w:pPr>
              <w:jc w:val="center"/>
            </w:pPr>
            <w:r w:rsidRPr="003C7C2D">
              <w:t>Categoría</w:t>
            </w:r>
          </w:p>
        </w:tc>
        <w:tc>
          <w:tcPr>
            <w:tcW w:w="1260" w:type="dxa"/>
            <w:tcBorders>
              <w:bottom w:val="single" w:sz="2" w:space="0" w:color="auto"/>
            </w:tcBorders>
          </w:tcPr>
          <w:p w:rsidR="00A4062F" w:rsidRPr="003C7C2D" w:rsidRDefault="00A4062F" w:rsidP="000153A2">
            <w:pPr>
              <w:jc w:val="center"/>
            </w:pPr>
            <w:r w:rsidRPr="003C7C2D">
              <w:t>Código</w:t>
            </w:r>
          </w:p>
        </w:tc>
        <w:tc>
          <w:tcPr>
            <w:tcW w:w="4860" w:type="dxa"/>
            <w:tcBorders>
              <w:bottom w:val="single" w:sz="2" w:space="0" w:color="auto"/>
            </w:tcBorders>
          </w:tcPr>
          <w:p w:rsidR="00A4062F" w:rsidRPr="003C7C2D" w:rsidRDefault="00A4062F" w:rsidP="000153A2">
            <w:r w:rsidRPr="003C7C2D">
              <w:rPr>
                <w:rStyle w:val="hps"/>
              </w:rPr>
              <w:t>Rango de presión de neumáticos</w:t>
            </w:r>
          </w:p>
        </w:tc>
      </w:tr>
      <w:tr w:rsidR="00A4062F" w:rsidRPr="003C7C2D" w:rsidTr="000153A2">
        <w:tc>
          <w:tcPr>
            <w:tcW w:w="1440" w:type="dxa"/>
            <w:tcBorders>
              <w:top w:val="single" w:sz="2" w:space="0" w:color="auto"/>
            </w:tcBorders>
          </w:tcPr>
          <w:p w:rsidR="00A4062F" w:rsidRPr="003C7C2D" w:rsidRDefault="00A4062F" w:rsidP="000153A2">
            <w:pPr>
              <w:jc w:val="center"/>
            </w:pPr>
            <w:r w:rsidRPr="003C7C2D">
              <w:t>Alto</w:t>
            </w:r>
          </w:p>
        </w:tc>
        <w:tc>
          <w:tcPr>
            <w:tcW w:w="1260" w:type="dxa"/>
            <w:tcBorders>
              <w:top w:val="single" w:sz="2" w:space="0" w:color="auto"/>
            </w:tcBorders>
          </w:tcPr>
          <w:p w:rsidR="00A4062F" w:rsidRPr="003C7C2D" w:rsidRDefault="00A4062F" w:rsidP="000153A2">
            <w:pPr>
              <w:jc w:val="center"/>
            </w:pPr>
            <w:r w:rsidRPr="003C7C2D">
              <w:t>W</w:t>
            </w:r>
          </w:p>
        </w:tc>
        <w:tc>
          <w:tcPr>
            <w:tcW w:w="4860" w:type="dxa"/>
            <w:tcBorders>
              <w:top w:val="single" w:sz="2" w:space="0" w:color="auto"/>
            </w:tcBorders>
          </w:tcPr>
          <w:p w:rsidR="00A4062F" w:rsidRPr="003C7C2D" w:rsidRDefault="00A4062F" w:rsidP="000153A2">
            <w:r w:rsidRPr="003C7C2D">
              <w:rPr>
                <w:rStyle w:val="hps"/>
              </w:rPr>
              <w:t>No hay límite de presión</w:t>
            </w:r>
          </w:p>
        </w:tc>
      </w:tr>
      <w:tr w:rsidR="00A4062F" w:rsidRPr="003C7C2D" w:rsidTr="000153A2">
        <w:tc>
          <w:tcPr>
            <w:tcW w:w="1440" w:type="dxa"/>
          </w:tcPr>
          <w:p w:rsidR="00A4062F" w:rsidRPr="003C7C2D" w:rsidRDefault="00A4062F" w:rsidP="000153A2">
            <w:pPr>
              <w:jc w:val="center"/>
            </w:pPr>
            <w:r w:rsidRPr="003C7C2D">
              <w:t>Medio</w:t>
            </w:r>
          </w:p>
        </w:tc>
        <w:tc>
          <w:tcPr>
            <w:tcW w:w="1260" w:type="dxa"/>
          </w:tcPr>
          <w:p w:rsidR="00A4062F" w:rsidRPr="003C7C2D" w:rsidRDefault="00A4062F" w:rsidP="000153A2">
            <w:pPr>
              <w:jc w:val="center"/>
            </w:pPr>
            <w:r w:rsidRPr="003C7C2D">
              <w:t>X</w:t>
            </w:r>
          </w:p>
        </w:tc>
        <w:tc>
          <w:tcPr>
            <w:tcW w:w="4860" w:type="dxa"/>
          </w:tcPr>
          <w:p w:rsidR="00A4062F" w:rsidRPr="003C7C2D" w:rsidRDefault="00A4062F" w:rsidP="000153A2">
            <w:pPr>
              <w:rPr>
                <w:lang w:val="es-ES"/>
              </w:rPr>
            </w:pPr>
            <w:r w:rsidRPr="003C7C2D">
              <w:rPr>
                <w:lang w:val="es-ES"/>
              </w:rPr>
              <w:t>Presión limitada a  218 psi (1.5 MPa)</w:t>
            </w:r>
          </w:p>
        </w:tc>
      </w:tr>
      <w:tr w:rsidR="00A4062F" w:rsidRPr="003C7C2D" w:rsidTr="000153A2">
        <w:tc>
          <w:tcPr>
            <w:tcW w:w="1440" w:type="dxa"/>
          </w:tcPr>
          <w:p w:rsidR="00A4062F" w:rsidRPr="003C7C2D" w:rsidRDefault="00A4062F" w:rsidP="000153A2">
            <w:pPr>
              <w:jc w:val="center"/>
            </w:pPr>
            <w:r w:rsidRPr="003C7C2D">
              <w:t>Bajo</w:t>
            </w:r>
          </w:p>
        </w:tc>
        <w:tc>
          <w:tcPr>
            <w:tcW w:w="1260" w:type="dxa"/>
          </w:tcPr>
          <w:p w:rsidR="00A4062F" w:rsidRPr="003C7C2D" w:rsidRDefault="00A4062F" w:rsidP="000153A2">
            <w:pPr>
              <w:jc w:val="center"/>
            </w:pPr>
            <w:r w:rsidRPr="003C7C2D">
              <w:t>Y</w:t>
            </w:r>
          </w:p>
        </w:tc>
        <w:tc>
          <w:tcPr>
            <w:tcW w:w="4860" w:type="dxa"/>
          </w:tcPr>
          <w:p w:rsidR="00A4062F" w:rsidRPr="003C7C2D" w:rsidRDefault="00A4062F" w:rsidP="000153A2">
            <w:pPr>
              <w:rPr>
                <w:lang w:val="es-ES"/>
              </w:rPr>
            </w:pPr>
            <w:r w:rsidRPr="003C7C2D">
              <w:rPr>
                <w:lang w:val="es-ES"/>
              </w:rPr>
              <w:t>Presión limitada a  145 psi (1.00 MPa)</w:t>
            </w:r>
          </w:p>
        </w:tc>
      </w:tr>
      <w:tr w:rsidR="00A4062F" w:rsidRPr="003C7C2D" w:rsidTr="000153A2">
        <w:tc>
          <w:tcPr>
            <w:tcW w:w="1440" w:type="dxa"/>
          </w:tcPr>
          <w:p w:rsidR="00A4062F" w:rsidRPr="003C7C2D" w:rsidRDefault="00A4062F" w:rsidP="000153A2">
            <w:pPr>
              <w:jc w:val="center"/>
            </w:pPr>
            <w:r w:rsidRPr="003C7C2D">
              <w:t xml:space="preserve">Muy Bajo </w:t>
            </w:r>
          </w:p>
        </w:tc>
        <w:tc>
          <w:tcPr>
            <w:tcW w:w="1260" w:type="dxa"/>
          </w:tcPr>
          <w:p w:rsidR="00A4062F" w:rsidRPr="003C7C2D" w:rsidRDefault="00A4062F" w:rsidP="000153A2">
            <w:pPr>
              <w:jc w:val="center"/>
            </w:pPr>
            <w:r w:rsidRPr="003C7C2D">
              <w:t>Z</w:t>
            </w:r>
          </w:p>
        </w:tc>
        <w:tc>
          <w:tcPr>
            <w:tcW w:w="4860" w:type="dxa"/>
          </w:tcPr>
          <w:p w:rsidR="00A4062F" w:rsidRPr="003C7C2D" w:rsidRDefault="00A4062F" w:rsidP="000153A2">
            <w:pPr>
              <w:rPr>
                <w:lang w:val="es-ES"/>
              </w:rPr>
            </w:pPr>
            <w:r w:rsidRPr="003C7C2D">
              <w:rPr>
                <w:lang w:val="es-ES"/>
              </w:rPr>
              <w:t>Presión limitada a  73 psi (0.50 MPa)</w:t>
            </w:r>
          </w:p>
          <w:p w:rsidR="00A4062F" w:rsidRPr="003C7C2D" w:rsidRDefault="00A4062F" w:rsidP="000153A2">
            <w:pPr>
              <w:rPr>
                <w:lang w:val="es-ES"/>
              </w:rPr>
            </w:pPr>
          </w:p>
        </w:tc>
      </w:tr>
    </w:tbl>
    <w:p w:rsidR="00A4062F" w:rsidRPr="003C7C2D" w:rsidRDefault="00A4062F" w:rsidP="00E7201F">
      <w:pPr>
        <w:jc w:val="both"/>
      </w:pPr>
      <w:r w:rsidRPr="003C7C2D">
        <w:rPr>
          <w:b/>
          <w:lang w:val="es-ES"/>
        </w:rPr>
        <w:tab/>
      </w:r>
      <w:r w:rsidRPr="003C7C2D">
        <w:rPr>
          <w:b/>
          <w:lang w:val="es-ES"/>
        </w:rPr>
        <w:tab/>
      </w:r>
      <w:r w:rsidRPr="003C7C2D">
        <w:rPr>
          <w:b/>
        </w:rPr>
        <w:t>i) Presión de Inflado en Pavimentos Rígidos.</w:t>
      </w:r>
      <w:r w:rsidRPr="003C7C2D">
        <w:t xml:space="preserve">  La presión de las llantas de las aeronaves tiene muy poco efecto sobre las superficies de concreto con cemento Portland.  Inherentemente los pavimentos rígidos son suficientemente fuertes como para soportar presiones mayores a las actualmente utilizadas por la aviación comercial y usualmente pueden clasificarse como W.</w:t>
      </w:r>
    </w:p>
    <w:p w:rsidR="00A4062F" w:rsidRPr="003C7C2D" w:rsidRDefault="00A4062F" w:rsidP="00EC53D3">
      <w:pPr>
        <w:jc w:val="both"/>
      </w:pPr>
      <w:r w:rsidRPr="003C7C2D">
        <w:tab/>
      </w:r>
      <w:r w:rsidRPr="003C7C2D">
        <w:tab/>
      </w:r>
      <w:r w:rsidRPr="003C7C2D">
        <w:rPr>
          <w:b/>
        </w:rPr>
        <w:t xml:space="preserve">ii) Presión de Inflado en Pavimentos Flexibles.  </w:t>
      </w:r>
      <w:r w:rsidRPr="003C7C2D">
        <w:t>La presión de llantas debería restringirse en superficies de concreto asfáltico, dependiendo de la calidad de asfalto y de las condiciones climáticas.  El efecto de la presión de inflado en la capa asfáltica tiene que ver con  la capacidad de resistencia al cortante de la mezcla o a su densificación.  Un pavimento asfáltico mal construido estará propenso al ahuellamiento debido a su consolidación al ser sometido a las cargas.  La principal preocupación para resistir los efectos de la presión de inflado es  la estabilidad o capacidad a cortante de las mezclas de baja calidad.  Una mezcla bien preparada y bien colocada que cumpla con la especificaciones técnicas requeridas,  podrá soportar una presión excesiva de hasta  218 psi (1.5 MPa).  Mezclas mal preparadas y colocadas pueden mostrar daños bajo presiones de inflado  de 100 psi (0,7 MPa) o menos.  Aunque estos efectos son independientes del espesor de la capa de asfalto, una capa con un espesor de 4” a 5” (10,2 a 12,7 cm) bien colocada podrá en general clasificarse como X o W, mientras que capas más delgadas con una calidad pobre del asfalto no deberían reportarse más allá de una clasificación Y.</w:t>
      </w:r>
    </w:p>
    <w:p w:rsidR="00A4062F" w:rsidRPr="003C7C2D" w:rsidRDefault="00A4062F" w:rsidP="00DC72EC">
      <w:pPr>
        <w:jc w:val="both"/>
      </w:pPr>
      <w:r w:rsidRPr="003C7C2D">
        <w:tab/>
      </w:r>
      <w:r w:rsidRPr="003C7C2D">
        <w:rPr>
          <w:b/>
        </w:rPr>
        <w:t>e.</w:t>
      </w:r>
      <w:r w:rsidRPr="003C7C2D">
        <w:rPr>
          <w:b/>
        </w:rPr>
        <w:tab/>
        <w:t>Método Utilizado para Determinar el PCN.</w:t>
      </w:r>
      <w:r w:rsidRPr="003C7C2D">
        <w:t xml:space="preserve">  Se reconocen dos métodos de evaluación en el sistema PCN.  Si su evaluación fue obtenida mediante un estudio técnico, el método de evaluación debería clasificarse como T.  Por otro lado si la evaluación para obtener el PCN fue mediante el “Método de la Aeronave”  debería clasificarse como U.  Evaluación técnica implica que debe haberse utilizado algún estudio  técnico y cálculos en la determinación del PCN.  Si se utilizó el Método de la Aeronave significa que el PCN fue obtenido seleccionando el ACN máximo  entre las aeronaves que operan en el aeródromo y que no causan daños en el pavimento.  Los valores de PCN obtenidos por el método de “Evaluación Técnica” deberán reportarse a la DGAC al Proceso de Certificación de Aeródromos. La base de datos de la NASR deberá ser presentados a la DGAC, y archivado en el</w:t>
      </w:r>
      <w:r w:rsidRPr="003C7C2D">
        <w:rPr>
          <w:rStyle w:val="hps"/>
        </w:rPr>
        <w:t xml:space="preserve"> expediente del aeropuerto</w:t>
      </w:r>
      <w:r w:rsidRPr="003C7C2D">
        <w:rPr>
          <w:rStyle w:val="shorttext"/>
        </w:rPr>
        <w:t>.</w:t>
      </w:r>
      <w:r w:rsidRPr="003C7C2D">
        <w:rPr>
          <w:highlight w:val="yellow"/>
        </w:rPr>
        <w:t xml:space="preserve"> </w:t>
      </w:r>
    </w:p>
    <w:p w:rsidR="00A4062F" w:rsidRPr="003C7C2D" w:rsidRDefault="00A4062F" w:rsidP="001804BB">
      <w:pPr>
        <w:jc w:val="both"/>
      </w:pPr>
      <w:r w:rsidRPr="003C7C2D">
        <w:tab/>
      </w:r>
      <w:r w:rsidRPr="003C7C2D">
        <w:rPr>
          <w:b/>
        </w:rPr>
        <w:t>f.  Ejemplo de Reporte de PCN.</w:t>
      </w:r>
      <w:r w:rsidRPr="003C7C2D">
        <w:t xml:space="preserve">  Un ejemplo de un código PCN es 80/R/B/W/T donde 80 representa el valor numérico del PCN, R representa Pavimento Rígido, B representa subrasante de resistencia media, W representa presión permisible de inflado de llantas alta y T Representa que el valor PCN se obtuvo mediante una evaluación técnica.</w:t>
      </w:r>
    </w:p>
    <w:p w:rsidR="00A4062F" w:rsidRPr="003C7C2D" w:rsidRDefault="00A4062F" w:rsidP="001804BB">
      <w:pPr>
        <w:jc w:val="both"/>
      </w:pPr>
      <w:r w:rsidRPr="003C7C2D">
        <w:tab/>
      </w:r>
      <w:r w:rsidRPr="003C7C2D">
        <w:rPr>
          <w:b/>
        </w:rPr>
        <w:t xml:space="preserve">g.  Reporte de valores PCN a la DGAC, Proceso Certificación y Vigilancia de Aeródromos.  </w:t>
      </w:r>
      <w:r w:rsidRPr="003C7C2D">
        <w:t>Una vez que se haya determinado el código del PCN este deberá reportarse al Proceso de Certificación y vigilancia de Aeródromos de la DGAC mediante un  oficio  dirigido al encargado del Proceso.  El Proceso de Certificación y Vigilancia de Aeródromos presentara el código para su publicación mediante un (AIP)a las oficinas de AIS.  Los ACN de las aeronaves podrán entonces ser comparados con el PCN del aeródromo publicado para determinar cuáles pueden operar en condiciones seguras en su pista, calles de rodaje y plataformas sin ninguna limitación depresión de llantas.</w:t>
      </w:r>
    </w:p>
    <w:p w:rsidR="00A4062F" w:rsidRPr="003C7C2D" w:rsidRDefault="00A4062F" w:rsidP="00E81ABE"/>
    <w:p w:rsidR="00A4062F" w:rsidRPr="003C7C2D" w:rsidRDefault="00A4062F" w:rsidP="00DC72EC">
      <w:pPr>
        <w:rPr>
          <w:b/>
        </w:rPr>
      </w:pPr>
    </w:p>
    <w:p w:rsidR="00A4062F" w:rsidRPr="003C7C2D" w:rsidRDefault="00A4062F" w:rsidP="00B479E3">
      <w:pPr>
        <w:sectPr w:rsidR="00A4062F" w:rsidRPr="003C7C2D" w:rsidSect="00217B52">
          <w:pgSz w:w="11900" w:h="16840"/>
          <w:pgMar w:top="1440" w:right="737" w:bottom="1304" w:left="1440" w:header="709" w:footer="709" w:gutter="0"/>
          <w:pgNumType w:start="1"/>
          <w:cols w:space="708"/>
        </w:sectPr>
      </w:pPr>
    </w:p>
    <w:p w:rsidR="00A4062F" w:rsidRPr="003C7C2D" w:rsidRDefault="00A4062F" w:rsidP="005E1BDD">
      <w:pPr>
        <w:jc w:val="center"/>
        <w:rPr>
          <w:b/>
          <w:sz w:val="28"/>
          <w:szCs w:val="28"/>
        </w:rPr>
      </w:pPr>
      <w:r w:rsidRPr="003C7C2D">
        <w:rPr>
          <w:b/>
          <w:sz w:val="32"/>
          <w:szCs w:val="32"/>
        </w:rPr>
        <w:t xml:space="preserve"> APENDICE 1.  TRAFICO EQUIVALENTE</w:t>
      </w:r>
    </w:p>
    <w:p w:rsidR="00A4062F" w:rsidRPr="003C7C2D" w:rsidRDefault="00A4062F" w:rsidP="005E1BDD">
      <w:pPr>
        <w:jc w:val="center"/>
        <w:rPr>
          <w:b/>
          <w:sz w:val="28"/>
          <w:szCs w:val="28"/>
        </w:rPr>
      </w:pPr>
    </w:p>
    <w:p w:rsidR="00A4062F" w:rsidRPr="003C7C2D" w:rsidRDefault="00A4062F" w:rsidP="001804BB">
      <w:pPr>
        <w:jc w:val="both"/>
      </w:pPr>
      <w:r w:rsidRPr="003C7C2D">
        <w:rPr>
          <w:b/>
          <w:sz w:val="28"/>
          <w:szCs w:val="28"/>
        </w:rPr>
        <w:t>1.0  TRAFICO EQUIVALENTE.</w:t>
      </w:r>
      <w:r w:rsidRPr="003C7C2D">
        <w:t xml:space="preserve">  Aquí se presenta un método detallado para permitir el cálculo del efecto combinado de múltiples aeronaves en la combinación de tráfico de un aeropuerto, Este tráfico combinado se conjuntará en el tráfico equivalente de la aeronave crítica.  Esto es necesario debido a que la metodología que se utiliza para el cálculo del ACN permite solamente una aeronave a la vez.  Al combinar todo el tráfico del aeródromo y representarlo como el equivalente de la aeronave crítica,  se torna posible el cálculo de un PCN que incluya el efecto de todo el tráfico del aeródromo.  Se sabe que existen otros métodos para determinar el tráfico equivalente, no obstante, esta metodología es recomendada. </w:t>
      </w:r>
    </w:p>
    <w:p w:rsidR="00A4062F" w:rsidRPr="003C7C2D" w:rsidRDefault="00A4062F" w:rsidP="00197D62">
      <w:pPr>
        <w:jc w:val="both"/>
      </w:pPr>
      <w:r w:rsidRPr="003C7C2D">
        <w:t>La evaluación del tráfico equivalente que se describe en esta sección se necesita solo para determinar el PCN usando el Método Técnico y puede descartarse si se utiliza el Método de la Aeronave para ese fin.</w:t>
      </w:r>
    </w:p>
    <w:p w:rsidR="00A4062F" w:rsidRPr="003C7C2D" w:rsidRDefault="00A4062F" w:rsidP="00197D62">
      <w:pPr>
        <w:jc w:val="both"/>
      </w:pPr>
      <w:r w:rsidRPr="003C7C2D">
        <w:t xml:space="preserve">Para poder llegar a obtener un PCN por el Método Técnico se requiere determinar el máximo peso bruto permisible o más común de la aeronave crítica.  (Por ejemplo el peso permisible en una configuración de tren de aterrizaje dada).  Esto a su vez requiere que el diseño del pavimento  y las características de carga del avión sean examinados en detalle.  Consecuentemente la información que se presenta en este apéndice parece de primera mano aplicable al diseño de pavimentos en vez de para obtener el valor PCN, sin embargo con este conocimiento un ingeniero podrá llegar a obtener el PCN con una base técnica sólida. </w:t>
      </w:r>
    </w:p>
    <w:p w:rsidR="00A4062F" w:rsidRPr="003C7C2D" w:rsidRDefault="00A4062F" w:rsidP="00371A62">
      <w:pPr>
        <w:jc w:val="both"/>
      </w:pPr>
      <w:r w:rsidRPr="003C7C2D">
        <w:rPr>
          <w:b/>
          <w:sz w:val="28"/>
          <w:szCs w:val="28"/>
        </w:rPr>
        <w:t>1.1 TERMINOLOGIA DE TRÁFICO EQUIVALENTE.</w:t>
      </w:r>
      <w:r w:rsidRPr="003C7C2D">
        <w:t xml:space="preserve">  Para determinar el PCN,  con base en el método de evaluación técnica, es necesario definir un conjunto de términos comunes utilizados en el tráfico de aeronaves y las cargas sobre el pavimento.  Los términos llegados, salidos, pasados, interacción, repeticiones de carga y ciclo de tráfico son utilizados frecuentemente por diferentes organizaciones cuando se determina el efecto del tráfico de aeronaves que operan en una pista.  No solo es importante determinar cuáles de los movimientos de las aeronaves es necesario contabilizar cuando se consideran los esfuerzos en el pavimento, sino también., cómo estos movimientos intervienen en el proceso de  diseño y evaluación del pavimento.  En términos generales y para los fines de este documento, vamos a diferenciarlos de la manera siguiente:</w:t>
      </w:r>
    </w:p>
    <w:p w:rsidR="00A4062F" w:rsidRPr="003C7C2D" w:rsidRDefault="00A4062F" w:rsidP="004207B8">
      <w:pPr>
        <w:jc w:val="both"/>
      </w:pPr>
      <w:r w:rsidRPr="003C7C2D">
        <w:rPr>
          <w:b/>
        </w:rPr>
        <w:tab/>
        <w:t>a.  Llegada (Aterrizaje) y Salida (Despegue).</w:t>
      </w:r>
      <w:r w:rsidRPr="003C7C2D">
        <w:t xml:space="preserve">  Normalmente los aeroplanos llegan a un aeropuerto con menor cantidad de combustible  que con la que salen.  Consecuentemente el esfuerzo que recibe el pavimento en el aterrizaje es menor que en el despegue debido a la diferencia de peso.  Esto es cierto aunque la aeronave al aterrizar carga la zona de toma de contacto debido a la sustentación que le dan las alas, las que atenúan el impacto de la carga vertical dinámica.  Es por esta razón que procedimiento de diseño de pavimento de la  DGAC solamente considera el conteo de los despegues e ignora los aterrizajes.  No obstante si las aeronaves no cargan combustible adicional en el aeropuerto entonces el peso en la llegada será el mismo que el peso de salida (descontando los cambios de pasajeros u la carga) y la operación de aterrizaje debería contabilizase como un despegue para efectos de los ciclos de carga.  En este último escenario tenemos para efectos de contabilización, dos esfuerzos iguales sobre el pavimento para cada conteo de tráfico (despegue) en vez de uno.  Independientemente del método de conteo de esfuerzos de carga que se utilice, un ciclo de tráfico se define como un despegue y un aterrizaje de una aeronave determinada, sujeto a un mayor refinamiento de la definición en el texto siguiente.</w:t>
      </w:r>
    </w:p>
    <w:p w:rsidR="00A4062F" w:rsidRPr="003C7C2D" w:rsidRDefault="00A4062F" w:rsidP="004207B8">
      <w:pPr>
        <w:jc w:val="both"/>
      </w:pPr>
      <w:r w:rsidRPr="003C7C2D">
        <w:tab/>
      </w:r>
      <w:r w:rsidRPr="003C7C2D">
        <w:rPr>
          <w:b/>
        </w:rPr>
        <w:t xml:space="preserve">b.  Pasada.  </w:t>
      </w:r>
      <w:r w:rsidRPr="003C7C2D">
        <w:t>Una pasada es un recorrido de una sola vez de una aeronave sobre una pista.  Esta podría ser una llegada, una salida, un recorrido por calles de rodaje (“taxeo”) o las tres cosas dependiendo de la magnitud de la carga y la ubicación de las calles.  La Figura A1-1 muestra patrones de tráfico típicos para pistas que tengan calles de rodaje paralelas o centrales.  Con calles de rodaje paralelas una pequeña parte de la pista o bien ninguna parte es utilizada para el “taxeo”. Una calle de rodaje central produce que una parte de la pista se utilice para taxeo.</w:t>
      </w:r>
    </w:p>
    <w:p w:rsidR="00A4062F" w:rsidRPr="003C7C2D" w:rsidRDefault="00A4062F" w:rsidP="005F44B3">
      <w:pPr>
        <w:jc w:val="center"/>
      </w:pPr>
    </w:p>
    <w:p w:rsidR="00A4062F" w:rsidRPr="003C7C2D" w:rsidRDefault="00A4062F" w:rsidP="005F44B3">
      <w:pPr>
        <w:jc w:val="center"/>
      </w:pPr>
    </w:p>
    <w:p w:rsidR="00A4062F" w:rsidRPr="003C7C2D" w:rsidRDefault="00A4062F" w:rsidP="005F44B3">
      <w:pPr>
        <w:jc w:val="center"/>
      </w:pPr>
    </w:p>
    <w:p w:rsidR="00A4062F" w:rsidRPr="003C7C2D" w:rsidRDefault="00A4062F" w:rsidP="005F44B3">
      <w:pPr>
        <w:jc w:val="center"/>
        <w:rPr>
          <w:sz w:val="22"/>
          <w:szCs w:val="22"/>
        </w:rPr>
      </w:pPr>
      <w:r w:rsidRPr="00A539D0">
        <w:rPr>
          <w:noProof/>
          <w:lang w:val="es-CR" w:eastAsia="es-CR"/>
        </w:rPr>
        <w:pict>
          <v:shape id="Imagen 5" o:spid="_x0000_i1029" type="#_x0000_t75" alt="Figure A1-1a.  Runway with Parallel Taxiway" style="width:442.5pt;height:97.5pt;visibility:visible">
            <v:imagedata r:id="rId16" o:title="" croptop=".34375" cropbottom="17385f"/>
          </v:shape>
        </w:pict>
      </w:r>
      <w:r w:rsidRPr="003C7C2D">
        <w:rPr>
          <w:b/>
          <w:sz w:val="22"/>
          <w:szCs w:val="22"/>
        </w:rPr>
        <w:t>Figure A1-1a.  Pista con Calles de Rodaje Paralelas</w:t>
      </w:r>
    </w:p>
    <w:p w:rsidR="00A4062F" w:rsidRPr="003C7C2D" w:rsidRDefault="00A4062F" w:rsidP="005F44B3">
      <w:pPr>
        <w:jc w:val="center"/>
        <w:rPr>
          <w:sz w:val="22"/>
          <w:szCs w:val="22"/>
        </w:rPr>
      </w:pPr>
    </w:p>
    <w:p w:rsidR="00A4062F" w:rsidRPr="003C7C2D" w:rsidRDefault="00A4062F" w:rsidP="005F44B3">
      <w:pPr>
        <w:jc w:val="center"/>
        <w:rPr>
          <w:sz w:val="22"/>
          <w:szCs w:val="22"/>
        </w:rPr>
      </w:pPr>
    </w:p>
    <w:p w:rsidR="00A4062F" w:rsidRPr="003C7C2D" w:rsidRDefault="00A4062F" w:rsidP="005F44B3">
      <w:pPr>
        <w:jc w:val="center"/>
        <w:rPr>
          <w:sz w:val="22"/>
          <w:szCs w:val="22"/>
        </w:rPr>
      </w:pPr>
    </w:p>
    <w:p w:rsidR="00A4062F" w:rsidRPr="003C7C2D" w:rsidRDefault="00A4062F" w:rsidP="005F44B3">
      <w:pPr>
        <w:jc w:val="center"/>
        <w:rPr>
          <w:sz w:val="22"/>
          <w:szCs w:val="22"/>
        </w:rPr>
      </w:pPr>
    </w:p>
    <w:p w:rsidR="00A4062F" w:rsidRPr="003C7C2D" w:rsidRDefault="00A4062F" w:rsidP="00730336">
      <w:pPr>
        <w:jc w:val="center"/>
      </w:pPr>
      <w:r w:rsidRPr="00A539D0">
        <w:rPr>
          <w:noProof/>
          <w:lang w:val="es-CR" w:eastAsia="es-CR"/>
        </w:rPr>
        <w:pict>
          <v:shape id="Imagen 6" o:spid="_x0000_i1030" type="#_x0000_t75" alt="Figure A1-1b.  Runway with Central Taxiway" style="width:442.5pt;height:104.25pt;visibility:visible">
            <v:imagedata r:id="rId17" o:title="" croptop="19312f" cropbottom="19312f"/>
          </v:shape>
        </w:pict>
      </w:r>
    </w:p>
    <w:p w:rsidR="00A4062F" w:rsidRPr="003C7C2D" w:rsidRDefault="00A4062F" w:rsidP="00730336">
      <w:pPr>
        <w:jc w:val="center"/>
        <w:rPr>
          <w:b/>
          <w:sz w:val="22"/>
          <w:szCs w:val="22"/>
        </w:rPr>
      </w:pPr>
      <w:r w:rsidRPr="003C7C2D">
        <w:rPr>
          <w:b/>
          <w:sz w:val="22"/>
          <w:szCs w:val="22"/>
        </w:rPr>
        <w:t>Figure A1-1b.  Pista con Calle de Rodaje Central</w:t>
      </w:r>
      <w:bookmarkStart w:id="9" w:name="_Toc146697891"/>
    </w:p>
    <w:p w:rsidR="00A4062F" w:rsidRPr="003C7C2D" w:rsidRDefault="00A4062F" w:rsidP="00730336">
      <w:pPr>
        <w:jc w:val="center"/>
        <w:rPr>
          <w:b/>
          <w:sz w:val="22"/>
          <w:szCs w:val="22"/>
        </w:rPr>
      </w:pPr>
    </w:p>
    <w:p w:rsidR="00A4062F" w:rsidRPr="003C7C2D" w:rsidRDefault="00A4062F" w:rsidP="00730336">
      <w:pPr>
        <w:jc w:val="center"/>
        <w:rPr>
          <w:b/>
          <w:sz w:val="22"/>
          <w:szCs w:val="22"/>
        </w:rPr>
      </w:pPr>
    </w:p>
    <w:p w:rsidR="00A4062F" w:rsidRPr="003C7C2D" w:rsidRDefault="00A4062F" w:rsidP="00730336">
      <w:pPr>
        <w:jc w:val="center"/>
        <w:rPr>
          <w:b/>
          <w:sz w:val="22"/>
          <w:szCs w:val="22"/>
        </w:rPr>
      </w:pPr>
    </w:p>
    <w:p w:rsidR="00A4062F" w:rsidRPr="003C7C2D" w:rsidRDefault="00A4062F" w:rsidP="00730336">
      <w:pPr>
        <w:jc w:val="center"/>
        <w:rPr>
          <w:b/>
          <w:sz w:val="22"/>
          <w:szCs w:val="22"/>
        </w:rPr>
      </w:pPr>
    </w:p>
    <w:p w:rsidR="00A4062F" w:rsidRPr="003C7C2D" w:rsidRDefault="00A4062F" w:rsidP="00730336">
      <w:pPr>
        <w:jc w:val="center"/>
        <w:rPr>
          <w:b/>
          <w:sz w:val="22"/>
          <w:szCs w:val="22"/>
        </w:rPr>
      </w:pPr>
    </w:p>
    <w:p w:rsidR="00A4062F" w:rsidRPr="003C7C2D" w:rsidRDefault="00A4062F" w:rsidP="00730336">
      <w:pPr>
        <w:jc w:val="center"/>
        <w:rPr>
          <w:b/>
          <w:sz w:val="22"/>
          <w:szCs w:val="22"/>
        </w:rPr>
      </w:pPr>
    </w:p>
    <w:p w:rsidR="00A4062F" w:rsidRPr="003C7C2D" w:rsidRDefault="00A4062F" w:rsidP="00730336">
      <w:pPr>
        <w:jc w:val="center"/>
        <w:rPr>
          <w:b/>
          <w:sz w:val="22"/>
          <w:szCs w:val="22"/>
        </w:rPr>
      </w:pPr>
      <w:r w:rsidRPr="003C7C2D">
        <w:rPr>
          <w:b/>
        </w:rPr>
        <w:t xml:space="preserve">Figure A1-1.  </w:t>
      </w:r>
      <w:bookmarkEnd w:id="9"/>
      <w:r w:rsidRPr="003C7C2D">
        <w:rPr>
          <w:b/>
        </w:rPr>
        <w:t>Patrones de Distribución de Carga de Tráfico</w:t>
      </w:r>
    </w:p>
    <w:p w:rsidR="00A4062F" w:rsidRPr="003C7C2D" w:rsidRDefault="00A4062F" w:rsidP="005F44B3">
      <w:pPr>
        <w:pStyle w:val="ACheader3"/>
        <w:rPr>
          <w:rFonts w:ascii="Cambria" w:hAnsi="Cambria"/>
        </w:rPr>
      </w:pPr>
    </w:p>
    <w:p w:rsidR="00A4062F" w:rsidRPr="003C7C2D" w:rsidRDefault="00A4062F" w:rsidP="00BB08B6">
      <w:pPr>
        <w:pStyle w:val="ACheader3"/>
        <w:rPr>
          <w:rFonts w:ascii="Cambria" w:hAnsi="Cambria"/>
        </w:rPr>
      </w:pPr>
      <w:r w:rsidRPr="003C7C2D">
        <w:rPr>
          <w:rFonts w:ascii="Cambria" w:hAnsi="Cambria"/>
          <w:b/>
          <w:bCs w:val="0"/>
        </w:rPr>
        <w:tab/>
      </w:r>
      <w:r w:rsidRPr="003C7C2D">
        <w:rPr>
          <w:rFonts w:ascii="Cambria" w:hAnsi="Cambria"/>
          <w:b/>
          <w:bCs w:val="0"/>
        </w:rPr>
        <w:tab/>
        <w:t>i</w:t>
      </w:r>
      <w:r w:rsidRPr="003C7C2D">
        <w:rPr>
          <w:rFonts w:ascii="Cambria" w:hAnsi="Cambria"/>
          <w:b/>
        </w:rPr>
        <w:t xml:space="preserve">) Escenario de Calle de Rodaje Paralela.  </w:t>
      </w:r>
      <w:r w:rsidRPr="003C7C2D">
        <w:rPr>
          <w:rFonts w:ascii="Cambria" w:hAnsi="Cambria"/>
        </w:rPr>
        <w:t>En el caso de calles paralelas como se muestra en la figura  A-1 pueden ocurrir dos posibilidades de carga.  Ambas asumen que el conteo de pasajeros y la carga útil son aproximadamente las mismas para el ciclo completo de despegue y aterrizaje:</w:t>
      </w:r>
    </w:p>
    <w:p w:rsidR="00A4062F" w:rsidRPr="003C7C2D" w:rsidRDefault="00A4062F" w:rsidP="00C23153">
      <w:pPr>
        <w:pStyle w:val="ACheader3"/>
        <w:jc w:val="both"/>
        <w:rPr>
          <w:rFonts w:ascii="Cambria" w:hAnsi="Cambria"/>
        </w:rPr>
      </w:pPr>
    </w:p>
    <w:p w:rsidR="00A4062F" w:rsidRPr="003C7C2D" w:rsidRDefault="00A4062F" w:rsidP="00C23153">
      <w:pPr>
        <w:pStyle w:val="ACheader3"/>
        <w:jc w:val="both"/>
        <w:rPr>
          <w:rFonts w:ascii="Cambria" w:hAnsi="Cambria"/>
        </w:rPr>
      </w:pPr>
      <w:r w:rsidRPr="003C7C2D">
        <w:rPr>
          <w:rFonts w:ascii="Cambria" w:hAnsi="Cambria"/>
          <w:b/>
          <w:bCs w:val="0"/>
        </w:rPr>
        <w:tab/>
      </w:r>
      <w:r w:rsidRPr="003C7C2D">
        <w:rPr>
          <w:rFonts w:ascii="Cambria" w:hAnsi="Cambria"/>
          <w:b/>
          <w:bCs w:val="0"/>
        </w:rPr>
        <w:tab/>
      </w:r>
      <w:r w:rsidRPr="003C7C2D">
        <w:rPr>
          <w:rFonts w:ascii="Cambria" w:hAnsi="Cambria"/>
          <w:b/>
          <w:bCs w:val="0"/>
        </w:rPr>
        <w:tab/>
      </w:r>
      <w:r w:rsidRPr="003C7C2D">
        <w:rPr>
          <w:rFonts w:ascii="Cambria" w:hAnsi="Cambria"/>
          <w:b/>
        </w:rPr>
        <w:t>1)</w:t>
      </w:r>
      <w:r w:rsidRPr="003C7C2D">
        <w:rPr>
          <w:rFonts w:ascii="Cambria" w:hAnsi="Cambria"/>
        </w:rPr>
        <w:tab/>
        <w:t>Si la aeronave carga combustible en el aeropuerto, entonces el ciclo de tráfico consiste en solo una pasada ya que  los esfuerzos por la carga en el aterrizaje se consideran a un nivel reducido como una equivalencia fraccional.  Para esta condición solo se contabilizará el ciclo de despegue y la relación de pasadas con los ciclos de tráfico (P/TC) será 1.</w:t>
      </w:r>
    </w:p>
    <w:p w:rsidR="00A4062F" w:rsidRPr="003C7C2D" w:rsidRDefault="00A4062F" w:rsidP="00C23153">
      <w:pPr>
        <w:pStyle w:val="ACheader3"/>
        <w:jc w:val="both"/>
        <w:rPr>
          <w:rFonts w:ascii="Cambria" w:hAnsi="Cambria"/>
        </w:rPr>
      </w:pPr>
      <w:r w:rsidRPr="003C7C2D">
        <w:rPr>
          <w:rFonts w:ascii="Cambria" w:hAnsi="Cambria"/>
        </w:rPr>
        <w:tab/>
      </w:r>
      <w:r w:rsidRPr="003C7C2D">
        <w:rPr>
          <w:rFonts w:ascii="Cambria" w:hAnsi="Cambria"/>
        </w:rPr>
        <w:tab/>
      </w:r>
      <w:r w:rsidRPr="003C7C2D">
        <w:rPr>
          <w:rFonts w:ascii="Cambria" w:hAnsi="Cambria"/>
        </w:rPr>
        <w:tab/>
      </w:r>
      <w:r w:rsidRPr="003C7C2D">
        <w:rPr>
          <w:rFonts w:ascii="Cambria" w:hAnsi="Cambria"/>
          <w:b/>
        </w:rPr>
        <w:t>2)</w:t>
      </w:r>
      <w:r w:rsidRPr="003C7C2D">
        <w:rPr>
          <w:rFonts w:ascii="Cambria" w:hAnsi="Cambria"/>
        </w:rPr>
        <w:tab/>
        <w:t>Si la aeronave no carga combustible en el aeropuerto entonces deberían contabilizarce las dos pasadas: aterrizaje y despegue.  En este caso el ciclo de carga serán dos pasadas con iguales esfuerzos por la carga y la relación P/TC será 2.</w:t>
      </w:r>
    </w:p>
    <w:p w:rsidR="00A4062F" w:rsidRPr="003C7C2D" w:rsidRDefault="00A4062F" w:rsidP="00C23153">
      <w:pPr>
        <w:pStyle w:val="ACheader3"/>
        <w:jc w:val="both"/>
        <w:rPr>
          <w:rFonts w:ascii="Cambria" w:hAnsi="Cambria"/>
        </w:rPr>
      </w:pPr>
      <w:r w:rsidRPr="003C7C2D">
        <w:rPr>
          <w:rFonts w:ascii="Cambria" w:hAnsi="Cambria"/>
        </w:rPr>
        <w:tab/>
      </w:r>
      <w:r w:rsidRPr="003C7C2D">
        <w:rPr>
          <w:rFonts w:ascii="Cambria" w:hAnsi="Cambria"/>
        </w:rPr>
        <w:tab/>
      </w:r>
      <w:r w:rsidRPr="003C7C2D">
        <w:rPr>
          <w:rFonts w:ascii="Cambria" w:hAnsi="Cambria"/>
          <w:b/>
        </w:rPr>
        <w:t>ii)</w:t>
      </w:r>
      <w:r w:rsidRPr="003C7C2D">
        <w:rPr>
          <w:rFonts w:ascii="Cambria" w:hAnsi="Cambria"/>
          <w:b/>
        </w:rPr>
        <w:tab/>
      </w:r>
      <w:r w:rsidRPr="003C7C2D">
        <w:rPr>
          <w:rFonts w:ascii="Cambria" w:hAnsi="Cambria"/>
        </w:rPr>
        <w:t>Escenario de Calle de Rodaje Central</w:t>
      </w:r>
      <w:r w:rsidRPr="003C7C2D">
        <w:rPr>
          <w:rFonts w:ascii="Cambria" w:hAnsi="Cambria"/>
          <w:b/>
        </w:rPr>
        <w:t>.</w:t>
      </w:r>
      <w:r w:rsidRPr="003C7C2D">
        <w:rPr>
          <w:rFonts w:ascii="Cambria" w:hAnsi="Cambria"/>
        </w:rPr>
        <w:t xml:space="preserve">  En una configuración con calle de rodaje central, como se muestra en el la Figura A1-1b,  también pueden ocurrir dos situaciones de carga.  Como se hizo en la configuración de calles paralelas ambas situaciones asumen que la carga útil es aproximadamente la misma para el ciclo completo de aterrizaje y despegue:</w:t>
      </w:r>
    </w:p>
    <w:p w:rsidR="00A4062F" w:rsidRPr="003C7C2D" w:rsidRDefault="00A4062F" w:rsidP="00C23153">
      <w:pPr>
        <w:pStyle w:val="ACheader3"/>
        <w:jc w:val="both"/>
        <w:rPr>
          <w:rFonts w:ascii="Cambria" w:hAnsi="Cambria"/>
        </w:rPr>
      </w:pPr>
    </w:p>
    <w:p w:rsidR="00A4062F" w:rsidRPr="003C7C2D" w:rsidRDefault="00A4062F" w:rsidP="00C23153">
      <w:pPr>
        <w:pStyle w:val="ACheader3"/>
        <w:jc w:val="both"/>
        <w:rPr>
          <w:rFonts w:ascii="Cambria" w:hAnsi="Cambria"/>
        </w:rPr>
      </w:pPr>
      <w:r w:rsidRPr="003C7C2D">
        <w:rPr>
          <w:rFonts w:ascii="Cambria" w:hAnsi="Cambria"/>
          <w:b/>
          <w:bCs w:val="0"/>
        </w:rPr>
        <w:tab/>
      </w:r>
      <w:r w:rsidRPr="003C7C2D">
        <w:rPr>
          <w:rFonts w:ascii="Cambria" w:hAnsi="Cambria"/>
          <w:b/>
          <w:bCs w:val="0"/>
        </w:rPr>
        <w:tab/>
      </w:r>
      <w:r w:rsidRPr="003C7C2D">
        <w:rPr>
          <w:rFonts w:ascii="Cambria" w:hAnsi="Cambria"/>
          <w:b/>
          <w:bCs w:val="0"/>
        </w:rPr>
        <w:tab/>
      </w:r>
      <w:r w:rsidRPr="003C7C2D">
        <w:rPr>
          <w:rFonts w:ascii="Cambria" w:hAnsi="Cambria"/>
        </w:rPr>
        <w:t>1)</w:t>
      </w:r>
      <w:r w:rsidRPr="003C7C2D">
        <w:rPr>
          <w:rFonts w:ascii="Cambria" w:hAnsi="Cambria"/>
        </w:rPr>
        <w:tab/>
        <w:t>Si la aeronave carga combustible en el aeropuerto, entonces deberían contabilizarse el despegue y el taxeo para el despegue lo que resultará en un ciclo de tráfico consistente en dos pasadas con el máximo esfuerzo.  En este caso puede ignorarse el pase del aterrizaje.  Se entiende que solo una parte de la pista se utiliza durante algunas de estas operaciones, sin embargo conservadoramente se asumirá que toda la pista será cubierta cada vez.  Para esta situación la relación P/TC será 2.</w:t>
      </w:r>
    </w:p>
    <w:p w:rsidR="00A4062F" w:rsidRPr="003C7C2D" w:rsidRDefault="00A4062F" w:rsidP="00C23153">
      <w:pPr>
        <w:pStyle w:val="ACheader3"/>
        <w:jc w:val="both"/>
        <w:rPr>
          <w:rFonts w:ascii="Cambria" w:hAnsi="Cambria"/>
        </w:rPr>
      </w:pPr>
    </w:p>
    <w:p w:rsidR="00A4062F" w:rsidRPr="003C7C2D" w:rsidRDefault="00A4062F" w:rsidP="00C23153">
      <w:pPr>
        <w:pStyle w:val="ACheader3"/>
        <w:jc w:val="both"/>
        <w:rPr>
          <w:rFonts w:ascii="Cambria" w:hAnsi="Cambria"/>
        </w:rPr>
      </w:pPr>
      <w:r w:rsidRPr="003C7C2D">
        <w:rPr>
          <w:rFonts w:ascii="Cambria" w:hAnsi="Cambria"/>
        </w:rPr>
        <w:tab/>
      </w:r>
      <w:r w:rsidRPr="003C7C2D">
        <w:rPr>
          <w:rFonts w:ascii="Cambria" w:hAnsi="Cambria"/>
        </w:rPr>
        <w:tab/>
      </w:r>
      <w:r w:rsidRPr="003C7C2D">
        <w:rPr>
          <w:rFonts w:ascii="Cambria" w:hAnsi="Cambria"/>
        </w:rPr>
        <w:tab/>
        <w:t>2)</w:t>
      </w:r>
      <w:r w:rsidRPr="003C7C2D">
        <w:rPr>
          <w:rFonts w:ascii="Cambria" w:hAnsi="Cambria"/>
        </w:rPr>
        <w:tab/>
        <w:t>Si la aeronave no carga combustible en el aeropuerto entonces deberían considerarse ambos movimientos: aterrizaje y despegue junto con el taxeo.  El ciclo de tráfico consistirá en 3 pasadas con cargas de igual magnitud.  En este caso P/TC será 3.</w:t>
      </w:r>
    </w:p>
    <w:p w:rsidR="00A4062F" w:rsidRPr="003C7C2D" w:rsidRDefault="00A4062F" w:rsidP="00C23153">
      <w:pPr>
        <w:pStyle w:val="ACheader3"/>
        <w:jc w:val="both"/>
        <w:rPr>
          <w:rFonts w:ascii="Cambria" w:hAnsi="Cambria"/>
        </w:rPr>
      </w:pPr>
    </w:p>
    <w:p w:rsidR="00A4062F" w:rsidRPr="003C7C2D" w:rsidRDefault="00A4062F" w:rsidP="00C23153">
      <w:pPr>
        <w:pStyle w:val="ACheader3"/>
        <w:jc w:val="both"/>
        <w:rPr>
          <w:rFonts w:ascii="Cambria" w:hAnsi="Cambria"/>
        </w:rPr>
      </w:pPr>
      <w:r w:rsidRPr="003C7C2D">
        <w:rPr>
          <w:rFonts w:ascii="Cambria" w:hAnsi="Cambria"/>
          <w:b/>
          <w:bCs w:val="0"/>
        </w:rPr>
        <w:tab/>
      </w:r>
      <w:r w:rsidRPr="003C7C2D">
        <w:rPr>
          <w:rFonts w:ascii="Cambria" w:hAnsi="Cambria"/>
          <w:b/>
          <w:bCs w:val="0"/>
        </w:rPr>
        <w:tab/>
        <w:t>iii</w:t>
      </w:r>
      <w:r w:rsidRPr="003C7C2D">
        <w:rPr>
          <w:rFonts w:ascii="Cambria" w:hAnsi="Cambria"/>
        </w:rPr>
        <w:t>)</w:t>
      </w:r>
      <w:r w:rsidRPr="003C7C2D">
        <w:rPr>
          <w:rFonts w:ascii="Cambria" w:hAnsi="Cambria"/>
        </w:rPr>
        <w:tab/>
        <w:t>Un enfoque simplificado pero menos conservador sería considerar la relación P/TC=1 para todas las situaciones.  Ya que un aterrizaje y despegue solo aplica la carga máxima a quizás en un tercio de la pista (extremos opuestos sin cambios en la dirección del viento) este enfoque menos conservador podría ser utilizadp para contabilizar un pase para ambos aterrizaje y despegue.  Sin embargo la DGAC recomienda conducir las evaluaciones de aeropuertos de manera conservadora es decir asumir que cualquiera de las pasadas cubren la totalidad de la pista.</w:t>
      </w:r>
    </w:p>
    <w:p w:rsidR="00A4062F" w:rsidRPr="003C7C2D" w:rsidRDefault="00A4062F" w:rsidP="00BD6BF9">
      <w:pPr>
        <w:pStyle w:val="ACheader3"/>
        <w:rPr>
          <w:rFonts w:ascii="Cambria" w:hAnsi="Cambria"/>
        </w:rPr>
      </w:pPr>
    </w:p>
    <w:p w:rsidR="00A4062F" w:rsidRPr="003C7C2D" w:rsidRDefault="00A4062F" w:rsidP="005E3FC7">
      <w:pPr>
        <w:pStyle w:val="ACheader3"/>
        <w:jc w:val="both"/>
        <w:rPr>
          <w:rFonts w:ascii="Cambria" w:hAnsi="Cambria"/>
        </w:rPr>
      </w:pPr>
      <w:r w:rsidRPr="003C7C2D">
        <w:rPr>
          <w:rFonts w:ascii="Cambria" w:hAnsi="Cambria"/>
          <w:b/>
          <w:bCs w:val="0"/>
        </w:rPr>
        <w:tab/>
        <w:t>c</w:t>
      </w:r>
      <w:r w:rsidRPr="003C7C2D">
        <w:rPr>
          <w:rFonts w:ascii="Cambria" w:hAnsi="Cambria"/>
          <w:b/>
        </w:rPr>
        <w:t>. Interacción (I) (</w:t>
      </w:r>
      <w:r w:rsidRPr="003C7C2D">
        <w:rPr>
          <w:rFonts w:ascii="Cambria" w:hAnsi="Cambria"/>
          <w:b/>
          <w:i/>
        </w:rPr>
        <w:t>Coverage)</w:t>
      </w:r>
      <w:r w:rsidRPr="003C7C2D">
        <w:rPr>
          <w:rFonts w:ascii="Cambria" w:hAnsi="Cambria"/>
          <w:b/>
        </w:rPr>
        <w:t xml:space="preserve">.  </w:t>
      </w:r>
      <w:r w:rsidRPr="003C7C2D">
        <w:rPr>
          <w:rFonts w:ascii="Cambria" w:hAnsi="Cambria"/>
        </w:rPr>
        <w:t>Cuando una aeronave se mueve por una pista a menudo viaja en línea recta o sobre la misma ruta de rodaje anterior.  Este “carreteo” puede modelarse como una distribución normal estadística.  Una Interacción ocurre cuando un área unitaria del pavimento ha sido atravesada por una rueda del tren de aterrizaje principal.  Por aleatoriedad esta área unitaria puede no ser atravesada por la rueda todas las veces que la aeronave se encuentra en la pista.  El número de pasadas que se requiere para atravesar estadísticamente un área específica una vez sobre el pavimento se expresa mediante el índice pasadas contra Interacciones  (P/C).</w:t>
      </w:r>
    </w:p>
    <w:p w:rsidR="00A4062F" w:rsidRPr="003C7C2D" w:rsidRDefault="00A4062F" w:rsidP="005E3FC7">
      <w:pPr>
        <w:pStyle w:val="ACheader3"/>
        <w:jc w:val="both"/>
        <w:rPr>
          <w:rFonts w:ascii="Cambria" w:hAnsi="Cambria"/>
        </w:rPr>
      </w:pPr>
      <w:r w:rsidRPr="003C7C2D">
        <w:rPr>
          <w:rFonts w:ascii="Cambria" w:hAnsi="Cambria"/>
        </w:rPr>
        <w:t xml:space="preserve">Aunque los términos Interacción y P/C por lo general han sido aplicados a los pavimentos rígidos y flexibles, la relación P/C  tiene un significado diferente cuando se aplica a pavimentos flexibles.  Esto es debido a la forma en que se considera que reaccionan los pavimentos rígidos y flexibles a los distintos tipos de configuraciones de tren de aterrizaje.  Para configuraciones de ruedas en tandem como el tantem dual (2D) y tandem triple dual (3D), las realaciones son diferentes para pavimentos flexibles y rígidos.  La utilización del mismo término para ambos tipos de pavimentos puede ser confusa. Le corresponde al analista seleccionar el valor apropiado. </w:t>
      </w:r>
    </w:p>
    <w:p w:rsidR="00A4062F" w:rsidRPr="003C7C2D" w:rsidRDefault="00A4062F" w:rsidP="005E3FC7">
      <w:pPr>
        <w:pStyle w:val="ACheader3"/>
        <w:jc w:val="both"/>
        <w:rPr>
          <w:rFonts w:ascii="Cambria" w:hAnsi="Cambria"/>
        </w:rPr>
      </w:pPr>
      <w:r w:rsidRPr="003C7C2D">
        <w:rPr>
          <w:rFonts w:ascii="Cambria" w:hAnsi="Cambria"/>
        </w:rPr>
        <w:t>Las pasadas de aeronaves se pueden determinar (contar) por observación pero la Interacción es una variable que utiliza la aplicación COMFAA.  La relación P/C es necesaria para convertir pasadas a Interacciones  para ser utilizadas en la aplicación COMFAA y  la relación P/C se puede determinar con el programa COMFAA.  Esta relación es diferente para cada aeronave por las diferencias en el número de ruedas, configuración del tren de aterrizaje, área de contacto de las llantas y las cargas en el tren de aterrizaje.  Aunque la relación cambia ligeramente para cada aeronave cuando el área de contacto de la llanta varía debido a las diferentes cargas aplicadas, para el propósito de este documento la relación P/C se reportará como la relación obtenida con la aplicación COMFAA en el modo de espesor de pavimento.  En este modo la relación P/C se basa en la deflexión de las llantas recomendada por el fabricante a un 95% de la carga bruta en el tren de aterrizaje principal.</w:t>
      </w:r>
    </w:p>
    <w:p w:rsidR="00A4062F" w:rsidRPr="003C7C2D" w:rsidRDefault="00A4062F" w:rsidP="005E3FC7">
      <w:pPr>
        <w:pStyle w:val="ACheader3"/>
        <w:jc w:val="both"/>
        <w:rPr>
          <w:rFonts w:ascii="Cambria" w:hAnsi="Cambria"/>
        </w:rPr>
      </w:pPr>
      <w:r w:rsidRPr="003C7C2D">
        <w:rPr>
          <w:rFonts w:ascii="Cambria" w:hAnsi="Cambria"/>
        </w:rPr>
        <w:t>Las relaciones P/C para trenes con ruedas en tandem son diferentes para pavimentos rígidos y flexibles.  Esto se da por la diferencia en que  que cada tipo de pavimento maneja los esfuerzos.  Se asume que el patron de carga en pavimento flexible tiene una serie de esfuerzos máximos dependiendo del número de ruedas en el tandem, mientras que el pavimento rígido actua como una losa simple deflectable con un único esfuerzo máximo por grupo de ruedas.  En general un tren en arreglo  simple o dual proveerá un solo esfuerzo por carga en cada pasada sin importar el tipo de pavimento ya que solo hay un juego de ruedas atravesando un punto dado del pavimento.  Sin embargo un tren de doble tandem esfuerza doblemente un pavimento flexible ya que hay dos repeticiones de la carga pero esfuerza un pavimento rígido solo una vez debido al efecto de una sola carga de esfuerzo por grupo de llantas.  De la misma forma un tren de tandem triple dual esfuerza el pavimento flexible tres veces pero solo una al pavimento rígido.  Trenes de aterrizaje con una distancia entre tandems mayores a 72 pulgadas (182 cm) son tratados como picos individuales de carga para pavimentos rígidos o flexibles en la aplicación COMFAA.</w:t>
      </w:r>
    </w:p>
    <w:p w:rsidR="00A4062F" w:rsidRPr="003C7C2D" w:rsidRDefault="00A4062F" w:rsidP="00D40884">
      <w:pPr>
        <w:pStyle w:val="ACheader3"/>
        <w:jc w:val="both"/>
        <w:rPr>
          <w:rFonts w:ascii="Cambria" w:hAnsi="Cambria"/>
        </w:rPr>
      </w:pPr>
      <w:r w:rsidRPr="003C7C2D">
        <w:rPr>
          <w:rFonts w:ascii="Cambria" w:hAnsi="Cambria"/>
          <w:b/>
          <w:bCs w:val="0"/>
        </w:rPr>
        <w:tab/>
        <w:t>d</w:t>
      </w:r>
      <w:r w:rsidRPr="003C7C2D">
        <w:rPr>
          <w:rFonts w:ascii="Cambria" w:hAnsi="Cambria"/>
          <w:b/>
        </w:rPr>
        <w:t>.</w:t>
      </w:r>
      <w:r w:rsidRPr="003C7C2D">
        <w:rPr>
          <w:rFonts w:ascii="Cambria" w:hAnsi="Cambria"/>
          <w:b/>
        </w:rPr>
        <w:tab/>
        <w:t>Operación.</w:t>
      </w:r>
      <w:r w:rsidRPr="003C7C2D">
        <w:rPr>
          <w:rFonts w:ascii="Cambria" w:hAnsi="Cambria"/>
        </w:rPr>
        <w:t xml:space="preserve">  El significado de este término no está muy claro cuando se utiliza en diseño o evaluación de pavimentos.  Puede significar un despegue a máxima carga o bien aterrizaje a mínima carga.  A menudo se utiliza indistintamente para pasada o ciclo de tráfico.  Cuando se utiliza esta descripción para la actividad de una aeronave se debe dar información adicional.  En general es preferible utilizar términos más precisos como los descritos en esta sección.</w:t>
      </w:r>
    </w:p>
    <w:p w:rsidR="00A4062F" w:rsidRPr="003C7C2D" w:rsidRDefault="00A4062F" w:rsidP="00D40884">
      <w:pPr>
        <w:pStyle w:val="ACheader3"/>
        <w:jc w:val="both"/>
        <w:rPr>
          <w:rFonts w:ascii="Cambria" w:hAnsi="Cambria"/>
        </w:rPr>
      </w:pPr>
      <w:r w:rsidRPr="003C7C2D">
        <w:rPr>
          <w:rFonts w:ascii="Cambria" w:hAnsi="Cambria"/>
          <w:b/>
        </w:rPr>
        <w:tab/>
        <w:t>e.</w:t>
      </w:r>
      <w:r w:rsidRPr="003C7C2D">
        <w:rPr>
          <w:rFonts w:ascii="Cambria" w:hAnsi="Cambria"/>
          <w:b/>
        </w:rPr>
        <w:tab/>
        <w:t xml:space="preserve">Ciclo de Tráfico y  Relación de Ciclo de Tráfico.  </w:t>
      </w:r>
      <w:r w:rsidRPr="003C7C2D">
        <w:rPr>
          <w:rFonts w:ascii="Cambria" w:hAnsi="Cambria"/>
        </w:rPr>
        <w:t>Como hemos visto un ciclo de tráfico puede incluir una pasada de aterrizaje, una pasada de despegue, una pasada de taxeo o a las tres.  Para diseño o evaluación de pavimentos  se requiere la relación de los ciclos de tráfico contra las Interacciones (TC/C)  en pavimento flexible, en vez de pasadas contra Interacciones (P/C) ya que  podría haber una o más pasadas por ciclo de tráfico.  Cuando se asume para conteo una sola pasada por la superficie de operación por ciclo de tráfico, entonces la relación P/C será suficiente.  Sin embargo cuando nos encontramos en situaciones donde más de una pasada se considera que ocurra dutante el ciclo de aterrizaje o despegue entonces se hace necesaria la relación TC/C con el fin de contabilizar apropiadamente todo el tráfico.  Estas situaciones ocurren más a menudo cuando tenemos calles de rodaje centrales o cuando el combustible no se dispensa en el aeropuerto.</w:t>
      </w:r>
    </w:p>
    <w:p w:rsidR="00A4062F" w:rsidRPr="003C7C2D" w:rsidRDefault="00A4062F" w:rsidP="004C3ADB">
      <w:pPr>
        <w:pStyle w:val="ACheader3"/>
        <w:rPr>
          <w:rFonts w:ascii="Cambria" w:hAnsi="Cambria"/>
          <w:lang w:val="es-ES"/>
        </w:rPr>
      </w:pPr>
      <w:r w:rsidRPr="003C7C2D">
        <w:rPr>
          <w:rFonts w:ascii="Cambria" w:hAnsi="Cambria"/>
        </w:rPr>
        <w:t>La ecuación A1-1 tranforma la relación P/C en La relación TC/C para pavimenstos rígidos o flexibles incluyendo las relaciones de pasadas con los ciclos de tráfico (P/TC) descritas:</w:t>
      </w:r>
      <w:r w:rsidRPr="003C7C2D">
        <w:rPr>
          <w:rFonts w:ascii="Cambria" w:hAnsi="Cambria"/>
          <w:lang w:val="es-ES"/>
        </w:rPr>
        <w:tab/>
      </w:r>
    </w:p>
    <w:p w:rsidR="00A4062F" w:rsidRPr="003C7C2D" w:rsidRDefault="00A4062F" w:rsidP="004C3ADB">
      <w:pPr>
        <w:pStyle w:val="ACheader3"/>
        <w:rPr>
          <w:rFonts w:ascii="Cambria" w:hAnsi="Cambria"/>
          <w:lang w:val="es-ES"/>
        </w:rPr>
      </w:pPr>
      <w:r w:rsidRPr="003C7C2D">
        <w:rPr>
          <w:rFonts w:ascii="Cambria" w:hAnsi="Cambria"/>
          <w:lang w:val="es-ES"/>
        </w:rPr>
        <w:tab/>
      </w:r>
      <w:r w:rsidRPr="003C7C2D">
        <w:rPr>
          <w:rFonts w:ascii="Cambria" w:hAnsi="Cambria"/>
          <w:lang w:val="es-ES"/>
        </w:rPr>
        <w:tab/>
      </w:r>
      <w:r w:rsidRPr="003C7C2D">
        <w:rPr>
          <w:rFonts w:ascii="Cambria" w:hAnsi="Cambria"/>
          <w:lang w:val="es-ES"/>
        </w:rPr>
        <w:tab/>
      </w:r>
      <w:r w:rsidRPr="003C7C2D">
        <w:rPr>
          <w:rFonts w:ascii="Cambria" w:hAnsi="Cambria"/>
          <w:lang w:val="es-ES"/>
        </w:rPr>
        <w:tab/>
      </w:r>
      <w:r w:rsidRPr="003C7C2D">
        <w:rPr>
          <w:rFonts w:ascii="Cambria" w:hAnsi="Cambria"/>
          <w:lang w:val="es-ES"/>
        </w:rPr>
        <w:tab/>
      </w:r>
      <w:r w:rsidRPr="003C7C2D">
        <w:rPr>
          <w:rFonts w:ascii="Cambria" w:hAnsi="Cambria"/>
          <w:b/>
          <w:lang w:val="es-ES"/>
        </w:rPr>
        <w:fldChar w:fldCharType="begin"/>
      </w:r>
      <w:r w:rsidRPr="003C7C2D">
        <w:rPr>
          <w:rFonts w:ascii="Cambria" w:hAnsi="Cambria"/>
          <w:b/>
          <w:lang w:val="es-ES"/>
        </w:rPr>
        <w:instrText xml:space="preserve"> QUOTE </w:instrText>
      </w:r>
      <w:r w:rsidRPr="00A539D0">
        <w:rPr>
          <w:rFonts w:ascii="Cambria" w:hAnsi="Cambria"/>
        </w:rPr>
        <w:pict>
          <v:shape id="_x0000_i1031" type="#_x0000_t75" style="width:56.25pt;height:56.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3005BD&quot;/&gt;&lt;wsp:rsid wsp:val=&quot;00007BF1&quot;/&gt;&lt;wsp:rsid wsp:val=&quot;00010149&quot;/&gt;&lt;wsp:rsid wsp:val=&quot;00012E07&quot;/&gt;&lt;wsp:rsid wsp:val=&quot;00014203&quot;/&gt;&lt;wsp:rsid wsp:val=&quot;000153A2&quot;/&gt;&lt;wsp:rsid wsp:val=&quot;000207CC&quot;/&gt;&lt;wsp:rsid wsp:val=&quot;000249D1&quot;/&gt;&lt;wsp:rsid wsp:val=&quot;000339C3&quot;/&gt;&lt;wsp:rsid wsp:val=&quot;00034A0E&quot;/&gt;&lt;wsp:rsid wsp:val=&quot;00035B1B&quot;/&gt;&lt;wsp:rsid wsp:val=&quot;00046645&quot;/&gt;&lt;wsp:rsid wsp:val=&quot;00047091&quot;/&gt;&lt;wsp:rsid wsp:val=&quot;00050C69&quot;/&gt;&lt;wsp:rsid wsp:val=&quot;00054F9A&quot;/&gt;&lt;wsp:rsid wsp:val=&quot;0005519B&quot;/&gt;&lt;wsp:rsid wsp:val=&quot;00056DF0&quot;/&gt;&lt;wsp:rsid wsp:val=&quot;000612A2&quot;/&gt;&lt;wsp:rsid wsp:val=&quot;000622F5&quot;/&gt;&lt;wsp:rsid wsp:val=&quot;0006675A&quot;/&gt;&lt;wsp:rsid wsp:val=&quot;00067EEB&quot;/&gt;&lt;wsp:rsid wsp:val=&quot;00071E80&quot;/&gt;&lt;wsp:rsid wsp:val=&quot;0007561F&quot;/&gt;&lt;wsp:rsid wsp:val=&quot;00076DF1&quot;/&gt;&lt;wsp:rsid wsp:val=&quot;00076F61&quot;/&gt;&lt;wsp:rsid wsp:val=&quot;000812F8&quot;/&gt;&lt;wsp:rsid wsp:val=&quot;00083013&quot;/&gt;&lt;wsp:rsid wsp:val=&quot;00084FE7&quot;/&gt;&lt;wsp:rsid wsp:val=&quot;000873DF&quot;/&gt;&lt;wsp:rsid wsp:val=&quot;000A5D7E&quot;/&gt;&lt;wsp:rsid wsp:val=&quot;000B12EF&quot;/&gt;&lt;wsp:rsid wsp:val=&quot;000B1AF7&quot;/&gt;&lt;wsp:rsid wsp:val=&quot;000C1E2D&quot;/&gt;&lt;wsp:rsid wsp:val=&quot;000D6767&quot;/&gt;&lt;wsp:rsid wsp:val=&quot;000D71E2&quot;/&gt;&lt;wsp:rsid wsp:val=&quot;000F0FC7&quot;/&gt;&lt;wsp:rsid wsp:val=&quot;000F78A0&quot;/&gt;&lt;wsp:rsid wsp:val=&quot;00100705&quot;/&gt;&lt;wsp:rsid wsp:val=&quot;00105345&quot;/&gt;&lt;wsp:rsid wsp:val=&quot;00112C25&quot;/&gt;&lt;wsp:rsid wsp:val=&quot;0011423E&quot;/&gt;&lt;wsp:rsid wsp:val=&quot;0011734C&quot;/&gt;&lt;wsp:rsid wsp:val=&quot;001221AD&quot;/&gt;&lt;wsp:rsid wsp:val=&quot;00133FCC&quot;/&gt;&lt;wsp:rsid wsp:val=&quot;001346F2&quot;/&gt;&lt;wsp:rsid wsp:val=&quot;001456A8&quot;/&gt;&lt;wsp:rsid wsp:val=&quot;00151A40&quot;/&gt;&lt;wsp:rsid wsp:val=&quot;00152371&quot;/&gt;&lt;wsp:rsid wsp:val=&quot;00153487&quot;/&gt;&lt;wsp:rsid wsp:val=&quot;00154902&quot;/&gt;&lt;wsp:rsid wsp:val=&quot;001712D8&quot;/&gt;&lt;wsp:rsid wsp:val=&quot;00174A21&quot;/&gt;&lt;wsp:rsid wsp:val=&quot;001804BB&quot;/&gt;&lt;wsp:rsid wsp:val=&quot;00187A92&quot;/&gt;&lt;wsp:rsid wsp:val=&quot;00194848&quot;/&gt;&lt;wsp:rsid wsp:val=&quot;00197D62&quot;/&gt;&lt;wsp:rsid wsp:val=&quot;001A20BF&quot;/&gt;&lt;wsp:rsid wsp:val=&quot;001A3219&quot;/&gt;&lt;wsp:rsid wsp:val=&quot;001A517E&quot;/&gt;&lt;wsp:rsid wsp:val=&quot;001B1BF4&quot;/&gt;&lt;wsp:rsid wsp:val=&quot;001B2D7C&quot;/&gt;&lt;wsp:rsid wsp:val=&quot;001C5C1C&quot;/&gt;&lt;wsp:rsid wsp:val=&quot;001C74D5&quot;/&gt;&lt;wsp:rsid wsp:val=&quot;001D3607&quot;/&gt;&lt;wsp:rsid wsp:val=&quot;001F3D4E&quot;/&gt;&lt;wsp:rsid wsp:val=&quot;00206DCE&quot;/&gt;&lt;wsp:rsid wsp:val=&quot;00210355&quot;/&gt;&lt;wsp:rsid wsp:val=&quot;00212E76&quot;/&gt;&lt;wsp:rsid wsp:val=&quot;00217B52&quot;/&gt;&lt;wsp:rsid wsp:val=&quot;00224A68&quot;/&gt;&lt;wsp:rsid wsp:val=&quot;00224D50&quot;/&gt;&lt;wsp:rsid wsp:val=&quot;0023515C&quot;/&gt;&lt;wsp:rsid wsp:val=&quot;002373AD&quot;/&gt;&lt;wsp:rsid wsp:val=&quot;00237613&quot;/&gt;&lt;wsp:rsid wsp:val=&quot;002378A7&quot;/&gt;&lt;wsp:rsid wsp:val=&quot;002573A0&quot;/&gt;&lt;wsp:rsid wsp:val=&quot;00260CB5&quot;/&gt;&lt;wsp:rsid wsp:val=&quot;00270FEC&quot;/&gt;&lt;wsp:rsid wsp:val=&quot;00276C63&quot;/&gt;&lt;wsp:rsid wsp:val=&quot;002771DF&quot;/&gt;&lt;wsp:rsid wsp:val=&quot;0028280B&quot;/&gt;&lt;wsp:rsid wsp:val=&quot;002854B4&quot;/&gt;&lt;wsp:rsid wsp:val=&quot;00291497&quot;/&gt;&lt;wsp:rsid wsp:val=&quot;00295F87&quot;/&gt;&lt;wsp:rsid wsp:val=&quot;002A046A&quot;/&gt;&lt;wsp:rsid wsp:val=&quot;002A0CD3&quot;/&gt;&lt;wsp:rsid wsp:val=&quot;002A46DB&quot;/&gt;&lt;wsp:rsid wsp:val=&quot;002A67A8&quot;/&gt;&lt;wsp:rsid wsp:val=&quot;002A6A30&quot;/&gt;&lt;wsp:rsid wsp:val=&quot;002B08FD&quot;/&gt;&lt;wsp:rsid wsp:val=&quot;002B42B8&quot;/&gt;&lt;wsp:rsid wsp:val=&quot;002B785E&quot;/&gt;&lt;wsp:rsid wsp:val=&quot;002C4CBC&quot;/&gt;&lt;wsp:rsid wsp:val=&quot;002C5A9F&quot;/&gt;&lt;wsp:rsid wsp:val=&quot;002C6423&quot;/&gt;&lt;wsp:rsid wsp:val=&quot;002D4B05&quot;/&gt;&lt;wsp:rsid wsp:val=&quot;002D5A5B&quot;/&gt;&lt;wsp:rsid wsp:val=&quot;002E22E9&quot;/&gt;&lt;wsp:rsid wsp:val=&quot;002E3DED&quot;/&gt;&lt;wsp:rsid wsp:val=&quot;002F0AC8&quot;/&gt;&lt;wsp:rsid wsp:val=&quot;002F0BDE&quot;/&gt;&lt;wsp:rsid wsp:val=&quot;002F2315&quot;/&gt;&lt;wsp:rsid wsp:val=&quot;002F4897&quot;/&gt;&lt;wsp:rsid wsp:val=&quot;002F6FB0&quot;/&gt;&lt;wsp:rsid wsp:val=&quot;003005BD&quot;/&gt;&lt;wsp:rsid wsp:val=&quot;00312DA8&quot;/&gt;&lt;wsp:rsid wsp:val=&quot;0031561A&quot;/&gt;&lt;wsp:rsid wsp:val=&quot;00326009&quot;/&gt;&lt;wsp:rsid wsp:val=&quot;003266D3&quot;/&gt;&lt;wsp:rsid wsp:val=&quot;003276CA&quot;/&gt;&lt;wsp:rsid wsp:val=&quot;003278AD&quot;/&gt;&lt;wsp:rsid wsp:val=&quot;003409E5&quot;/&gt;&lt;wsp:rsid wsp:val=&quot;0034249B&quot;/&gt;&lt;wsp:rsid wsp:val=&quot;00346C81&quot;/&gt;&lt;wsp:rsid wsp:val=&quot;00350585&quot;/&gt;&lt;wsp:rsid wsp:val=&quot;00371A62&quot;/&gt;&lt;wsp:rsid wsp:val=&quot;00394B74&quot;/&gt;&lt;wsp:rsid wsp:val=&quot;00395117&quot;/&gt;&lt;wsp:rsid wsp:val=&quot;003A329D&quot;/&gt;&lt;wsp:rsid wsp:val=&quot;003A3DA1&quot;/&gt;&lt;wsp:rsid wsp:val=&quot;003A4EDE&quot;/&gt;&lt;wsp:rsid wsp:val=&quot;003B26A7&quot;/&gt;&lt;wsp:rsid wsp:val=&quot;003B3E83&quot;/&gt;&lt;wsp:rsid wsp:val=&quot;003C1DCA&quot;/&gt;&lt;wsp:rsid wsp:val=&quot;003C3E6F&quot;/&gt;&lt;wsp:rsid wsp:val=&quot;003C42EF&quot;/&gt;&lt;wsp:rsid wsp:val=&quot;003D37C5&quot;/&gt;&lt;wsp:rsid wsp:val=&quot;003E0AD1&quot;/&gt;&lt;wsp:rsid wsp:val=&quot;003F2453&quot;/&gt;&lt;wsp:rsid wsp:val=&quot;003F27B0&quot;/&gt;&lt;wsp:rsid wsp:val=&quot;003F5FD8&quot;/&gt;&lt;wsp:rsid wsp:val=&quot;004133E5&quot;/&gt;&lt;wsp:rsid wsp:val=&quot;00415001&quot;/&gt;&lt;wsp:rsid wsp:val=&quot;00416DF5&quot;/&gt;&lt;wsp:rsid wsp:val=&quot;004207B8&quot;/&gt;&lt;wsp:rsid wsp:val=&quot;00420E3F&quot;/&gt;&lt;wsp:rsid wsp:val=&quot;004219E6&quot;/&gt;&lt;wsp:rsid wsp:val=&quot;00422F9B&quot;/&gt;&lt;wsp:rsid wsp:val=&quot;0042576A&quot;/&gt;&lt;wsp:rsid wsp:val=&quot;0042747B&quot;/&gt;&lt;wsp:rsid wsp:val=&quot;0043002F&quot;/&gt;&lt;wsp:rsid wsp:val=&quot;004338B8&quot;/&gt;&lt;wsp:rsid wsp:val=&quot;00433AF3&quot;/&gt;&lt;wsp:rsid wsp:val=&quot;004341E1&quot;/&gt;&lt;wsp:rsid wsp:val=&quot;004349BF&quot;/&gt;&lt;wsp:rsid wsp:val=&quot;004413F8&quot;/&gt;&lt;wsp:rsid wsp:val=&quot;00444D2D&quot;/&gt;&lt;wsp:rsid wsp:val=&quot;00452D12&quot;/&gt;&lt;wsp:rsid wsp:val=&quot;004564A7&quot;/&gt;&lt;wsp:rsid wsp:val=&quot;004609E5&quot;/&gt;&lt;wsp:rsid wsp:val=&quot;004654D2&quot;/&gt;&lt;wsp:rsid wsp:val=&quot;004733BB&quot;/&gt;&lt;wsp:rsid wsp:val=&quot;00475ABC&quot;/&gt;&lt;wsp:rsid wsp:val=&quot;0047718F&quot;/&gt;&lt;wsp:rsid wsp:val=&quot;00494A2B&quot;/&gt;&lt;wsp:rsid wsp:val=&quot;004A1369&quot;/&gt;&lt;wsp:rsid wsp:val=&quot;004A5020&quot;/&gt;&lt;wsp:rsid wsp:val=&quot;004B28F2&quot;/&gt;&lt;wsp:rsid wsp:val=&quot;004B4538&quot;/&gt;&lt;wsp:rsid wsp:val=&quot;004C19B8&quot;/&gt;&lt;wsp:rsid wsp:val=&quot;004C2E5B&quot;/&gt;&lt;wsp:rsid wsp:val=&quot;004C3ADB&quot;/&gt;&lt;wsp:rsid wsp:val=&quot;004E5B50&quot;/&gt;&lt;wsp:rsid wsp:val=&quot;004E62B3&quot;/&gt;&lt;wsp:rsid wsp:val=&quot;005008E7&quot;/&gt;&lt;wsp:rsid wsp:val=&quot;00513FA6&quot;/&gt;&lt;wsp:rsid wsp:val=&quot;00514E83&quot;/&gt;&lt;wsp:rsid wsp:val=&quot;0052199D&quot;/&gt;&lt;wsp:rsid wsp:val=&quot;00532FBE&quot;/&gt;&lt;wsp:rsid wsp:val=&quot;00535634&quot;/&gt;&lt;wsp:rsid wsp:val=&quot;005446A3&quot;/&gt;&lt;wsp:rsid wsp:val=&quot;00546C8D&quot;/&gt;&lt;wsp:rsid wsp:val=&quot;005504F3&quot;/&gt;&lt;wsp:rsid wsp:val=&quot;00550649&quot;/&gt;&lt;wsp:rsid wsp:val=&quot;0055410D&quot;/&gt;&lt;wsp:rsid wsp:val=&quot;0055510E&quot;/&gt;&lt;wsp:rsid wsp:val=&quot;00556F80&quot;/&gt;&lt;wsp:rsid wsp:val=&quot;00561238&quot;/&gt;&lt;wsp:rsid wsp:val=&quot;005630C1&quot;/&gt;&lt;wsp:rsid wsp:val=&quot;00567B47&quot;/&gt;&lt;wsp:rsid wsp:val=&quot;00574890&quot;/&gt;&lt;wsp:rsid wsp:val=&quot;00577DF5&quot;/&gt;&lt;wsp:rsid wsp:val=&quot;005803CE&quot;/&gt;&lt;wsp:rsid wsp:val=&quot;00585F41&quot;/&gt;&lt;wsp:rsid wsp:val=&quot;00587B7B&quot;/&gt;&lt;wsp:rsid wsp:val=&quot;00590A84&quot;/&gt;&lt;wsp:rsid wsp:val=&quot;00590D3A&quot;/&gt;&lt;wsp:rsid wsp:val=&quot;005913A1&quot;/&gt;&lt;wsp:rsid wsp:val=&quot;0059430A&quot;/&gt;&lt;wsp:rsid wsp:val=&quot;00596CB9&quot;/&gt;&lt;wsp:rsid wsp:val=&quot;00597DD4&quot;/&gt;&lt;wsp:rsid wsp:val=&quot;005A738F&quot;/&gt;&lt;wsp:rsid wsp:val=&quot;005B7411&quot;/&gt;&lt;wsp:rsid wsp:val=&quot;005C3869&quot;/&gt;&lt;wsp:rsid wsp:val=&quot;005C4B35&quot;/&gt;&lt;wsp:rsid wsp:val=&quot;005D1DC8&quot;/&gt;&lt;wsp:rsid wsp:val=&quot;005D7110&quot;/&gt;&lt;wsp:rsid wsp:val=&quot;005D790B&quot;/&gt;&lt;wsp:rsid wsp:val=&quot;005E12E4&quot;/&gt;&lt;wsp:rsid wsp:val=&quot;005E1362&quot;/&gt;&lt;wsp:rsid wsp:val=&quot;005E1BDD&quot;/&gt;&lt;wsp:rsid wsp:val=&quot;005E3529&quot;/&gt;&lt;wsp:rsid wsp:val=&quot;005E3FC7&quot;/&gt;&lt;wsp:rsid wsp:val=&quot;005E4863&quot;/&gt;&lt;wsp:rsid wsp:val=&quot;005F44B3&quot;/&gt;&lt;wsp:rsid wsp:val=&quot;005F467E&quot;/&gt;&lt;wsp:rsid wsp:val=&quot;005F72BE&quot;/&gt;&lt;wsp:rsid wsp:val=&quot;005F79DE&quot;/&gt;&lt;wsp:rsid wsp:val=&quot;005F7E1F&quot;/&gt;&lt;wsp:rsid wsp:val=&quot;00600D5E&quot;/&gt;&lt;wsp:rsid wsp:val=&quot;0060397E&quot;/&gt;&lt;wsp:rsid wsp:val=&quot;006048B2&quot;/&gt;&lt;wsp:rsid wsp:val=&quot;00607568&quot;/&gt;&lt;wsp:rsid wsp:val=&quot;006133F6&quot;/&gt;&lt;wsp:rsid wsp:val=&quot;006161F6&quot;/&gt;&lt;wsp:rsid wsp:val=&quot;00616D84&quot;/&gt;&lt;wsp:rsid wsp:val=&quot;006235F6&quot;/&gt;&lt;wsp:rsid wsp:val=&quot;00627E5C&quot;/&gt;&lt;wsp:rsid wsp:val=&quot;00631038&quot;/&gt;&lt;wsp:rsid wsp:val=&quot;006317C0&quot;/&gt;&lt;wsp:rsid wsp:val=&quot;006365A1&quot;/&gt;&lt;wsp:rsid wsp:val=&quot;006440D1&quot;/&gt;&lt;wsp:rsid wsp:val=&quot;006445BB&quot;/&gt;&lt;wsp:rsid wsp:val=&quot;00647C27&quot;/&gt;&lt;wsp:rsid wsp:val=&quot;00653C30&quot;/&gt;&lt;wsp:rsid wsp:val=&quot;006564EA&quot;/&gt;&lt;wsp:rsid wsp:val=&quot;00661446&quot;/&gt;&lt;wsp:rsid wsp:val=&quot;00673D4B&quot;/&gt;&lt;wsp:rsid wsp:val=&quot;006777EC&quot;/&gt;&lt;wsp:rsid wsp:val=&quot;00684729&quot;/&gt;&lt;wsp:rsid wsp:val=&quot;00687C09&quot;/&gt;&lt;wsp:rsid wsp:val=&quot;00693A5E&quot;/&gt;&lt;wsp:rsid wsp:val=&quot;00693D77&quot;/&gt;&lt;wsp:rsid wsp:val=&quot;006946C9&quot;/&gt;&lt;wsp:rsid wsp:val=&quot;006A6B4F&quot;/&gt;&lt;wsp:rsid wsp:val=&quot;006B167D&quot;/&gt;&lt;wsp:rsid wsp:val=&quot;006B28EC&quot;/&gt;&lt;wsp:rsid wsp:val=&quot;006B2ADE&quot;/&gt;&lt;wsp:rsid wsp:val=&quot;006B5778&quot;/&gt;&lt;wsp:rsid wsp:val=&quot;006C0EE7&quot;/&gt;&lt;wsp:rsid wsp:val=&quot;006C3237&quot;/&gt;&lt;wsp:rsid wsp:val=&quot;006C4AC1&quot;/&gt;&lt;wsp:rsid wsp:val=&quot;006C7686&quot;/&gt;&lt;wsp:rsid wsp:val=&quot;006D5C7B&quot;/&gt;&lt;wsp:rsid wsp:val=&quot;006E372F&quot;/&gt;&lt;wsp:rsid wsp:val=&quot;006E5AF3&quot;/&gt;&lt;wsp:rsid wsp:val=&quot;006E77BD&quot;/&gt;&lt;wsp:rsid wsp:val=&quot;00711D27&quot;/&gt;&lt;wsp:rsid wsp:val=&quot;0071682F&quot;/&gt;&lt;wsp:rsid wsp:val=&quot;00722A0E&quot;/&gt;&lt;wsp:rsid wsp:val=&quot;0072319A&quot;/&gt;&lt;wsp:rsid wsp:val=&quot;0072466E&quot;/&gt;&lt;wsp:rsid wsp:val=&quot;00730336&quot;/&gt;&lt;wsp:rsid wsp:val=&quot;00731C26&quot;/&gt;&lt;wsp:rsid wsp:val=&quot;00741A02&quot;/&gt;&lt;wsp:rsid wsp:val=&quot;00742F3E&quot;/&gt;&lt;wsp:rsid wsp:val=&quot;0074442F&quot;/&gt;&lt;wsp:rsid wsp:val=&quot;007526EC&quot;/&gt;&lt;wsp:rsid wsp:val=&quot;007539DF&quot;/&gt;&lt;wsp:rsid wsp:val=&quot;007672B2&quot;/&gt;&lt;wsp:rsid wsp:val=&quot;0077328E&quot;/&gt;&lt;wsp:rsid wsp:val=&quot;00782850&quot;/&gt;&lt;wsp:rsid wsp:val=&quot;007904A7&quot;/&gt;&lt;wsp:rsid wsp:val=&quot;0079337F&quot;/&gt;&lt;wsp:rsid wsp:val=&quot;00793C86&quot;/&gt;&lt;wsp:rsid wsp:val=&quot;00793D09&quot;/&gt;&lt;wsp:rsid wsp:val=&quot;00797227&quot;/&gt;&lt;wsp:rsid wsp:val=&quot;00797943&quot;/&gt;&lt;wsp:rsid wsp:val=&quot;00797E27&quot;/&gt;&lt;wsp:rsid wsp:val=&quot;00797EAA&quot;/&gt;&lt;wsp:rsid wsp:val=&quot;007A6143&quot;/&gt;&lt;wsp:rsid wsp:val=&quot;007C11D2&quot;/&gt;&lt;wsp:rsid wsp:val=&quot;007C4D01&quot;/&gt;&lt;wsp:rsid wsp:val=&quot;007D1B45&quot;/&gt;&lt;wsp:rsid wsp:val=&quot;007D27A3&quot;/&gt;&lt;wsp:rsid wsp:val=&quot;007D30A1&quot;/&gt;&lt;wsp:rsid wsp:val=&quot;007E0D55&quot;/&gt;&lt;wsp:rsid wsp:val=&quot;007F7318&quot;/&gt;&lt;wsp:rsid wsp:val=&quot;00807CF1&quot;/&gt;&lt;wsp:rsid wsp:val=&quot;00815196&quot;/&gt;&lt;wsp:rsid wsp:val=&quot;00820E50&quot;/&gt;&lt;wsp:rsid wsp:val=&quot;00822E1A&quot;/&gt;&lt;wsp:rsid wsp:val=&quot;00832295&quot;/&gt;&lt;wsp:rsid wsp:val=&quot;00833EF1&quot;/&gt;&lt;wsp:rsid wsp:val=&quot;00837E56&quot;/&gt;&lt;wsp:rsid wsp:val=&quot;008414D7&quot;/&gt;&lt;wsp:rsid wsp:val=&quot;008440E2&quot;/&gt;&lt;wsp:rsid wsp:val=&quot;00846A90&quot;/&gt;&lt;wsp:rsid wsp:val=&quot;00860DF5&quot;/&gt;&lt;wsp:rsid wsp:val=&quot;00861B66&quot;/&gt;&lt;wsp:rsid wsp:val=&quot;00865974&quot;/&gt;&lt;wsp:rsid wsp:val=&quot;00875809&quot;/&gt;&lt;wsp:rsid wsp:val=&quot;0087617C&quot;/&gt;&lt;wsp:rsid wsp:val=&quot;00880EF0&quot;/&gt;&lt;wsp:rsid wsp:val=&quot;00881856&quot;/&gt;&lt;wsp:rsid wsp:val=&quot;00884ABE&quot;/&gt;&lt;wsp:rsid wsp:val=&quot;00886741&quot;/&gt;&lt;wsp:rsid wsp:val=&quot;00895392&quot;/&gt;&lt;wsp:rsid wsp:val=&quot;008B25E0&quot;/&gt;&lt;wsp:rsid wsp:val=&quot;008B3E1C&quot;/&gt;&lt;wsp:rsid wsp:val=&quot;008B737E&quot;/&gt;&lt;wsp:rsid wsp:val=&quot;008C2505&quot;/&gt;&lt;wsp:rsid wsp:val=&quot;008C5D33&quot;/&gt;&lt;wsp:rsid wsp:val=&quot;008D0FE8&quot;/&gt;&lt;wsp:rsid wsp:val=&quot;008D1236&quot;/&gt;&lt;wsp:rsid wsp:val=&quot;008D6B2F&quot;/&gt;&lt;wsp:rsid wsp:val=&quot;008D74A9&quot;/&gt;&lt;wsp:rsid wsp:val=&quot;008E7938&quot;/&gt;&lt;wsp:rsid wsp:val=&quot;008F3DAF&quot;/&gt;&lt;wsp:rsid wsp:val=&quot;008F3FEF&quot;/&gt;&lt;wsp:rsid wsp:val=&quot;008F5ABE&quot;/&gt;&lt;wsp:rsid wsp:val=&quot;00904CDF&quot;/&gt;&lt;wsp:rsid wsp:val=&quot;0090502B&quot;/&gt;&lt;wsp:rsid wsp:val=&quot;009168E9&quot;/&gt;&lt;wsp:rsid wsp:val=&quot;0092271E&quot;/&gt;&lt;wsp:rsid wsp:val=&quot;00931B12&quot;/&gt;&lt;wsp:rsid wsp:val=&quot;00933439&quot;/&gt;&lt;wsp:rsid wsp:val=&quot;0093427C&quot;/&gt;&lt;wsp:rsid wsp:val=&quot;00942BD1&quot;/&gt;&lt;wsp:rsid wsp:val=&quot;009446A6&quot;/&gt;&lt;wsp:rsid wsp:val=&quot;0095135A&quot;/&gt;&lt;wsp:rsid wsp:val=&quot;0095184F&quot;/&gt;&lt;wsp:rsid wsp:val=&quot;00951AAD&quot;/&gt;&lt;wsp:rsid wsp:val=&quot;009565E8&quot;/&gt;&lt;wsp:rsid wsp:val=&quot;009662AD&quot;/&gt;&lt;wsp:rsid wsp:val=&quot;0098120D&quot;/&gt;&lt;wsp:rsid wsp:val=&quot;00981ABE&quot;/&gt;&lt;wsp:rsid wsp:val=&quot;009853FC&quot;/&gt;&lt;wsp:rsid wsp:val=&quot;00991FC6&quot;/&gt;&lt;wsp:rsid wsp:val=&quot;00992355&quot;/&gt;&lt;wsp:rsid wsp:val=&quot;00993440&quot;/&gt;&lt;wsp:rsid wsp:val=&quot;00995C2D&quot;/&gt;&lt;wsp:rsid wsp:val=&quot;009A2C2E&quot;/&gt;&lt;wsp:rsid wsp:val=&quot;009A4BA1&quot;/&gt;&lt;wsp:rsid wsp:val=&quot;009B1C62&quot;/&gt;&lt;wsp:rsid wsp:val=&quot;009C23B9&quot;/&gt;&lt;wsp:rsid wsp:val=&quot;009C51AC&quot;/&gt;&lt;wsp:rsid wsp:val=&quot;009D2B4C&quot;/&gt;&lt;wsp:rsid wsp:val=&quot;009D4C37&quot;/&gt;&lt;wsp:rsid wsp:val=&quot;009E748A&quot;/&gt;&lt;wsp:rsid wsp:val=&quot;009E7A51&quot;/&gt;&lt;wsp:rsid wsp:val=&quot;009F12FE&quot;/&gt;&lt;wsp:rsid wsp:val=&quot;00A02494&quot;/&gt;&lt;wsp:rsid wsp:val=&quot;00A0581B&quot;/&gt;&lt;wsp:rsid wsp:val=&quot;00A130D6&quot;/&gt;&lt;wsp:rsid wsp:val=&quot;00A2344B&quot;/&gt;&lt;wsp:rsid wsp:val=&quot;00A260A0&quot;/&gt;&lt;wsp:rsid wsp:val=&quot;00A330FF&quot;/&gt;&lt;wsp:rsid wsp:val=&quot;00A35625&quot;/&gt;&lt;wsp:rsid wsp:val=&quot;00A61C59&quot;/&gt;&lt;wsp:rsid wsp:val=&quot;00A658F1&quot;/&gt;&lt;wsp:rsid wsp:val=&quot;00A65A5B&quot;/&gt;&lt;wsp:rsid wsp:val=&quot;00A66878&quot;/&gt;&lt;wsp:rsid wsp:val=&quot;00A66E5B&quot;/&gt;&lt;wsp:rsid wsp:val=&quot;00A73ECC&quot;/&gt;&lt;wsp:rsid wsp:val=&quot;00A800F3&quot;/&gt;&lt;wsp:rsid wsp:val=&quot;00AA03D9&quot;/&gt;&lt;wsp:rsid wsp:val=&quot;00AA0ACE&quot;/&gt;&lt;wsp:rsid wsp:val=&quot;00AA6C68&quot;/&gt;&lt;wsp:rsid wsp:val=&quot;00AA6CC9&quot;/&gt;&lt;wsp:rsid wsp:val=&quot;00AB212E&quot;/&gt;&lt;wsp:rsid wsp:val=&quot;00AB7307&quot;/&gt;&lt;wsp:rsid wsp:val=&quot;00AC0347&quot;/&gt;&lt;wsp:rsid wsp:val=&quot;00AC58C7&quot;/&gt;&lt;wsp:rsid wsp:val=&quot;00AD1DCA&quot;/&gt;&lt;wsp:rsid wsp:val=&quot;00AD258F&quot;/&gt;&lt;wsp:rsid wsp:val=&quot;00AD6806&quot;/&gt;&lt;wsp:rsid wsp:val=&quot;00AE1377&quot;/&gt;&lt;wsp:rsid wsp:val=&quot;00AE13C0&quot;/&gt;&lt;wsp:rsid wsp:val=&quot;00AF32A6&quot;/&gt;&lt;wsp:rsid wsp:val=&quot;00AF79CA&quot;/&gt;&lt;wsp:rsid wsp:val=&quot;00B019BC&quot;/&gt;&lt;wsp:rsid wsp:val=&quot;00B10331&quot;/&gt;&lt;wsp:rsid wsp:val=&quot;00B12ED3&quot;/&gt;&lt;wsp:rsid wsp:val=&quot;00B2276C&quot;/&gt;&lt;wsp:rsid wsp:val=&quot;00B22EEF&quot;/&gt;&lt;wsp:rsid wsp:val=&quot;00B2568D&quot;/&gt;&lt;wsp:rsid wsp:val=&quot;00B3010B&quot;/&gt;&lt;wsp:rsid wsp:val=&quot;00B344D5&quot;/&gt;&lt;wsp:rsid wsp:val=&quot;00B36915&quot;/&gt;&lt;wsp:rsid wsp:val=&quot;00B43D6F&quot;/&gt;&lt;wsp:rsid wsp:val=&quot;00B45C43&quot;/&gt;&lt;wsp:rsid wsp:val=&quot;00B4645E&quot;/&gt;&lt;wsp:rsid wsp:val=&quot;00B479E3&quot;/&gt;&lt;wsp:rsid wsp:val=&quot;00B5348D&quot;/&gt;&lt;wsp:rsid wsp:val=&quot;00B62BC2&quot;/&gt;&lt;wsp:rsid wsp:val=&quot;00B636A6&quot;/&gt;&lt;wsp:rsid wsp:val=&quot;00B641B0&quot;/&gt;&lt;wsp:rsid wsp:val=&quot;00B665CC&quot;/&gt;&lt;wsp:rsid wsp:val=&quot;00B81434&quot;/&gt;&lt;wsp:rsid wsp:val=&quot;00B855DB&quot;/&gt;&lt;wsp:rsid wsp:val=&quot;00B87E0F&quot;/&gt;&lt;wsp:rsid wsp:val=&quot;00B95BD2&quot;/&gt;&lt;wsp:rsid wsp:val=&quot;00BA1401&quot;/&gt;&lt;wsp:rsid wsp:val=&quot;00BA1F62&quot;/&gt;&lt;wsp:rsid wsp:val=&quot;00BA5598&quot;/&gt;&lt;wsp:rsid wsp:val=&quot;00BA6F06&quot;/&gt;&lt;wsp:rsid wsp:val=&quot;00BB08B6&quot;/&gt;&lt;wsp:rsid wsp:val=&quot;00BB0B8C&quot;/&gt;&lt;wsp:rsid wsp:val=&quot;00BB1280&quot;/&gt;&lt;wsp:rsid wsp:val=&quot;00BB4BF2&quot;/&gt;&lt;wsp:rsid wsp:val=&quot;00BC1CAA&quot;/&gt;&lt;wsp:rsid wsp:val=&quot;00BC2C26&quot;/&gt;&lt;wsp:rsid wsp:val=&quot;00BC508E&quot;/&gt;&lt;wsp:rsid wsp:val=&quot;00BD56B0&quot;/&gt;&lt;wsp:rsid wsp:val=&quot;00BD6BF9&quot;/&gt;&lt;wsp:rsid wsp:val=&quot;00BE0284&quot;/&gt;&lt;wsp:rsid wsp:val=&quot;00BE06C1&quot;/&gt;&lt;wsp:rsid wsp:val=&quot;00BE63AF&quot;/&gt;&lt;wsp:rsid wsp:val=&quot;00BF6D66&quot;/&gt;&lt;wsp:rsid wsp:val=&quot;00BF6FA4&quot;/&gt;&lt;wsp:rsid wsp:val=&quot;00BF762D&quot;/&gt;&lt;wsp:rsid wsp:val=&quot;00C060DF&quot;/&gt;&lt;wsp:rsid wsp:val=&quot;00C215C6&quot;/&gt;&lt;wsp:rsid wsp:val=&quot;00C23153&quot;/&gt;&lt;wsp:rsid wsp:val=&quot;00C3139C&quot;/&gt;&lt;wsp:rsid wsp:val=&quot;00C33704&quot;/&gt;&lt;wsp:rsid wsp:val=&quot;00C407BA&quot;/&gt;&lt;wsp:rsid wsp:val=&quot;00C409D4&quot;/&gt;&lt;wsp:rsid wsp:val=&quot;00C43431&quot;/&gt;&lt;wsp:rsid wsp:val=&quot;00C47CF3&quot;/&gt;&lt;wsp:rsid wsp:val=&quot;00C60530&quot;/&gt;&lt;wsp:rsid wsp:val=&quot;00C613E6&quot;/&gt;&lt;wsp:rsid wsp:val=&quot;00C67180&quot;/&gt;&lt;wsp:rsid wsp:val=&quot;00C7070B&quot;/&gt;&lt;wsp:rsid wsp:val=&quot;00C70F71&quot;/&gt;&lt;wsp:rsid wsp:val=&quot;00C718AC&quot;/&gt;&lt;wsp:rsid wsp:val=&quot;00C74F68&quot;/&gt;&lt;wsp:rsid wsp:val=&quot;00C77167&quot;/&gt;&lt;wsp:rsid wsp:val=&quot;00C83047&quot;/&gt;&lt;wsp:rsid wsp:val=&quot;00C852E4&quot;/&gt;&lt;wsp:rsid wsp:val=&quot;00C91F08&quot;/&gt;&lt;wsp:rsid wsp:val=&quot;00C91FD4&quot;/&gt;&lt;wsp:rsid wsp:val=&quot;00C962A4&quot;/&gt;&lt;wsp:rsid wsp:val=&quot;00C96864&quot;/&gt;&lt;wsp:rsid wsp:val=&quot;00CA0627&quot;/&gt;&lt;wsp:rsid wsp:val=&quot;00CA1FF0&quot;/&gt;&lt;wsp:rsid wsp:val=&quot;00CA3A0A&quot;/&gt;&lt;wsp:rsid wsp:val=&quot;00CB2069&quot;/&gt;&lt;wsp:rsid wsp:val=&quot;00CB2723&quot;/&gt;&lt;wsp:rsid wsp:val=&quot;00CB7035&quot;/&gt;&lt;wsp:rsid wsp:val=&quot;00CC2C2E&quot;/&gt;&lt;wsp:rsid wsp:val=&quot;00CC6BE0&quot;/&gt;&lt;wsp:rsid wsp:val=&quot;00CC7A26&quot;/&gt;&lt;wsp:rsid wsp:val=&quot;00CD12E0&quot;/&gt;&lt;wsp:rsid wsp:val=&quot;00CE61F7&quot;/&gt;&lt;wsp:rsid wsp:val=&quot;00CF481C&quot;/&gt;&lt;wsp:rsid wsp:val=&quot;00CF4C23&quot;/&gt;&lt;wsp:rsid wsp:val=&quot;00CF71CD&quot;/&gt;&lt;wsp:rsid wsp:val=&quot;00D02651&quot;/&gt;&lt;wsp:rsid wsp:val=&quot;00D0786A&quot;/&gt;&lt;wsp:rsid wsp:val=&quot;00D13E32&quot;/&gt;&lt;wsp:rsid wsp:val=&quot;00D1542A&quot;/&gt;&lt;wsp:rsid wsp:val=&quot;00D15A3B&quot;/&gt;&lt;wsp:rsid wsp:val=&quot;00D166A1&quot;/&gt;&lt;wsp:rsid wsp:val=&quot;00D170B4&quot;/&gt;&lt;wsp:rsid wsp:val=&quot;00D2241F&quot;/&gt;&lt;wsp:rsid wsp:val=&quot;00D237BB&quot;/&gt;&lt;wsp:rsid wsp:val=&quot;00D376CD&quot;/&gt;&lt;wsp:rsid wsp:val=&quot;00D40884&quot;/&gt;&lt;wsp:rsid wsp:val=&quot;00D412C2&quot;/&gt;&lt;wsp:rsid wsp:val=&quot;00D417A6&quot;/&gt;&lt;wsp:rsid wsp:val=&quot;00D417F1&quot;/&gt;&lt;wsp:rsid wsp:val=&quot;00D4228E&quot;/&gt;&lt;wsp:rsid wsp:val=&quot;00D50120&quot;/&gt;&lt;wsp:rsid wsp:val=&quot;00D5163C&quot;/&gt;&lt;wsp:rsid wsp:val=&quot;00D5172D&quot;/&gt;&lt;wsp:rsid wsp:val=&quot;00D56501&quot;/&gt;&lt;wsp:rsid wsp:val=&quot;00D56CA9&quot;/&gt;&lt;wsp:rsid wsp:val=&quot;00D642E3&quot;/&gt;&lt;wsp:rsid wsp:val=&quot;00D6716D&quot;/&gt;&lt;wsp:rsid wsp:val=&quot;00D8532C&quot;/&gt;&lt;wsp:rsid wsp:val=&quot;00D853D4&quot;/&gt;&lt;wsp:rsid wsp:val=&quot;00D91BC5&quot;/&gt;&lt;wsp:rsid wsp:val=&quot;00D92E1B&quot;/&gt;&lt;wsp:rsid wsp:val=&quot;00D9423C&quot;/&gt;&lt;wsp:rsid wsp:val=&quot;00D95672&quot;/&gt;&lt;wsp:rsid wsp:val=&quot;00DA4480&quot;/&gt;&lt;wsp:rsid wsp:val=&quot;00DB0F94&quot;/&gt;&lt;wsp:rsid wsp:val=&quot;00DB29DF&quot;/&gt;&lt;wsp:rsid wsp:val=&quot;00DB32DE&quot;/&gt;&lt;wsp:rsid wsp:val=&quot;00DB441C&quot;/&gt;&lt;wsp:rsid wsp:val=&quot;00DB6636&quot;/&gt;&lt;wsp:rsid wsp:val=&quot;00DC72EC&quot;/&gt;&lt;wsp:rsid wsp:val=&quot;00DE736B&quot;/&gt;&lt;wsp:rsid wsp:val=&quot;00DF63D9&quot;/&gt;&lt;wsp:rsid wsp:val=&quot;00E00A60&quot;/&gt;&lt;wsp:rsid wsp:val=&quot;00E12B1A&quot;/&gt;&lt;wsp:rsid wsp:val=&quot;00E152FE&quot;/&gt;&lt;wsp:rsid wsp:val=&quot;00E3053F&quot;/&gt;&lt;wsp:rsid wsp:val=&quot;00E33109&quot;/&gt;&lt;wsp:rsid wsp:val=&quot;00E3545E&quot;/&gt;&lt;wsp:rsid wsp:val=&quot;00E35BEF&quot;/&gt;&lt;wsp:rsid wsp:val=&quot;00E41421&quot;/&gt;&lt;wsp:rsid wsp:val=&quot;00E41C88&quot;/&gt;&lt;wsp:rsid wsp:val=&quot;00E42D91&quot;/&gt;&lt;wsp:rsid wsp:val=&quot;00E44C76&quot;/&gt;&lt;wsp:rsid wsp:val=&quot;00E478BD&quot;/&gt;&lt;wsp:rsid wsp:val=&quot;00E544D9&quot;/&gt;&lt;wsp:rsid wsp:val=&quot;00E64A5D&quot;/&gt;&lt;wsp:rsid wsp:val=&quot;00E6655F&quot;/&gt;&lt;wsp:rsid wsp:val=&quot;00E7201F&quot;/&gt;&lt;wsp:rsid wsp:val=&quot;00E72BB7&quot;/&gt;&lt;wsp:rsid wsp:val=&quot;00E7508F&quot;/&gt;&lt;wsp:rsid wsp:val=&quot;00E75B85&quot;/&gt;&lt;wsp:rsid wsp:val=&quot;00E818D6&quot;/&gt;&lt;wsp:rsid wsp:val=&quot;00E81ABE&quot;/&gt;&lt;wsp:rsid wsp:val=&quot;00E8297C&quot;/&gt;&lt;wsp:rsid wsp:val=&quot;00E85C76&quot;/&gt;&lt;wsp:rsid wsp:val=&quot;00E87447&quot;/&gt;&lt;wsp:rsid wsp:val=&quot;00E91E71&quot;/&gt;&lt;wsp:rsid wsp:val=&quot;00E94861&quot;/&gt;&lt;wsp:rsid wsp:val=&quot;00EA52CB&quot;/&gt;&lt;wsp:rsid wsp:val=&quot;00EB0D55&quot;/&gt;&lt;wsp:rsid wsp:val=&quot;00EB3822&quot;/&gt;&lt;wsp:rsid wsp:val=&quot;00EB5BCD&quot;/&gt;&lt;wsp:rsid wsp:val=&quot;00EC086C&quot;/&gt;&lt;wsp:rsid wsp:val=&quot;00EC1F1F&quot;/&gt;&lt;wsp:rsid wsp:val=&quot;00EC31AF&quot;/&gt;&lt;wsp:rsid wsp:val=&quot;00EC31FD&quot;/&gt;&lt;wsp:rsid wsp:val=&quot;00EC53D3&quot;/&gt;&lt;wsp:rsid wsp:val=&quot;00EC5A72&quot;/&gt;&lt;wsp:rsid wsp:val=&quot;00ED38EF&quot;/&gt;&lt;wsp:rsid wsp:val=&quot;00EE0AB3&quot;/&gt;&lt;wsp:rsid wsp:val=&quot;00EE272B&quot;/&gt;&lt;wsp:rsid wsp:val=&quot;00EE53AD&quot;/&gt;&lt;wsp:rsid wsp:val=&quot;00EE5B3B&quot;/&gt;&lt;wsp:rsid wsp:val=&quot;00F01A55&quot;/&gt;&lt;wsp:rsid wsp:val=&quot;00F02767&quot;/&gt;&lt;wsp:rsid wsp:val=&quot;00F12E13&quot;/&gt;&lt;wsp:rsid wsp:val=&quot;00F15652&quot;/&gt;&lt;wsp:rsid wsp:val=&quot;00F16748&quot;/&gt;&lt;wsp:rsid wsp:val=&quot;00F16F0C&quot;/&gt;&lt;wsp:rsid wsp:val=&quot;00F22648&quot;/&gt;&lt;wsp:rsid wsp:val=&quot;00F23078&quot;/&gt;&lt;wsp:rsid wsp:val=&quot;00F23C3B&quot;/&gt;&lt;wsp:rsid wsp:val=&quot;00F26983&quot;/&gt;&lt;wsp:rsid wsp:val=&quot;00F33AF3&quot;/&gt;&lt;wsp:rsid wsp:val=&quot;00F34E5D&quot;/&gt;&lt;wsp:rsid wsp:val=&quot;00F3737A&quot;/&gt;&lt;wsp:rsid wsp:val=&quot;00F408B4&quot;/&gt;&lt;wsp:rsid wsp:val=&quot;00F40903&quot;/&gt;&lt;wsp:rsid wsp:val=&quot;00F4624A&quot;/&gt;&lt;wsp:rsid wsp:val=&quot;00F52D6B&quot;/&gt;&lt;wsp:rsid wsp:val=&quot;00F52F0F&quot;/&gt;&lt;wsp:rsid wsp:val=&quot;00F545CE&quot;/&gt;&lt;wsp:rsid wsp:val=&quot;00F54E6F&quot;/&gt;&lt;wsp:rsid wsp:val=&quot;00F57EBC&quot;/&gt;&lt;wsp:rsid wsp:val=&quot;00F61B8D&quot;/&gt;&lt;wsp:rsid wsp:val=&quot;00F63C98&quot;/&gt;&lt;wsp:rsid wsp:val=&quot;00F65F0A&quot;/&gt;&lt;wsp:rsid wsp:val=&quot;00F77F02&quot;/&gt;&lt;wsp:rsid wsp:val=&quot;00F86440&quot;/&gt;&lt;wsp:rsid wsp:val=&quot;00F937A8&quot;/&gt;&lt;wsp:rsid wsp:val=&quot;00F94BBD&quot;/&gt;&lt;wsp:rsid wsp:val=&quot;00F95EC3&quot;/&gt;&lt;wsp:rsid wsp:val=&quot;00F979B0&quot;/&gt;&lt;wsp:rsid wsp:val=&quot;00F97D50&quot;/&gt;&lt;wsp:rsid wsp:val=&quot;00FA5914&quot;/&gt;&lt;wsp:rsid wsp:val=&quot;00FA6EB7&quot;/&gt;&lt;wsp:rsid wsp:val=&quot;00FB3CD7&quot;/&gt;&lt;wsp:rsid wsp:val=&quot;00FC2730&quot;/&gt;&lt;wsp:rsid wsp:val=&quot;00FC35CC&quot;/&gt;&lt;wsp:rsid wsp:val=&quot;00FC4805&quot;/&gt;&lt;wsp:rsid wsp:val=&quot;00FC72D8&quot;/&gt;&lt;wsp:rsid wsp:val=&quot;00FC73DB&quot;/&gt;&lt;wsp:rsid wsp:val=&quot;00FD2F4B&quot;/&gt;&lt;wsp:rsid wsp:val=&quot;00FE4810&quot;/&gt;&lt;wsp:rsid wsp:val=&quot;00FF00A6&quot;/&gt;&lt;wsp:rsid wsp:val=&quot;00FF0B32&quot;/&gt;&lt;wsp:rsid wsp:val=&quot;00FF3830&quot;/&gt;&lt;wsp:rsid wsp:val=&quot;00FF4C6E&quot;/&gt;&lt;wsp:rsid wsp:val=&quot;00FF6975&quot;/&gt;&lt;/wsp:rsids&gt;&lt;/w:docPr&gt;&lt;w:body&gt;&lt;w:p wsp:rsidR=&quot;00000000&quot; wsp:rsidRDefault=&quot;00F94BBD&quot;&gt;&lt;m:oMathPara&gt;&lt;m:oMath&gt;&lt;m:f&gt;&lt;m:fPr&gt;&lt;m:ctrlPr&gt;&lt;w:rPr&gt;&lt;w:rFonts w:ascii=&quot;Cambria Math&quot; w:h-ansi=&quot;Cambria Math&quot;/&gt;&lt;wx:font wx:val=&quot;Cambria Math&quot;/&gt;&lt;w:b/&gt;&lt;w:i/&gt;&lt;w:i-cs/&gt;&lt;w:sz w:val=&quot;32&quot;/&gt;&lt;w:sz-cs w:val=&quot;32&quot;/&gt;&lt;w:lang w:val=&quot;EN-US&quot;/&gt;&lt;/w:rPr&gt;&lt;/m:ctrlPr&gt;&lt;/m:fPr&gt;&lt;m:num&gt;&lt;m:r&gt;&lt;m:rPr&gt;&lt;m:sty m:val=&quot;bi&quot;/&gt;&lt;/m:rPr&gt;&lt;w:rPr&gt;&lt;w:rFonts w:ascii=&quot;Cambria Math&quot; w:h-ansi=&quot;Cambria Math&quot;/&gt;&lt;wx:font wx:val=&quot;Cambria Math&quot;/&gt;&lt;w:b/&gt;&lt;w:i/&gt;&lt;w:sz w:val=&quot;32&quot;/&gt;&lt;w:sz-cs w:val=&quot;32&quot;/&gt;&lt;w:lang w:val=&quot;EN-US&quot;/&gt;&lt;/w:rPr&gt;&lt;m:t&gt;TC&lt;/m:t&gt;&lt;/m:r&gt;&lt;/m:num&gt;&lt;m:den&gt;&lt;m:r&gt;&lt;m:rPr&gt;&lt;m:sty m:val=&quot;bi&quot;/&gt;&lt;/m:rPr&gt;&lt;w:rPr&gt;&lt;w:rFonts w:ascii=&quot;Cambria Math&quot; w:h-ansi=&quot;Cambria Math&quot;/&gt;&lt;wx:font wx:val=&quot;Cambria Math&quot;/&gt;&lt;w:b/&gt;&lt;w:i/&gt;&lt;w:sz w:val=&quot;32&quot;/&gt;&lt;w:sz-cs w:val=&quot;32&quot;/&gt;&lt;w:lang w:val=&quot;EN-US&quot;/&gt;&lt;/w:rPr&gt;&lt;m:t&gt;C&lt;/m:t&gt;&lt;/m:r&gt;&lt;/m:den&gt;&lt;/m:f&gt;&lt;m:r&gt;&lt;m:rPr&gt;&lt;m:sty m:val=&quot;bi&quot;/&gt;&lt;/m:rPr&gt;&lt;w:rPr&gt;&lt;w:rFonts w:ascii=&quot;Cambria Math&quot; w:h-ansi=&quot;Cambria Math&quot;/&gt;&lt;wx:font wx:val=&quot;Cambria Math&quot;/&gt;&lt;w:b/&gt;&lt;w:i/&gt;&lt;w:sz w:val=&quot;32&quot;/&gt;&lt;w:sz-cs w:val=&quot;32&quot;/&gt;&lt;w:lang w:val=&quot;ES&quot;/&gt;&lt;/w:rPr&gt;&lt;m:t&gt;=&lt;/m:t&gt;&lt;/m:r&gt;&lt;m:f&gt;&lt;m:fPr&gt;&lt;m:ctrlPr&gt;&lt;w:rPr&gt;&lt;w:rFonts w:ascii=&quot;Cambria Math&quot; w:h-ansi=&quot;Cambria Math&quot;/&gt;&lt;wx:font wx:val=&quot;Cambria Math&quot;/&gt;&lt;w:b/&gt;&lt;w:i/&gt;&lt;w:i-cs/&gt;&lt;w:sz w:val=&quot;32&quot;/&gt;&lt;w:sz-cs w:val=&quot;32&quot;/&gt;&lt;w:lang w:val=&quot;EN-US&quot;/&gt;&lt;/w:rPr&gt;&lt;/m:ctrlPr&gt;&lt;/m:fPr&gt;&lt;m:num&gt;&lt;m:f&gt;&lt;m:fPr&gt;&lt;m:ctrlPr&gt;&lt;w:rPr&gt;&lt;w:rFonts w:ascii=&quot;Cambria Math&quot; w:h-ansi=&quot;Cambria Math&quot;/&gt;&lt;wx:font wx:val=&quot;Cambria Math&quot;/&gt;&lt;w:b/&gt;&lt;w:i/&gt;&lt;w:i-cs/&gt;&lt;w:sz w:val=&quot;32&quot;/&gt;&lt;w:sz-cs w:val=&quot;32&quot;/&gt;&lt;w:lang w:val=&quot;EN-US&quot;/&gt;&lt;/w:rPr&gt;&lt;/m:ctrlPr&gt;&lt;/m:fPr&gt;&lt;m:num&gt;&lt;m:r&gt;&lt;m:rPr&gt;&lt;m:sty m:val=&quot;bi&quot;/&gt;&lt;/m:rPr&gt;&lt;w:rPr&gt;&lt;w:rFonts w:ascii=&quot;Cambria Math&quot; w:h-ansi=&quot;Cambria Math&quot;/&gt;&lt;wx:font wx:val=&quot;Cambria Math&quot;/&gt;&lt;w:b/&gt;&lt;w:i/&gt;&lt;w:sz w:val=&quot;32&quot;/&gt;&lt;w:sz-cs w:val=&quot;32&quot;/&gt;&lt;w:lang w:val=&quot;EN-US&quot;/&gt;&lt;/w:rPr&gt;&lt;m:t&gt;P&lt;/m:t&gt;&lt;/m:r&gt;&lt;/m:num&gt;&lt;m:den&gt;&lt;m:r&gt;&lt;m:rPr&gt;&lt;m:sty m:val=&quot;bi&quot;/&gt;&lt;/m:rPr&gt;&lt;w:rPr&gt;&lt;w:rFonts w:ascii=&quot;Cambria Math&quot; w:h-ansi=&quot;Cambria Math&quot;/&gt;&lt;wx:font wx:val=&quot;Cambria Math&quot;/&gt;&lt;w:b/&gt;&lt;w:i/&gt;&lt;w:sz w:val=&quot;32&quot;/&gt;&lt;w:sz-cs w:val=&quot;32&quot;/&gt;&lt;w:lang w:val=&quot;EN-US&quot;/&gt;&lt;/w:rPr&gt;&lt;m:t&gt;C&lt;/m:t&gt;&lt;/m:r&gt;&lt;/m:den&gt;&lt;/m:f&gt;&lt;/m:num&gt;&lt;m:den&gt;&lt;m:f&gt;&lt;m:fPr&gt;&lt;m:ctrlPr&gt;&lt;w:rPr&gt;&lt;w:rFonts w:ascii=&quot;Cambria Math&quot; w:h-ansi=&quot;Cambria Math&quot;/&gt;&lt;wx:font wx:val=&quot;Cambria Math&quot;/&gt;&lt;w:b/&gt;&lt;w:i/&gt;&lt;w:i-cs/&gt;&lt;w:sz w:val=&quot;32&quot;/&gt;&lt;w:sz-cs w:val=&quot;32&quot;/&gt;&lt;w:lang w:val=&quot;EN-US&quot;/&gt;&lt;/w:rPr&gt;&lt;/m:ctrlPr&gt;&lt;/m:fPr&gt;&lt;m:num&gt;&lt;m:r&gt;&lt;m:rPr&gt;&lt;m:sty m:val=&quot;bi&quot;/&gt;&lt;/m:rPr&gt;&lt;w:rPr&gt;&lt;w:rFonts w:ascii=&quot;Cambria Math&quot; w:h-ansi=&quot;Cambria Math&quot;/&gt;&lt;wx:font wx:val=&quot;Cambria Math&quot;/&gt;&lt;w:b/&gt;&lt;w:i/&gt;&lt;w:sz w:val=&quot;32&quot;/&gt;&lt;w:sz-cs w:val=&quot;32&quot;/&gt;&lt;w:lang w:val=&quot;EN-US&quot;/&gt;&lt;/w:rPr&gt;&lt;m:t&gt;P&lt;/m:t&gt;&lt;/m:r&gt;&lt;/m:num&gt;&lt;m:den&gt;&lt;m:r&gt;&lt;m:rPr&gt;&lt;m:sty m:val=&quot;bi&quot;/&gt;&lt;/m:rPr&gt;&lt;w:rPr&gt;&lt;w:rFonts w:ascii=&quot;Cambria Math&quot; w:h-ansi=&quot;Cambria Math&quot;/&gt;&lt;wx:font wx:val=&quot;Cambria Math&quot;/&gt;&lt;w:b/&gt;&lt;w:i/&gt;&lt;w:sz w:val=&quot;32&quot;/&gt;&lt;w:sz-cs w:val=&quot;32&quot;/&gt;&lt;w:lang w:val=&quot;EN-US&quot;/&gt;&lt;/w:rPr&gt;&lt;m:t&gt;TC&lt;/m:t&gt;&lt;/m:r&gt;&lt;/m:den&gt;&lt;/m:f&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8" o:title="" chromakey="white"/>
          </v:shape>
        </w:pict>
      </w:r>
      <w:r w:rsidRPr="003C7C2D">
        <w:rPr>
          <w:rFonts w:ascii="Cambria" w:hAnsi="Cambria"/>
          <w:b/>
          <w:lang w:val="es-ES"/>
        </w:rPr>
        <w:instrText xml:space="preserve"> </w:instrText>
      </w:r>
      <w:r w:rsidRPr="003C7C2D">
        <w:rPr>
          <w:rFonts w:ascii="Cambria" w:hAnsi="Cambria"/>
          <w:b/>
          <w:lang w:val="es-ES"/>
        </w:rPr>
        <w:fldChar w:fldCharType="separate"/>
      </w:r>
      <w:r w:rsidRPr="00A539D0">
        <w:rPr>
          <w:rFonts w:ascii="Cambria" w:hAnsi="Cambria"/>
        </w:rPr>
        <w:pict>
          <v:shape id="_x0000_i1032" type="#_x0000_t75" style="width:56.25pt;height:56.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3005BD&quot;/&gt;&lt;wsp:rsid wsp:val=&quot;00007BF1&quot;/&gt;&lt;wsp:rsid wsp:val=&quot;00010149&quot;/&gt;&lt;wsp:rsid wsp:val=&quot;00012E07&quot;/&gt;&lt;wsp:rsid wsp:val=&quot;00014203&quot;/&gt;&lt;wsp:rsid wsp:val=&quot;000153A2&quot;/&gt;&lt;wsp:rsid wsp:val=&quot;000207CC&quot;/&gt;&lt;wsp:rsid wsp:val=&quot;000249D1&quot;/&gt;&lt;wsp:rsid wsp:val=&quot;000339C3&quot;/&gt;&lt;wsp:rsid wsp:val=&quot;00034A0E&quot;/&gt;&lt;wsp:rsid wsp:val=&quot;00035B1B&quot;/&gt;&lt;wsp:rsid wsp:val=&quot;00046645&quot;/&gt;&lt;wsp:rsid wsp:val=&quot;00047091&quot;/&gt;&lt;wsp:rsid wsp:val=&quot;00050C69&quot;/&gt;&lt;wsp:rsid wsp:val=&quot;00054F9A&quot;/&gt;&lt;wsp:rsid wsp:val=&quot;0005519B&quot;/&gt;&lt;wsp:rsid wsp:val=&quot;00056DF0&quot;/&gt;&lt;wsp:rsid wsp:val=&quot;000612A2&quot;/&gt;&lt;wsp:rsid wsp:val=&quot;000622F5&quot;/&gt;&lt;wsp:rsid wsp:val=&quot;0006675A&quot;/&gt;&lt;wsp:rsid wsp:val=&quot;00067EEB&quot;/&gt;&lt;wsp:rsid wsp:val=&quot;00071E80&quot;/&gt;&lt;wsp:rsid wsp:val=&quot;0007561F&quot;/&gt;&lt;wsp:rsid wsp:val=&quot;00076DF1&quot;/&gt;&lt;wsp:rsid wsp:val=&quot;00076F61&quot;/&gt;&lt;wsp:rsid wsp:val=&quot;000812F8&quot;/&gt;&lt;wsp:rsid wsp:val=&quot;00083013&quot;/&gt;&lt;wsp:rsid wsp:val=&quot;00084FE7&quot;/&gt;&lt;wsp:rsid wsp:val=&quot;000873DF&quot;/&gt;&lt;wsp:rsid wsp:val=&quot;000A5D7E&quot;/&gt;&lt;wsp:rsid wsp:val=&quot;000B12EF&quot;/&gt;&lt;wsp:rsid wsp:val=&quot;000B1AF7&quot;/&gt;&lt;wsp:rsid wsp:val=&quot;000C1E2D&quot;/&gt;&lt;wsp:rsid wsp:val=&quot;000D6767&quot;/&gt;&lt;wsp:rsid wsp:val=&quot;000D71E2&quot;/&gt;&lt;wsp:rsid wsp:val=&quot;000F0FC7&quot;/&gt;&lt;wsp:rsid wsp:val=&quot;000F78A0&quot;/&gt;&lt;wsp:rsid wsp:val=&quot;00100705&quot;/&gt;&lt;wsp:rsid wsp:val=&quot;00105345&quot;/&gt;&lt;wsp:rsid wsp:val=&quot;00112C25&quot;/&gt;&lt;wsp:rsid wsp:val=&quot;0011423E&quot;/&gt;&lt;wsp:rsid wsp:val=&quot;0011734C&quot;/&gt;&lt;wsp:rsid wsp:val=&quot;001221AD&quot;/&gt;&lt;wsp:rsid wsp:val=&quot;00133FCC&quot;/&gt;&lt;wsp:rsid wsp:val=&quot;001346F2&quot;/&gt;&lt;wsp:rsid wsp:val=&quot;001456A8&quot;/&gt;&lt;wsp:rsid wsp:val=&quot;00151A40&quot;/&gt;&lt;wsp:rsid wsp:val=&quot;00152371&quot;/&gt;&lt;wsp:rsid wsp:val=&quot;00153487&quot;/&gt;&lt;wsp:rsid wsp:val=&quot;00154902&quot;/&gt;&lt;wsp:rsid wsp:val=&quot;001712D8&quot;/&gt;&lt;wsp:rsid wsp:val=&quot;00174A21&quot;/&gt;&lt;wsp:rsid wsp:val=&quot;001804BB&quot;/&gt;&lt;wsp:rsid wsp:val=&quot;00187A92&quot;/&gt;&lt;wsp:rsid wsp:val=&quot;00194848&quot;/&gt;&lt;wsp:rsid wsp:val=&quot;00197D62&quot;/&gt;&lt;wsp:rsid wsp:val=&quot;001A20BF&quot;/&gt;&lt;wsp:rsid wsp:val=&quot;001A3219&quot;/&gt;&lt;wsp:rsid wsp:val=&quot;001A517E&quot;/&gt;&lt;wsp:rsid wsp:val=&quot;001B1BF4&quot;/&gt;&lt;wsp:rsid wsp:val=&quot;001B2D7C&quot;/&gt;&lt;wsp:rsid wsp:val=&quot;001C5C1C&quot;/&gt;&lt;wsp:rsid wsp:val=&quot;001C74D5&quot;/&gt;&lt;wsp:rsid wsp:val=&quot;001D3607&quot;/&gt;&lt;wsp:rsid wsp:val=&quot;001F3D4E&quot;/&gt;&lt;wsp:rsid wsp:val=&quot;00206DCE&quot;/&gt;&lt;wsp:rsid wsp:val=&quot;00210355&quot;/&gt;&lt;wsp:rsid wsp:val=&quot;00212E76&quot;/&gt;&lt;wsp:rsid wsp:val=&quot;00217B52&quot;/&gt;&lt;wsp:rsid wsp:val=&quot;00224A68&quot;/&gt;&lt;wsp:rsid wsp:val=&quot;00224D50&quot;/&gt;&lt;wsp:rsid wsp:val=&quot;0023515C&quot;/&gt;&lt;wsp:rsid wsp:val=&quot;002373AD&quot;/&gt;&lt;wsp:rsid wsp:val=&quot;00237613&quot;/&gt;&lt;wsp:rsid wsp:val=&quot;002378A7&quot;/&gt;&lt;wsp:rsid wsp:val=&quot;002573A0&quot;/&gt;&lt;wsp:rsid wsp:val=&quot;00260CB5&quot;/&gt;&lt;wsp:rsid wsp:val=&quot;00270FEC&quot;/&gt;&lt;wsp:rsid wsp:val=&quot;00276C63&quot;/&gt;&lt;wsp:rsid wsp:val=&quot;002771DF&quot;/&gt;&lt;wsp:rsid wsp:val=&quot;0028280B&quot;/&gt;&lt;wsp:rsid wsp:val=&quot;002854B4&quot;/&gt;&lt;wsp:rsid wsp:val=&quot;00291497&quot;/&gt;&lt;wsp:rsid wsp:val=&quot;00295F87&quot;/&gt;&lt;wsp:rsid wsp:val=&quot;002A046A&quot;/&gt;&lt;wsp:rsid wsp:val=&quot;002A0CD3&quot;/&gt;&lt;wsp:rsid wsp:val=&quot;002A46DB&quot;/&gt;&lt;wsp:rsid wsp:val=&quot;002A67A8&quot;/&gt;&lt;wsp:rsid wsp:val=&quot;002A6A30&quot;/&gt;&lt;wsp:rsid wsp:val=&quot;002B08FD&quot;/&gt;&lt;wsp:rsid wsp:val=&quot;002B42B8&quot;/&gt;&lt;wsp:rsid wsp:val=&quot;002B785E&quot;/&gt;&lt;wsp:rsid wsp:val=&quot;002C4CBC&quot;/&gt;&lt;wsp:rsid wsp:val=&quot;002C5A9F&quot;/&gt;&lt;wsp:rsid wsp:val=&quot;002C6423&quot;/&gt;&lt;wsp:rsid wsp:val=&quot;002D4B05&quot;/&gt;&lt;wsp:rsid wsp:val=&quot;002D5A5B&quot;/&gt;&lt;wsp:rsid wsp:val=&quot;002E22E9&quot;/&gt;&lt;wsp:rsid wsp:val=&quot;002E3DED&quot;/&gt;&lt;wsp:rsid wsp:val=&quot;002F0AC8&quot;/&gt;&lt;wsp:rsid wsp:val=&quot;002F0BDE&quot;/&gt;&lt;wsp:rsid wsp:val=&quot;002F2315&quot;/&gt;&lt;wsp:rsid wsp:val=&quot;002F4897&quot;/&gt;&lt;wsp:rsid wsp:val=&quot;002F6FB0&quot;/&gt;&lt;wsp:rsid wsp:val=&quot;003005BD&quot;/&gt;&lt;wsp:rsid wsp:val=&quot;00312DA8&quot;/&gt;&lt;wsp:rsid wsp:val=&quot;0031561A&quot;/&gt;&lt;wsp:rsid wsp:val=&quot;00326009&quot;/&gt;&lt;wsp:rsid wsp:val=&quot;003266D3&quot;/&gt;&lt;wsp:rsid wsp:val=&quot;003276CA&quot;/&gt;&lt;wsp:rsid wsp:val=&quot;003278AD&quot;/&gt;&lt;wsp:rsid wsp:val=&quot;003409E5&quot;/&gt;&lt;wsp:rsid wsp:val=&quot;0034249B&quot;/&gt;&lt;wsp:rsid wsp:val=&quot;00346C81&quot;/&gt;&lt;wsp:rsid wsp:val=&quot;00350585&quot;/&gt;&lt;wsp:rsid wsp:val=&quot;00371A62&quot;/&gt;&lt;wsp:rsid wsp:val=&quot;00394B74&quot;/&gt;&lt;wsp:rsid wsp:val=&quot;00395117&quot;/&gt;&lt;wsp:rsid wsp:val=&quot;003A329D&quot;/&gt;&lt;wsp:rsid wsp:val=&quot;003A3DA1&quot;/&gt;&lt;wsp:rsid wsp:val=&quot;003A4EDE&quot;/&gt;&lt;wsp:rsid wsp:val=&quot;003B26A7&quot;/&gt;&lt;wsp:rsid wsp:val=&quot;003B3E83&quot;/&gt;&lt;wsp:rsid wsp:val=&quot;003C1DCA&quot;/&gt;&lt;wsp:rsid wsp:val=&quot;003C3E6F&quot;/&gt;&lt;wsp:rsid wsp:val=&quot;003C42EF&quot;/&gt;&lt;wsp:rsid wsp:val=&quot;003D37C5&quot;/&gt;&lt;wsp:rsid wsp:val=&quot;003E0AD1&quot;/&gt;&lt;wsp:rsid wsp:val=&quot;003F2453&quot;/&gt;&lt;wsp:rsid wsp:val=&quot;003F27B0&quot;/&gt;&lt;wsp:rsid wsp:val=&quot;003F5FD8&quot;/&gt;&lt;wsp:rsid wsp:val=&quot;004133E5&quot;/&gt;&lt;wsp:rsid wsp:val=&quot;00415001&quot;/&gt;&lt;wsp:rsid wsp:val=&quot;00416DF5&quot;/&gt;&lt;wsp:rsid wsp:val=&quot;004207B8&quot;/&gt;&lt;wsp:rsid wsp:val=&quot;00420E3F&quot;/&gt;&lt;wsp:rsid wsp:val=&quot;004219E6&quot;/&gt;&lt;wsp:rsid wsp:val=&quot;00422F9B&quot;/&gt;&lt;wsp:rsid wsp:val=&quot;0042576A&quot;/&gt;&lt;wsp:rsid wsp:val=&quot;0042747B&quot;/&gt;&lt;wsp:rsid wsp:val=&quot;0043002F&quot;/&gt;&lt;wsp:rsid wsp:val=&quot;004338B8&quot;/&gt;&lt;wsp:rsid wsp:val=&quot;00433AF3&quot;/&gt;&lt;wsp:rsid wsp:val=&quot;004341E1&quot;/&gt;&lt;wsp:rsid wsp:val=&quot;004349BF&quot;/&gt;&lt;wsp:rsid wsp:val=&quot;004413F8&quot;/&gt;&lt;wsp:rsid wsp:val=&quot;00444D2D&quot;/&gt;&lt;wsp:rsid wsp:val=&quot;00452D12&quot;/&gt;&lt;wsp:rsid wsp:val=&quot;004564A7&quot;/&gt;&lt;wsp:rsid wsp:val=&quot;004609E5&quot;/&gt;&lt;wsp:rsid wsp:val=&quot;004654D2&quot;/&gt;&lt;wsp:rsid wsp:val=&quot;004733BB&quot;/&gt;&lt;wsp:rsid wsp:val=&quot;00475ABC&quot;/&gt;&lt;wsp:rsid wsp:val=&quot;0047718F&quot;/&gt;&lt;wsp:rsid wsp:val=&quot;00494A2B&quot;/&gt;&lt;wsp:rsid wsp:val=&quot;004A1369&quot;/&gt;&lt;wsp:rsid wsp:val=&quot;004A5020&quot;/&gt;&lt;wsp:rsid wsp:val=&quot;004B28F2&quot;/&gt;&lt;wsp:rsid wsp:val=&quot;004B4538&quot;/&gt;&lt;wsp:rsid wsp:val=&quot;004C19B8&quot;/&gt;&lt;wsp:rsid wsp:val=&quot;004C2E5B&quot;/&gt;&lt;wsp:rsid wsp:val=&quot;004C3ADB&quot;/&gt;&lt;wsp:rsid wsp:val=&quot;004E5B50&quot;/&gt;&lt;wsp:rsid wsp:val=&quot;004E62B3&quot;/&gt;&lt;wsp:rsid wsp:val=&quot;005008E7&quot;/&gt;&lt;wsp:rsid wsp:val=&quot;00513FA6&quot;/&gt;&lt;wsp:rsid wsp:val=&quot;00514E83&quot;/&gt;&lt;wsp:rsid wsp:val=&quot;0052199D&quot;/&gt;&lt;wsp:rsid wsp:val=&quot;00532FBE&quot;/&gt;&lt;wsp:rsid wsp:val=&quot;00535634&quot;/&gt;&lt;wsp:rsid wsp:val=&quot;005446A3&quot;/&gt;&lt;wsp:rsid wsp:val=&quot;00546C8D&quot;/&gt;&lt;wsp:rsid wsp:val=&quot;005504F3&quot;/&gt;&lt;wsp:rsid wsp:val=&quot;00550649&quot;/&gt;&lt;wsp:rsid wsp:val=&quot;0055410D&quot;/&gt;&lt;wsp:rsid wsp:val=&quot;0055510E&quot;/&gt;&lt;wsp:rsid wsp:val=&quot;00556F80&quot;/&gt;&lt;wsp:rsid wsp:val=&quot;00561238&quot;/&gt;&lt;wsp:rsid wsp:val=&quot;005630C1&quot;/&gt;&lt;wsp:rsid wsp:val=&quot;00567B47&quot;/&gt;&lt;wsp:rsid wsp:val=&quot;00574890&quot;/&gt;&lt;wsp:rsid wsp:val=&quot;00577DF5&quot;/&gt;&lt;wsp:rsid wsp:val=&quot;005803CE&quot;/&gt;&lt;wsp:rsid wsp:val=&quot;00585F41&quot;/&gt;&lt;wsp:rsid wsp:val=&quot;00587B7B&quot;/&gt;&lt;wsp:rsid wsp:val=&quot;00590A84&quot;/&gt;&lt;wsp:rsid wsp:val=&quot;00590D3A&quot;/&gt;&lt;wsp:rsid wsp:val=&quot;005913A1&quot;/&gt;&lt;wsp:rsid wsp:val=&quot;0059430A&quot;/&gt;&lt;wsp:rsid wsp:val=&quot;00596CB9&quot;/&gt;&lt;wsp:rsid wsp:val=&quot;00597DD4&quot;/&gt;&lt;wsp:rsid wsp:val=&quot;005A738F&quot;/&gt;&lt;wsp:rsid wsp:val=&quot;005B7411&quot;/&gt;&lt;wsp:rsid wsp:val=&quot;005C3869&quot;/&gt;&lt;wsp:rsid wsp:val=&quot;005C4B35&quot;/&gt;&lt;wsp:rsid wsp:val=&quot;005D1DC8&quot;/&gt;&lt;wsp:rsid wsp:val=&quot;005D7110&quot;/&gt;&lt;wsp:rsid wsp:val=&quot;005D790B&quot;/&gt;&lt;wsp:rsid wsp:val=&quot;005E12E4&quot;/&gt;&lt;wsp:rsid wsp:val=&quot;005E1362&quot;/&gt;&lt;wsp:rsid wsp:val=&quot;005E1BDD&quot;/&gt;&lt;wsp:rsid wsp:val=&quot;005E3529&quot;/&gt;&lt;wsp:rsid wsp:val=&quot;005E3FC7&quot;/&gt;&lt;wsp:rsid wsp:val=&quot;005E4863&quot;/&gt;&lt;wsp:rsid wsp:val=&quot;005F44B3&quot;/&gt;&lt;wsp:rsid wsp:val=&quot;005F467E&quot;/&gt;&lt;wsp:rsid wsp:val=&quot;005F72BE&quot;/&gt;&lt;wsp:rsid wsp:val=&quot;005F79DE&quot;/&gt;&lt;wsp:rsid wsp:val=&quot;005F7E1F&quot;/&gt;&lt;wsp:rsid wsp:val=&quot;00600D5E&quot;/&gt;&lt;wsp:rsid wsp:val=&quot;0060397E&quot;/&gt;&lt;wsp:rsid wsp:val=&quot;006048B2&quot;/&gt;&lt;wsp:rsid wsp:val=&quot;00607568&quot;/&gt;&lt;wsp:rsid wsp:val=&quot;006133F6&quot;/&gt;&lt;wsp:rsid wsp:val=&quot;006161F6&quot;/&gt;&lt;wsp:rsid wsp:val=&quot;00616D84&quot;/&gt;&lt;wsp:rsid wsp:val=&quot;006235F6&quot;/&gt;&lt;wsp:rsid wsp:val=&quot;00627E5C&quot;/&gt;&lt;wsp:rsid wsp:val=&quot;00631038&quot;/&gt;&lt;wsp:rsid wsp:val=&quot;006317C0&quot;/&gt;&lt;wsp:rsid wsp:val=&quot;006365A1&quot;/&gt;&lt;wsp:rsid wsp:val=&quot;006440D1&quot;/&gt;&lt;wsp:rsid wsp:val=&quot;006445BB&quot;/&gt;&lt;wsp:rsid wsp:val=&quot;00647C27&quot;/&gt;&lt;wsp:rsid wsp:val=&quot;00653C30&quot;/&gt;&lt;wsp:rsid wsp:val=&quot;006564EA&quot;/&gt;&lt;wsp:rsid wsp:val=&quot;00661446&quot;/&gt;&lt;wsp:rsid wsp:val=&quot;00673D4B&quot;/&gt;&lt;wsp:rsid wsp:val=&quot;006777EC&quot;/&gt;&lt;wsp:rsid wsp:val=&quot;00684729&quot;/&gt;&lt;wsp:rsid wsp:val=&quot;00687C09&quot;/&gt;&lt;wsp:rsid wsp:val=&quot;00693A5E&quot;/&gt;&lt;wsp:rsid wsp:val=&quot;00693D77&quot;/&gt;&lt;wsp:rsid wsp:val=&quot;006946C9&quot;/&gt;&lt;wsp:rsid wsp:val=&quot;006A6B4F&quot;/&gt;&lt;wsp:rsid wsp:val=&quot;006B167D&quot;/&gt;&lt;wsp:rsid wsp:val=&quot;006B28EC&quot;/&gt;&lt;wsp:rsid wsp:val=&quot;006B2ADE&quot;/&gt;&lt;wsp:rsid wsp:val=&quot;006B5778&quot;/&gt;&lt;wsp:rsid wsp:val=&quot;006C0EE7&quot;/&gt;&lt;wsp:rsid wsp:val=&quot;006C3237&quot;/&gt;&lt;wsp:rsid wsp:val=&quot;006C4AC1&quot;/&gt;&lt;wsp:rsid wsp:val=&quot;006C7686&quot;/&gt;&lt;wsp:rsid wsp:val=&quot;006D5C7B&quot;/&gt;&lt;wsp:rsid wsp:val=&quot;006E372F&quot;/&gt;&lt;wsp:rsid wsp:val=&quot;006E5AF3&quot;/&gt;&lt;wsp:rsid wsp:val=&quot;006E77BD&quot;/&gt;&lt;wsp:rsid wsp:val=&quot;00711D27&quot;/&gt;&lt;wsp:rsid wsp:val=&quot;0071682F&quot;/&gt;&lt;wsp:rsid wsp:val=&quot;00722A0E&quot;/&gt;&lt;wsp:rsid wsp:val=&quot;0072319A&quot;/&gt;&lt;wsp:rsid wsp:val=&quot;0072466E&quot;/&gt;&lt;wsp:rsid wsp:val=&quot;00730336&quot;/&gt;&lt;wsp:rsid wsp:val=&quot;00731C26&quot;/&gt;&lt;wsp:rsid wsp:val=&quot;00741A02&quot;/&gt;&lt;wsp:rsid wsp:val=&quot;00742F3E&quot;/&gt;&lt;wsp:rsid wsp:val=&quot;0074442F&quot;/&gt;&lt;wsp:rsid wsp:val=&quot;007526EC&quot;/&gt;&lt;wsp:rsid wsp:val=&quot;007539DF&quot;/&gt;&lt;wsp:rsid wsp:val=&quot;007672B2&quot;/&gt;&lt;wsp:rsid wsp:val=&quot;0077328E&quot;/&gt;&lt;wsp:rsid wsp:val=&quot;00782850&quot;/&gt;&lt;wsp:rsid wsp:val=&quot;007904A7&quot;/&gt;&lt;wsp:rsid wsp:val=&quot;0079337F&quot;/&gt;&lt;wsp:rsid wsp:val=&quot;00793C86&quot;/&gt;&lt;wsp:rsid wsp:val=&quot;00793D09&quot;/&gt;&lt;wsp:rsid wsp:val=&quot;00797227&quot;/&gt;&lt;wsp:rsid wsp:val=&quot;00797943&quot;/&gt;&lt;wsp:rsid wsp:val=&quot;00797E27&quot;/&gt;&lt;wsp:rsid wsp:val=&quot;00797EAA&quot;/&gt;&lt;wsp:rsid wsp:val=&quot;007A6143&quot;/&gt;&lt;wsp:rsid wsp:val=&quot;007C11D2&quot;/&gt;&lt;wsp:rsid wsp:val=&quot;007C4D01&quot;/&gt;&lt;wsp:rsid wsp:val=&quot;007D1B45&quot;/&gt;&lt;wsp:rsid wsp:val=&quot;007D27A3&quot;/&gt;&lt;wsp:rsid wsp:val=&quot;007D30A1&quot;/&gt;&lt;wsp:rsid wsp:val=&quot;007E0D55&quot;/&gt;&lt;wsp:rsid wsp:val=&quot;007F7318&quot;/&gt;&lt;wsp:rsid wsp:val=&quot;00807CF1&quot;/&gt;&lt;wsp:rsid wsp:val=&quot;00815196&quot;/&gt;&lt;wsp:rsid wsp:val=&quot;00820E50&quot;/&gt;&lt;wsp:rsid wsp:val=&quot;00822E1A&quot;/&gt;&lt;wsp:rsid wsp:val=&quot;00832295&quot;/&gt;&lt;wsp:rsid wsp:val=&quot;00833EF1&quot;/&gt;&lt;wsp:rsid wsp:val=&quot;00837E56&quot;/&gt;&lt;wsp:rsid wsp:val=&quot;008414D7&quot;/&gt;&lt;wsp:rsid wsp:val=&quot;008440E2&quot;/&gt;&lt;wsp:rsid wsp:val=&quot;00846A90&quot;/&gt;&lt;wsp:rsid wsp:val=&quot;00860DF5&quot;/&gt;&lt;wsp:rsid wsp:val=&quot;00861B66&quot;/&gt;&lt;wsp:rsid wsp:val=&quot;00865974&quot;/&gt;&lt;wsp:rsid wsp:val=&quot;00875809&quot;/&gt;&lt;wsp:rsid wsp:val=&quot;0087617C&quot;/&gt;&lt;wsp:rsid wsp:val=&quot;00880EF0&quot;/&gt;&lt;wsp:rsid wsp:val=&quot;00881856&quot;/&gt;&lt;wsp:rsid wsp:val=&quot;00884ABE&quot;/&gt;&lt;wsp:rsid wsp:val=&quot;00886741&quot;/&gt;&lt;wsp:rsid wsp:val=&quot;00895392&quot;/&gt;&lt;wsp:rsid wsp:val=&quot;008B25E0&quot;/&gt;&lt;wsp:rsid wsp:val=&quot;008B3E1C&quot;/&gt;&lt;wsp:rsid wsp:val=&quot;008B737E&quot;/&gt;&lt;wsp:rsid wsp:val=&quot;008C2505&quot;/&gt;&lt;wsp:rsid wsp:val=&quot;008C5D33&quot;/&gt;&lt;wsp:rsid wsp:val=&quot;008D0FE8&quot;/&gt;&lt;wsp:rsid wsp:val=&quot;008D1236&quot;/&gt;&lt;wsp:rsid wsp:val=&quot;008D6B2F&quot;/&gt;&lt;wsp:rsid wsp:val=&quot;008D74A9&quot;/&gt;&lt;wsp:rsid wsp:val=&quot;008E7938&quot;/&gt;&lt;wsp:rsid wsp:val=&quot;008F3DAF&quot;/&gt;&lt;wsp:rsid wsp:val=&quot;008F3FEF&quot;/&gt;&lt;wsp:rsid wsp:val=&quot;008F5ABE&quot;/&gt;&lt;wsp:rsid wsp:val=&quot;00904CDF&quot;/&gt;&lt;wsp:rsid wsp:val=&quot;0090502B&quot;/&gt;&lt;wsp:rsid wsp:val=&quot;009168E9&quot;/&gt;&lt;wsp:rsid wsp:val=&quot;0092271E&quot;/&gt;&lt;wsp:rsid wsp:val=&quot;00931B12&quot;/&gt;&lt;wsp:rsid wsp:val=&quot;00933439&quot;/&gt;&lt;wsp:rsid wsp:val=&quot;0093427C&quot;/&gt;&lt;wsp:rsid wsp:val=&quot;00942BD1&quot;/&gt;&lt;wsp:rsid wsp:val=&quot;009446A6&quot;/&gt;&lt;wsp:rsid wsp:val=&quot;0095135A&quot;/&gt;&lt;wsp:rsid wsp:val=&quot;0095184F&quot;/&gt;&lt;wsp:rsid wsp:val=&quot;00951AAD&quot;/&gt;&lt;wsp:rsid wsp:val=&quot;009565E8&quot;/&gt;&lt;wsp:rsid wsp:val=&quot;009662AD&quot;/&gt;&lt;wsp:rsid wsp:val=&quot;0098120D&quot;/&gt;&lt;wsp:rsid wsp:val=&quot;00981ABE&quot;/&gt;&lt;wsp:rsid wsp:val=&quot;009853FC&quot;/&gt;&lt;wsp:rsid wsp:val=&quot;00991FC6&quot;/&gt;&lt;wsp:rsid wsp:val=&quot;00992355&quot;/&gt;&lt;wsp:rsid wsp:val=&quot;00993440&quot;/&gt;&lt;wsp:rsid wsp:val=&quot;00995C2D&quot;/&gt;&lt;wsp:rsid wsp:val=&quot;009A2C2E&quot;/&gt;&lt;wsp:rsid wsp:val=&quot;009A4BA1&quot;/&gt;&lt;wsp:rsid wsp:val=&quot;009B1C62&quot;/&gt;&lt;wsp:rsid wsp:val=&quot;009C23B9&quot;/&gt;&lt;wsp:rsid wsp:val=&quot;009C51AC&quot;/&gt;&lt;wsp:rsid wsp:val=&quot;009D2B4C&quot;/&gt;&lt;wsp:rsid wsp:val=&quot;009D4C37&quot;/&gt;&lt;wsp:rsid wsp:val=&quot;009E748A&quot;/&gt;&lt;wsp:rsid wsp:val=&quot;009E7A51&quot;/&gt;&lt;wsp:rsid wsp:val=&quot;009F12FE&quot;/&gt;&lt;wsp:rsid wsp:val=&quot;00A02494&quot;/&gt;&lt;wsp:rsid wsp:val=&quot;00A0581B&quot;/&gt;&lt;wsp:rsid wsp:val=&quot;00A130D6&quot;/&gt;&lt;wsp:rsid wsp:val=&quot;00A2344B&quot;/&gt;&lt;wsp:rsid wsp:val=&quot;00A260A0&quot;/&gt;&lt;wsp:rsid wsp:val=&quot;00A330FF&quot;/&gt;&lt;wsp:rsid wsp:val=&quot;00A35625&quot;/&gt;&lt;wsp:rsid wsp:val=&quot;00A61C59&quot;/&gt;&lt;wsp:rsid wsp:val=&quot;00A658F1&quot;/&gt;&lt;wsp:rsid wsp:val=&quot;00A65A5B&quot;/&gt;&lt;wsp:rsid wsp:val=&quot;00A66878&quot;/&gt;&lt;wsp:rsid wsp:val=&quot;00A66E5B&quot;/&gt;&lt;wsp:rsid wsp:val=&quot;00A73ECC&quot;/&gt;&lt;wsp:rsid wsp:val=&quot;00A800F3&quot;/&gt;&lt;wsp:rsid wsp:val=&quot;00AA03D9&quot;/&gt;&lt;wsp:rsid wsp:val=&quot;00AA0ACE&quot;/&gt;&lt;wsp:rsid wsp:val=&quot;00AA6C68&quot;/&gt;&lt;wsp:rsid wsp:val=&quot;00AA6CC9&quot;/&gt;&lt;wsp:rsid wsp:val=&quot;00AB212E&quot;/&gt;&lt;wsp:rsid wsp:val=&quot;00AB7307&quot;/&gt;&lt;wsp:rsid wsp:val=&quot;00AC0347&quot;/&gt;&lt;wsp:rsid wsp:val=&quot;00AC58C7&quot;/&gt;&lt;wsp:rsid wsp:val=&quot;00AD1DCA&quot;/&gt;&lt;wsp:rsid wsp:val=&quot;00AD258F&quot;/&gt;&lt;wsp:rsid wsp:val=&quot;00AD6806&quot;/&gt;&lt;wsp:rsid wsp:val=&quot;00AE1377&quot;/&gt;&lt;wsp:rsid wsp:val=&quot;00AE13C0&quot;/&gt;&lt;wsp:rsid wsp:val=&quot;00AF32A6&quot;/&gt;&lt;wsp:rsid wsp:val=&quot;00AF79CA&quot;/&gt;&lt;wsp:rsid wsp:val=&quot;00B019BC&quot;/&gt;&lt;wsp:rsid wsp:val=&quot;00B10331&quot;/&gt;&lt;wsp:rsid wsp:val=&quot;00B12ED3&quot;/&gt;&lt;wsp:rsid wsp:val=&quot;00B2276C&quot;/&gt;&lt;wsp:rsid wsp:val=&quot;00B22EEF&quot;/&gt;&lt;wsp:rsid wsp:val=&quot;00B2568D&quot;/&gt;&lt;wsp:rsid wsp:val=&quot;00B3010B&quot;/&gt;&lt;wsp:rsid wsp:val=&quot;00B344D5&quot;/&gt;&lt;wsp:rsid wsp:val=&quot;00B36915&quot;/&gt;&lt;wsp:rsid wsp:val=&quot;00B43D6F&quot;/&gt;&lt;wsp:rsid wsp:val=&quot;00B45C43&quot;/&gt;&lt;wsp:rsid wsp:val=&quot;00B4645E&quot;/&gt;&lt;wsp:rsid wsp:val=&quot;00B479E3&quot;/&gt;&lt;wsp:rsid wsp:val=&quot;00B5348D&quot;/&gt;&lt;wsp:rsid wsp:val=&quot;00B62BC2&quot;/&gt;&lt;wsp:rsid wsp:val=&quot;00B636A6&quot;/&gt;&lt;wsp:rsid wsp:val=&quot;00B641B0&quot;/&gt;&lt;wsp:rsid wsp:val=&quot;00B665CC&quot;/&gt;&lt;wsp:rsid wsp:val=&quot;00B81434&quot;/&gt;&lt;wsp:rsid wsp:val=&quot;00B855DB&quot;/&gt;&lt;wsp:rsid wsp:val=&quot;00B87E0F&quot;/&gt;&lt;wsp:rsid wsp:val=&quot;00B95BD2&quot;/&gt;&lt;wsp:rsid wsp:val=&quot;00BA1401&quot;/&gt;&lt;wsp:rsid wsp:val=&quot;00BA1F62&quot;/&gt;&lt;wsp:rsid wsp:val=&quot;00BA5598&quot;/&gt;&lt;wsp:rsid wsp:val=&quot;00BA6F06&quot;/&gt;&lt;wsp:rsid wsp:val=&quot;00BB08B6&quot;/&gt;&lt;wsp:rsid wsp:val=&quot;00BB0B8C&quot;/&gt;&lt;wsp:rsid wsp:val=&quot;00BB1280&quot;/&gt;&lt;wsp:rsid wsp:val=&quot;00BB4BF2&quot;/&gt;&lt;wsp:rsid wsp:val=&quot;00BC1CAA&quot;/&gt;&lt;wsp:rsid wsp:val=&quot;00BC2C26&quot;/&gt;&lt;wsp:rsid wsp:val=&quot;00BC508E&quot;/&gt;&lt;wsp:rsid wsp:val=&quot;00BD56B0&quot;/&gt;&lt;wsp:rsid wsp:val=&quot;00BD6BF9&quot;/&gt;&lt;wsp:rsid wsp:val=&quot;00BE0284&quot;/&gt;&lt;wsp:rsid wsp:val=&quot;00BE06C1&quot;/&gt;&lt;wsp:rsid wsp:val=&quot;00BE63AF&quot;/&gt;&lt;wsp:rsid wsp:val=&quot;00BF6D66&quot;/&gt;&lt;wsp:rsid wsp:val=&quot;00BF6FA4&quot;/&gt;&lt;wsp:rsid wsp:val=&quot;00BF762D&quot;/&gt;&lt;wsp:rsid wsp:val=&quot;00C060DF&quot;/&gt;&lt;wsp:rsid wsp:val=&quot;00C215C6&quot;/&gt;&lt;wsp:rsid wsp:val=&quot;00C23153&quot;/&gt;&lt;wsp:rsid wsp:val=&quot;00C3139C&quot;/&gt;&lt;wsp:rsid wsp:val=&quot;00C33704&quot;/&gt;&lt;wsp:rsid wsp:val=&quot;00C407BA&quot;/&gt;&lt;wsp:rsid wsp:val=&quot;00C409D4&quot;/&gt;&lt;wsp:rsid wsp:val=&quot;00C43431&quot;/&gt;&lt;wsp:rsid wsp:val=&quot;00C47CF3&quot;/&gt;&lt;wsp:rsid wsp:val=&quot;00C60530&quot;/&gt;&lt;wsp:rsid wsp:val=&quot;00C613E6&quot;/&gt;&lt;wsp:rsid wsp:val=&quot;00C67180&quot;/&gt;&lt;wsp:rsid wsp:val=&quot;00C7070B&quot;/&gt;&lt;wsp:rsid wsp:val=&quot;00C70F71&quot;/&gt;&lt;wsp:rsid wsp:val=&quot;00C718AC&quot;/&gt;&lt;wsp:rsid wsp:val=&quot;00C74F68&quot;/&gt;&lt;wsp:rsid wsp:val=&quot;00C77167&quot;/&gt;&lt;wsp:rsid wsp:val=&quot;00C83047&quot;/&gt;&lt;wsp:rsid wsp:val=&quot;00C852E4&quot;/&gt;&lt;wsp:rsid wsp:val=&quot;00C91F08&quot;/&gt;&lt;wsp:rsid wsp:val=&quot;00C91FD4&quot;/&gt;&lt;wsp:rsid wsp:val=&quot;00C962A4&quot;/&gt;&lt;wsp:rsid wsp:val=&quot;00C96864&quot;/&gt;&lt;wsp:rsid wsp:val=&quot;00CA0627&quot;/&gt;&lt;wsp:rsid wsp:val=&quot;00CA1FF0&quot;/&gt;&lt;wsp:rsid wsp:val=&quot;00CA3A0A&quot;/&gt;&lt;wsp:rsid wsp:val=&quot;00CB2069&quot;/&gt;&lt;wsp:rsid wsp:val=&quot;00CB2723&quot;/&gt;&lt;wsp:rsid wsp:val=&quot;00CB7035&quot;/&gt;&lt;wsp:rsid wsp:val=&quot;00CC2C2E&quot;/&gt;&lt;wsp:rsid wsp:val=&quot;00CC6BE0&quot;/&gt;&lt;wsp:rsid wsp:val=&quot;00CC7A26&quot;/&gt;&lt;wsp:rsid wsp:val=&quot;00CD12E0&quot;/&gt;&lt;wsp:rsid wsp:val=&quot;00CE61F7&quot;/&gt;&lt;wsp:rsid wsp:val=&quot;00CF481C&quot;/&gt;&lt;wsp:rsid wsp:val=&quot;00CF4C23&quot;/&gt;&lt;wsp:rsid wsp:val=&quot;00CF71CD&quot;/&gt;&lt;wsp:rsid wsp:val=&quot;00D02651&quot;/&gt;&lt;wsp:rsid wsp:val=&quot;00D0786A&quot;/&gt;&lt;wsp:rsid wsp:val=&quot;00D13E32&quot;/&gt;&lt;wsp:rsid wsp:val=&quot;00D1542A&quot;/&gt;&lt;wsp:rsid wsp:val=&quot;00D15A3B&quot;/&gt;&lt;wsp:rsid wsp:val=&quot;00D166A1&quot;/&gt;&lt;wsp:rsid wsp:val=&quot;00D170B4&quot;/&gt;&lt;wsp:rsid wsp:val=&quot;00D2241F&quot;/&gt;&lt;wsp:rsid wsp:val=&quot;00D237BB&quot;/&gt;&lt;wsp:rsid wsp:val=&quot;00D376CD&quot;/&gt;&lt;wsp:rsid wsp:val=&quot;00D40884&quot;/&gt;&lt;wsp:rsid wsp:val=&quot;00D412C2&quot;/&gt;&lt;wsp:rsid wsp:val=&quot;00D417A6&quot;/&gt;&lt;wsp:rsid wsp:val=&quot;00D417F1&quot;/&gt;&lt;wsp:rsid wsp:val=&quot;00D4228E&quot;/&gt;&lt;wsp:rsid wsp:val=&quot;00D50120&quot;/&gt;&lt;wsp:rsid wsp:val=&quot;00D5163C&quot;/&gt;&lt;wsp:rsid wsp:val=&quot;00D5172D&quot;/&gt;&lt;wsp:rsid wsp:val=&quot;00D56501&quot;/&gt;&lt;wsp:rsid wsp:val=&quot;00D56CA9&quot;/&gt;&lt;wsp:rsid wsp:val=&quot;00D642E3&quot;/&gt;&lt;wsp:rsid wsp:val=&quot;00D6716D&quot;/&gt;&lt;wsp:rsid wsp:val=&quot;00D8532C&quot;/&gt;&lt;wsp:rsid wsp:val=&quot;00D853D4&quot;/&gt;&lt;wsp:rsid wsp:val=&quot;00D91BC5&quot;/&gt;&lt;wsp:rsid wsp:val=&quot;00D92E1B&quot;/&gt;&lt;wsp:rsid wsp:val=&quot;00D9423C&quot;/&gt;&lt;wsp:rsid wsp:val=&quot;00D95672&quot;/&gt;&lt;wsp:rsid wsp:val=&quot;00DA4480&quot;/&gt;&lt;wsp:rsid wsp:val=&quot;00DB0F94&quot;/&gt;&lt;wsp:rsid wsp:val=&quot;00DB29DF&quot;/&gt;&lt;wsp:rsid wsp:val=&quot;00DB32DE&quot;/&gt;&lt;wsp:rsid wsp:val=&quot;00DB441C&quot;/&gt;&lt;wsp:rsid wsp:val=&quot;00DB6636&quot;/&gt;&lt;wsp:rsid wsp:val=&quot;00DC72EC&quot;/&gt;&lt;wsp:rsid wsp:val=&quot;00DE736B&quot;/&gt;&lt;wsp:rsid wsp:val=&quot;00DF63D9&quot;/&gt;&lt;wsp:rsid wsp:val=&quot;00E00A60&quot;/&gt;&lt;wsp:rsid wsp:val=&quot;00E12B1A&quot;/&gt;&lt;wsp:rsid wsp:val=&quot;00E152FE&quot;/&gt;&lt;wsp:rsid wsp:val=&quot;00E3053F&quot;/&gt;&lt;wsp:rsid wsp:val=&quot;00E33109&quot;/&gt;&lt;wsp:rsid wsp:val=&quot;00E3545E&quot;/&gt;&lt;wsp:rsid wsp:val=&quot;00E35BEF&quot;/&gt;&lt;wsp:rsid wsp:val=&quot;00E41421&quot;/&gt;&lt;wsp:rsid wsp:val=&quot;00E41C88&quot;/&gt;&lt;wsp:rsid wsp:val=&quot;00E42D91&quot;/&gt;&lt;wsp:rsid wsp:val=&quot;00E44C76&quot;/&gt;&lt;wsp:rsid wsp:val=&quot;00E478BD&quot;/&gt;&lt;wsp:rsid wsp:val=&quot;00E544D9&quot;/&gt;&lt;wsp:rsid wsp:val=&quot;00E64A5D&quot;/&gt;&lt;wsp:rsid wsp:val=&quot;00E6655F&quot;/&gt;&lt;wsp:rsid wsp:val=&quot;00E7201F&quot;/&gt;&lt;wsp:rsid wsp:val=&quot;00E72BB7&quot;/&gt;&lt;wsp:rsid wsp:val=&quot;00E7508F&quot;/&gt;&lt;wsp:rsid wsp:val=&quot;00E75B85&quot;/&gt;&lt;wsp:rsid wsp:val=&quot;00E818D6&quot;/&gt;&lt;wsp:rsid wsp:val=&quot;00E81ABE&quot;/&gt;&lt;wsp:rsid wsp:val=&quot;00E8297C&quot;/&gt;&lt;wsp:rsid wsp:val=&quot;00E85C76&quot;/&gt;&lt;wsp:rsid wsp:val=&quot;00E87447&quot;/&gt;&lt;wsp:rsid wsp:val=&quot;00E91E71&quot;/&gt;&lt;wsp:rsid wsp:val=&quot;00E94861&quot;/&gt;&lt;wsp:rsid wsp:val=&quot;00EA52CB&quot;/&gt;&lt;wsp:rsid wsp:val=&quot;00EB0D55&quot;/&gt;&lt;wsp:rsid wsp:val=&quot;00EB3822&quot;/&gt;&lt;wsp:rsid wsp:val=&quot;00EB5BCD&quot;/&gt;&lt;wsp:rsid wsp:val=&quot;00EC086C&quot;/&gt;&lt;wsp:rsid wsp:val=&quot;00EC1F1F&quot;/&gt;&lt;wsp:rsid wsp:val=&quot;00EC31AF&quot;/&gt;&lt;wsp:rsid wsp:val=&quot;00EC31FD&quot;/&gt;&lt;wsp:rsid wsp:val=&quot;00EC53D3&quot;/&gt;&lt;wsp:rsid wsp:val=&quot;00EC5A72&quot;/&gt;&lt;wsp:rsid wsp:val=&quot;00ED38EF&quot;/&gt;&lt;wsp:rsid wsp:val=&quot;00EE0AB3&quot;/&gt;&lt;wsp:rsid wsp:val=&quot;00EE272B&quot;/&gt;&lt;wsp:rsid wsp:val=&quot;00EE53AD&quot;/&gt;&lt;wsp:rsid wsp:val=&quot;00EE5B3B&quot;/&gt;&lt;wsp:rsid wsp:val=&quot;00F01A55&quot;/&gt;&lt;wsp:rsid wsp:val=&quot;00F02767&quot;/&gt;&lt;wsp:rsid wsp:val=&quot;00F12E13&quot;/&gt;&lt;wsp:rsid wsp:val=&quot;00F15652&quot;/&gt;&lt;wsp:rsid wsp:val=&quot;00F16748&quot;/&gt;&lt;wsp:rsid wsp:val=&quot;00F16F0C&quot;/&gt;&lt;wsp:rsid wsp:val=&quot;00F22648&quot;/&gt;&lt;wsp:rsid wsp:val=&quot;00F23078&quot;/&gt;&lt;wsp:rsid wsp:val=&quot;00F23C3B&quot;/&gt;&lt;wsp:rsid wsp:val=&quot;00F26983&quot;/&gt;&lt;wsp:rsid wsp:val=&quot;00F33AF3&quot;/&gt;&lt;wsp:rsid wsp:val=&quot;00F34E5D&quot;/&gt;&lt;wsp:rsid wsp:val=&quot;00F3737A&quot;/&gt;&lt;wsp:rsid wsp:val=&quot;00F408B4&quot;/&gt;&lt;wsp:rsid wsp:val=&quot;00F40903&quot;/&gt;&lt;wsp:rsid wsp:val=&quot;00F4624A&quot;/&gt;&lt;wsp:rsid wsp:val=&quot;00F52D6B&quot;/&gt;&lt;wsp:rsid wsp:val=&quot;00F52F0F&quot;/&gt;&lt;wsp:rsid wsp:val=&quot;00F545CE&quot;/&gt;&lt;wsp:rsid wsp:val=&quot;00F54E6F&quot;/&gt;&lt;wsp:rsid wsp:val=&quot;00F57EBC&quot;/&gt;&lt;wsp:rsid wsp:val=&quot;00F61B8D&quot;/&gt;&lt;wsp:rsid wsp:val=&quot;00F63C98&quot;/&gt;&lt;wsp:rsid wsp:val=&quot;00F65F0A&quot;/&gt;&lt;wsp:rsid wsp:val=&quot;00F77F02&quot;/&gt;&lt;wsp:rsid wsp:val=&quot;00F86440&quot;/&gt;&lt;wsp:rsid wsp:val=&quot;00F937A8&quot;/&gt;&lt;wsp:rsid wsp:val=&quot;00F94BBD&quot;/&gt;&lt;wsp:rsid wsp:val=&quot;00F95EC3&quot;/&gt;&lt;wsp:rsid wsp:val=&quot;00F979B0&quot;/&gt;&lt;wsp:rsid wsp:val=&quot;00F97D50&quot;/&gt;&lt;wsp:rsid wsp:val=&quot;00FA5914&quot;/&gt;&lt;wsp:rsid wsp:val=&quot;00FA6EB7&quot;/&gt;&lt;wsp:rsid wsp:val=&quot;00FB3CD7&quot;/&gt;&lt;wsp:rsid wsp:val=&quot;00FC2730&quot;/&gt;&lt;wsp:rsid wsp:val=&quot;00FC35CC&quot;/&gt;&lt;wsp:rsid wsp:val=&quot;00FC4805&quot;/&gt;&lt;wsp:rsid wsp:val=&quot;00FC72D8&quot;/&gt;&lt;wsp:rsid wsp:val=&quot;00FC73DB&quot;/&gt;&lt;wsp:rsid wsp:val=&quot;00FD2F4B&quot;/&gt;&lt;wsp:rsid wsp:val=&quot;00FE4810&quot;/&gt;&lt;wsp:rsid wsp:val=&quot;00FF00A6&quot;/&gt;&lt;wsp:rsid wsp:val=&quot;00FF0B32&quot;/&gt;&lt;wsp:rsid wsp:val=&quot;00FF3830&quot;/&gt;&lt;wsp:rsid wsp:val=&quot;00FF4C6E&quot;/&gt;&lt;wsp:rsid wsp:val=&quot;00FF6975&quot;/&gt;&lt;/wsp:rsids&gt;&lt;/w:docPr&gt;&lt;w:body&gt;&lt;w:p wsp:rsidR=&quot;00000000&quot; wsp:rsidRDefault=&quot;00F94BBD&quot;&gt;&lt;m:oMathPara&gt;&lt;m:oMath&gt;&lt;m:f&gt;&lt;m:fPr&gt;&lt;m:ctrlPr&gt;&lt;w:rPr&gt;&lt;w:rFonts w:ascii=&quot;Cambria Math&quot; w:h-ansi=&quot;Cambria Math&quot;/&gt;&lt;wx:font wx:val=&quot;Cambria Math&quot;/&gt;&lt;w:b/&gt;&lt;w:i/&gt;&lt;w:i-cs/&gt;&lt;w:sz w:val=&quot;32&quot;/&gt;&lt;w:sz-cs w:val=&quot;32&quot;/&gt;&lt;w:lang w:val=&quot;EN-US&quot;/&gt;&lt;/w:rPr&gt;&lt;/m:ctrlPr&gt;&lt;/m:fPr&gt;&lt;m:num&gt;&lt;m:r&gt;&lt;m:rPr&gt;&lt;m:sty m:val=&quot;bi&quot;/&gt;&lt;/m:rPr&gt;&lt;w:rPr&gt;&lt;w:rFonts w:ascii=&quot;Cambria Math&quot; w:h-ansi=&quot;Cambria Math&quot;/&gt;&lt;wx:font wx:val=&quot;Cambria Math&quot;/&gt;&lt;w:b/&gt;&lt;w:i/&gt;&lt;w:sz w:val=&quot;32&quot;/&gt;&lt;w:sz-cs w:val=&quot;32&quot;/&gt;&lt;w:lang w:val=&quot;EN-US&quot;/&gt;&lt;/w:rPr&gt;&lt;m:t&gt;TC&lt;/m:t&gt;&lt;/m:r&gt;&lt;/m:num&gt;&lt;m:den&gt;&lt;m:r&gt;&lt;m:rPr&gt;&lt;m:sty m:val=&quot;bi&quot;/&gt;&lt;/m:rPr&gt;&lt;w:rPr&gt;&lt;w:rFonts w:ascii=&quot;Cambria Math&quot; w:h-ansi=&quot;Cambria Math&quot;/&gt;&lt;wx:font wx:val=&quot;Cambria Math&quot;/&gt;&lt;w:b/&gt;&lt;w:i/&gt;&lt;w:sz w:val=&quot;32&quot;/&gt;&lt;w:sz-cs w:val=&quot;32&quot;/&gt;&lt;w:lang w:val=&quot;EN-US&quot;/&gt;&lt;/w:rPr&gt;&lt;m:t&gt;C&lt;/m:t&gt;&lt;/m:r&gt;&lt;/m:den&gt;&lt;/m:f&gt;&lt;m:r&gt;&lt;m:rPr&gt;&lt;m:sty m:val=&quot;bi&quot;/&gt;&lt;/m:rPr&gt;&lt;w:rPr&gt;&lt;w:rFonts w:ascii=&quot;Cambria Math&quot; w:h-ansi=&quot;Cambria Math&quot;/&gt;&lt;wx:font wx:val=&quot;Cambria Math&quot;/&gt;&lt;w:b/&gt;&lt;w:i/&gt;&lt;w:sz w:val=&quot;32&quot;/&gt;&lt;w:sz-cs w:val=&quot;32&quot;/&gt;&lt;w:lang w:val=&quot;ES&quot;/&gt;&lt;/w:rPr&gt;&lt;m:t&gt;=&lt;/m:t&gt;&lt;/m:r&gt;&lt;m:f&gt;&lt;m:fPr&gt;&lt;m:ctrlPr&gt;&lt;w:rPr&gt;&lt;w:rFonts w:ascii=&quot;Cambria Math&quot; w:h-ansi=&quot;Cambria Math&quot;/&gt;&lt;wx:font wx:val=&quot;Cambria Math&quot;/&gt;&lt;w:b/&gt;&lt;w:i/&gt;&lt;w:i-cs/&gt;&lt;w:sz w:val=&quot;32&quot;/&gt;&lt;w:sz-cs w:val=&quot;32&quot;/&gt;&lt;w:lang w:val=&quot;EN-US&quot;/&gt;&lt;/w:rPr&gt;&lt;/m:ctrlPr&gt;&lt;/m:fPr&gt;&lt;m:num&gt;&lt;m:f&gt;&lt;m:fPr&gt;&lt;m:ctrlPr&gt;&lt;w:rPr&gt;&lt;w:rFonts w:ascii=&quot;Cambria Math&quot; w:h-ansi=&quot;Cambria Math&quot;/&gt;&lt;wx:font wx:val=&quot;Cambria Math&quot;/&gt;&lt;w:b/&gt;&lt;w:i/&gt;&lt;w:i-cs/&gt;&lt;w:sz w:val=&quot;32&quot;/&gt;&lt;w:sz-cs w:val=&quot;32&quot;/&gt;&lt;w:lang w:val=&quot;EN-US&quot;/&gt;&lt;/w:rPr&gt;&lt;/m:ctrlPr&gt;&lt;/m:fPr&gt;&lt;m:num&gt;&lt;m:r&gt;&lt;m:rPr&gt;&lt;m:sty m:val=&quot;bi&quot;/&gt;&lt;/m:rPr&gt;&lt;w:rPr&gt;&lt;w:rFonts w:ascii=&quot;Cambria Math&quot; w:h-ansi=&quot;Cambria Math&quot;/&gt;&lt;wx:font wx:val=&quot;Cambria Math&quot;/&gt;&lt;w:b/&gt;&lt;w:i/&gt;&lt;w:sz w:val=&quot;32&quot;/&gt;&lt;w:sz-cs w:val=&quot;32&quot;/&gt;&lt;w:lang w:val=&quot;EN-US&quot;/&gt;&lt;/w:rPr&gt;&lt;m:t&gt;P&lt;/m:t&gt;&lt;/m:r&gt;&lt;/m:num&gt;&lt;m:den&gt;&lt;m:r&gt;&lt;m:rPr&gt;&lt;m:sty m:val=&quot;bi&quot;/&gt;&lt;/m:rPr&gt;&lt;w:rPr&gt;&lt;w:rFonts w:ascii=&quot;Cambria Math&quot; w:h-ansi=&quot;Cambria Math&quot;/&gt;&lt;wx:font wx:val=&quot;Cambria Math&quot;/&gt;&lt;w:b/&gt;&lt;w:i/&gt;&lt;w:sz w:val=&quot;32&quot;/&gt;&lt;w:sz-cs w:val=&quot;32&quot;/&gt;&lt;w:lang w:val=&quot;EN-US&quot;/&gt;&lt;/w:rPr&gt;&lt;m:t&gt;C&lt;/m:t&gt;&lt;/m:r&gt;&lt;/m:den&gt;&lt;/m:f&gt;&lt;/m:num&gt;&lt;m:den&gt;&lt;m:f&gt;&lt;m:fPr&gt;&lt;m:ctrlPr&gt;&lt;w:rPr&gt;&lt;w:rFonts w:ascii=&quot;Cambria Math&quot; w:h-ansi=&quot;Cambria Math&quot;/&gt;&lt;wx:font wx:val=&quot;Cambria Math&quot;/&gt;&lt;w:b/&gt;&lt;w:i/&gt;&lt;w:i-cs/&gt;&lt;w:sz w:val=&quot;32&quot;/&gt;&lt;w:sz-cs w:val=&quot;32&quot;/&gt;&lt;w:lang w:val=&quot;EN-US&quot;/&gt;&lt;/w:rPr&gt;&lt;/m:ctrlPr&gt;&lt;/m:fPr&gt;&lt;m:num&gt;&lt;m:r&gt;&lt;m:rPr&gt;&lt;m:sty m:val=&quot;bi&quot;/&gt;&lt;/m:rPr&gt;&lt;w:rPr&gt;&lt;w:rFonts w:ascii=&quot;Cambria Math&quot; w:h-ansi=&quot;Cambria Math&quot;/&gt;&lt;wx:font wx:val=&quot;Cambria Math&quot;/&gt;&lt;w:b/&gt;&lt;w:i/&gt;&lt;w:sz w:val=&quot;32&quot;/&gt;&lt;w:sz-cs w:val=&quot;32&quot;/&gt;&lt;w:lang w:val=&quot;EN-US&quot;/&gt;&lt;/w:rPr&gt;&lt;m:t&gt;P&lt;/m:t&gt;&lt;/m:r&gt;&lt;/m:num&gt;&lt;m:den&gt;&lt;m:r&gt;&lt;m:rPr&gt;&lt;m:sty m:val=&quot;bi&quot;/&gt;&lt;/m:rPr&gt;&lt;w:rPr&gt;&lt;w:rFonts w:ascii=&quot;Cambria Math&quot; w:h-ansi=&quot;Cambria Math&quot;/&gt;&lt;wx:font wx:val=&quot;Cambria Math&quot;/&gt;&lt;w:b/&gt;&lt;w:i/&gt;&lt;w:sz w:val=&quot;32&quot;/&gt;&lt;w:sz-cs w:val=&quot;32&quot;/&gt;&lt;w:lang w:val=&quot;EN-US&quot;/&gt;&lt;/w:rPr&gt;&lt;m:t&gt;TC&lt;/m:t&gt;&lt;/m:r&gt;&lt;/m:den&gt;&lt;/m:f&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8" o:title="" chromakey="white"/>
          </v:shape>
        </w:pict>
      </w:r>
      <w:r w:rsidRPr="003C7C2D">
        <w:rPr>
          <w:rFonts w:ascii="Cambria" w:hAnsi="Cambria"/>
          <w:b/>
          <w:lang w:val="es-ES"/>
        </w:rPr>
        <w:fldChar w:fldCharType="end"/>
      </w:r>
      <w:r w:rsidRPr="003C7C2D">
        <w:rPr>
          <w:rFonts w:ascii="Cambria" w:hAnsi="Cambria"/>
          <w:b/>
          <w:lang w:val="es-ES"/>
        </w:rPr>
        <w:tab/>
      </w:r>
      <w:r w:rsidRPr="003C7C2D">
        <w:rPr>
          <w:rFonts w:ascii="Cambria" w:hAnsi="Cambria"/>
          <w:lang w:val="es-ES"/>
        </w:rPr>
        <w:tab/>
      </w:r>
      <w:r w:rsidRPr="003C7C2D">
        <w:rPr>
          <w:rFonts w:ascii="Cambria" w:hAnsi="Cambria"/>
          <w:lang w:val="es-ES"/>
        </w:rPr>
        <w:tab/>
      </w:r>
      <w:r w:rsidRPr="003C7C2D">
        <w:rPr>
          <w:rFonts w:ascii="Cambria" w:hAnsi="Cambria"/>
          <w:lang w:val="es-ES"/>
        </w:rPr>
        <w:tab/>
        <w:t xml:space="preserve">(Equación A1-1)      </w:t>
      </w:r>
    </w:p>
    <w:p w:rsidR="00A4062F" w:rsidRPr="003C7C2D" w:rsidRDefault="00A4062F" w:rsidP="004C3ADB">
      <w:pPr>
        <w:pStyle w:val="ACheader3"/>
        <w:rPr>
          <w:rFonts w:ascii="Cambria" w:hAnsi="Cambria"/>
          <w:lang w:val="es-ES"/>
        </w:rPr>
      </w:pPr>
    </w:p>
    <w:p w:rsidR="00A4062F" w:rsidRPr="003C7C2D" w:rsidRDefault="00A4062F" w:rsidP="004C3ADB">
      <w:pPr>
        <w:pStyle w:val="ACheader3"/>
        <w:rPr>
          <w:rFonts w:ascii="Cambria" w:hAnsi="Cambria"/>
          <w:lang w:val="es-ES"/>
        </w:rPr>
      </w:pPr>
      <w:r w:rsidRPr="003C7C2D">
        <w:rPr>
          <w:rFonts w:ascii="Cambria" w:hAnsi="Cambria"/>
          <w:lang w:val="es-ES"/>
        </w:rPr>
        <w:t xml:space="preserve">Donde: </w:t>
      </w:r>
    </w:p>
    <w:p w:rsidR="00A4062F" w:rsidRPr="003C7C2D" w:rsidRDefault="00A4062F" w:rsidP="001F3D4E">
      <w:pPr>
        <w:pStyle w:val="ACheader3"/>
        <w:spacing w:after="0"/>
        <w:rPr>
          <w:rFonts w:ascii="Cambria" w:hAnsi="Cambria"/>
          <w:lang w:val="es-ES"/>
        </w:rPr>
      </w:pPr>
      <w:r w:rsidRPr="003C7C2D">
        <w:rPr>
          <w:rFonts w:ascii="Cambria" w:hAnsi="Cambria"/>
          <w:lang w:val="es-ES"/>
        </w:rPr>
        <w:tab/>
        <w:t>TC= Ciclos de Tráfico</w:t>
      </w:r>
    </w:p>
    <w:p w:rsidR="00A4062F" w:rsidRPr="003C7C2D" w:rsidRDefault="00A4062F" w:rsidP="001F3D4E">
      <w:pPr>
        <w:pStyle w:val="ACheader3"/>
        <w:spacing w:after="0"/>
        <w:rPr>
          <w:rFonts w:ascii="Cambria" w:hAnsi="Cambria"/>
          <w:lang w:val="es-ES"/>
        </w:rPr>
      </w:pPr>
      <w:r w:rsidRPr="003C7C2D">
        <w:rPr>
          <w:rFonts w:ascii="Cambria" w:hAnsi="Cambria"/>
          <w:lang w:val="es-ES"/>
        </w:rPr>
        <w:tab/>
        <w:t>C= Interacciones</w:t>
      </w:r>
    </w:p>
    <w:p w:rsidR="00A4062F" w:rsidRPr="003C7C2D" w:rsidRDefault="00A4062F" w:rsidP="001F3D4E">
      <w:pPr>
        <w:pStyle w:val="ACheader3"/>
        <w:spacing w:after="0"/>
        <w:rPr>
          <w:rFonts w:ascii="Cambria" w:hAnsi="Cambria"/>
          <w:lang w:val="es-ES"/>
        </w:rPr>
      </w:pPr>
      <w:r w:rsidRPr="003C7C2D">
        <w:rPr>
          <w:rFonts w:ascii="Cambria" w:hAnsi="Cambria"/>
          <w:lang w:val="es-ES"/>
        </w:rPr>
        <w:tab/>
        <w:t>P= Pasadas</w:t>
      </w:r>
    </w:p>
    <w:p w:rsidR="00A4062F" w:rsidRPr="003C7C2D" w:rsidRDefault="00A4062F" w:rsidP="00AA03D9">
      <w:pPr>
        <w:pStyle w:val="ACheader3"/>
        <w:spacing w:after="0"/>
        <w:rPr>
          <w:rFonts w:ascii="Cambria" w:hAnsi="Cambria"/>
        </w:rPr>
      </w:pPr>
      <w:r w:rsidRPr="003C7C2D">
        <w:rPr>
          <w:rFonts w:ascii="Cambria" w:hAnsi="Cambria"/>
          <w:lang w:val="es-ES"/>
        </w:rPr>
        <w:tab/>
      </w:r>
      <w:r w:rsidRPr="003C7C2D">
        <w:rPr>
          <w:rFonts w:ascii="Cambria" w:hAnsi="Cambria"/>
          <w:lang w:val="es-ES"/>
        </w:rPr>
        <w:tab/>
      </w:r>
    </w:p>
    <w:p w:rsidR="00A4062F" w:rsidRPr="003C7C2D" w:rsidRDefault="00A4062F" w:rsidP="00B95BD2">
      <w:pPr>
        <w:pStyle w:val="ACheader3"/>
        <w:jc w:val="both"/>
        <w:rPr>
          <w:rFonts w:ascii="Cambria" w:hAnsi="Cambria"/>
          <w:lang w:val="es-ES"/>
        </w:rPr>
      </w:pPr>
      <w:r w:rsidRPr="003C7C2D">
        <w:rPr>
          <w:rFonts w:ascii="Cambria" w:hAnsi="Cambria"/>
          <w:lang w:val="es-ES"/>
        </w:rPr>
        <w:t xml:space="preserve">La relación  TC/C se puede ilustrar mejor con ejemplos.  La Tabla A1-1 muestra las relaciones típicas para pistas de pavimento flexible en las cuales el combustible no se dispensa en el aeropuerto.  También se muestran valores típicos de P/C, pero relaciones diferentes pueden ser sustituidas para otras aeronaves.  Refiérase a la figura A1-1 como guía para determinar el número de pasadas utilizadas para cada conteo de tráfico.  Observe que que el número de ciclos de tráfico para completar una Interacción se reduce considerablemente para una pista con calle de rodaje central.  Ocurre al revés con una pista con calle de rodaje paralela.  El efecto de esto es que una pista con calle de rodaje central experimentará más esfuerzos por carga para cada conteo de tráfico que una pista con calle de rodaje paralela.  </w:t>
      </w:r>
    </w:p>
    <w:p w:rsidR="00A4062F" w:rsidRPr="003C7C2D" w:rsidRDefault="00A4062F" w:rsidP="004C3ADB">
      <w:pPr>
        <w:pStyle w:val="ACheader3"/>
        <w:rPr>
          <w:rFonts w:ascii="Cambria" w:hAnsi="Cambria"/>
          <w:lang w:val="es-ES"/>
        </w:rPr>
      </w:pPr>
    </w:p>
    <w:p w:rsidR="00A4062F" w:rsidRPr="003C7C2D" w:rsidRDefault="00A4062F" w:rsidP="00AA03D9">
      <w:pPr>
        <w:pStyle w:val="ACheader3"/>
        <w:jc w:val="center"/>
        <w:rPr>
          <w:rFonts w:ascii="Cambria" w:hAnsi="Cambria"/>
          <w:b/>
          <w:lang w:val="es-ES"/>
        </w:rPr>
      </w:pPr>
      <w:r w:rsidRPr="003C7C2D">
        <w:rPr>
          <w:rStyle w:val="hps"/>
          <w:rFonts w:ascii="Cambria" w:hAnsi="Cambria" w:cs="Arial"/>
          <w:b/>
        </w:rPr>
        <w:t>TablaA1-1</w:t>
      </w:r>
      <w:r w:rsidRPr="003C7C2D">
        <w:rPr>
          <w:rFonts w:ascii="Cambria" w:hAnsi="Cambria"/>
          <w:b/>
        </w:rPr>
        <w:t xml:space="preserve">. </w:t>
      </w:r>
      <w:r w:rsidRPr="003C7C2D">
        <w:rPr>
          <w:rStyle w:val="hps"/>
          <w:rFonts w:ascii="Cambria" w:hAnsi="Cambria" w:cs="Arial"/>
          <w:b/>
        </w:rPr>
        <w:t>TC /C RatiodePavimentos Flexibles-Nocombustibleadicional obtenido</w:t>
      </w:r>
    </w:p>
    <w:tbl>
      <w:tblPr>
        <w:tblW w:w="0" w:type="auto"/>
        <w:jc w:val="center"/>
        <w:tblInd w:w="540" w:type="dxa"/>
        <w:tblLook w:val="01E0"/>
      </w:tblPr>
      <w:tblGrid>
        <w:gridCol w:w="1980"/>
        <w:gridCol w:w="1800"/>
        <w:gridCol w:w="2169"/>
        <w:gridCol w:w="2160"/>
      </w:tblGrid>
      <w:tr w:rsidR="00A4062F" w:rsidRPr="003C7C2D" w:rsidTr="00991FC6">
        <w:trPr>
          <w:jc w:val="center"/>
        </w:trPr>
        <w:tc>
          <w:tcPr>
            <w:tcW w:w="1980" w:type="dxa"/>
            <w:tcBorders>
              <w:bottom w:val="single" w:sz="2" w:space="0" w:color="auto"/>
            </w:tcBorders>
          </w:tcPr>
          <w:p w:rsidR="00A4062F" w:rsidRPr="003C7C2D" w:rsidRDefault="00A4062F" w:rsidP="00C215C6">
            <w:pPr>
              <w:spacing w:after="0"/>
              <w:rPr>
                <w:lang w:val="es-ES"/>
              </w:rPr>
            </w:pPr>
          </w:p>
          <w:p w:rsidR="00A4062F" w:rsidRPr="003C7C2D" w:rsidRDefault="00A4062F" w:rsidP="00C215C6">
            <w:pPr>
              <w:spacing w:after="0"/>
            </w:pPr>
            <w:r w:rsidRPr="003C7C2D">
              <w:t>Tipo de calle de</w:t>
            </w:r>
          </w:p>
          <w:p w:rsidR="00A4062F" w:rsidRPr="003C7C2D" w:rsidRDefault="00A4062F" w:rsidP="00C215C6">
            <w:pPr>
              <w:spacing w:after="0"/>
            </w:pPr>
            <w:r w:rsidRPr="003C7C2D">
              <w:t>rodaje</w:t>
            </w:r>
          </w:p>
        </w:tc>
        <w:tc>
          <w:tcPr>
            <w:tcW w:w="1800" w:type="dxa"/>
            <w:tcBorders>
              <w:bottom w:val="single" w:sz="2" w:space="0" w:color="auto"/>
            </w:tcBorders>
          </w:tcPr>
          <w:p w:rsidR="00A4062F" w:rsidRPr="003C7C2D" w:rsidRDefault="00A4062F" w:rsidP="00E12B1A">
            <w:pPr>
              <w:spacing w:after="0"/>
              <w:jc w:val="center"/>
            </w:pPr>
            <w:r w:rsidRPr="003C7C2D">
              <w:t>Tren Dual Típico(D)</w:t>
            </w:r>
          </w:p>
        </w:tc>
        <w:tc>
          <w:tcPr>
            <w:tcW w:w="2169" w:type="dxa"/>
            <w:tcBorders>
              <w:bottom w:val="single" w:sz="2" w:space="0" w:color="auto"/>
            </w:tcBorders>
          </w:tcPr>
          <w:p w:rsidR="00A4062F" w:rsidRPr="003C7C2D" w:rsidRDefault="00A4062F" w:rsidP="00E12B1A">
            <w:pPr>
              <w:spacing w:after="0"/>
              <w:jc w:val="center"/>
              <w:rPr>
                <w:lang w:val="pt-BR"/>
              </w:rPr>
            </w:pPr>
            <w:r w:rsidRPr="003C7C2D">
              <w:rPr>
                <w:lang w:val="es-ES"/>
              </w:rPr>
              <w:t xml:space="preserve">Tren </w:t>
            </w:r>
            <w:r w:rsidRPr="003C7C2D">
              <w:rPr>
                <w:lang w:val="pt-BR"/>
              </w:rPr>
              <w:t>Dual Típico (2D)</w:t>
            </w:r>
          </w:p>
        </w:tc>
        <w:tc>
          <w:tcPr>
            <w:tcW w:w="2160" w:type="dxa"/>
            <w:tcBorders>
              <w:bottom w:val="single" w:sz="2" w:space="0" w:color="auto"/>
            </w:tcBorders>
          </w:tcPr>
          <w:p w:rsidR="00A4062F" w:rsidRPr="003C7C2D" w:rsidRDefault="00A4062F" w:rsidP="00E12B1A">
            <w:pPr>
              <w:spacing w:after="0"/>
              <w:jc w:val="center"/>
              <w:rPr>
                <w:lang w:val="en-US"/>
              </w:rPr>
            </w:pPr>
            <w:r w:rsidRPr="003C7C2D">
              <w:rPr>
                <w:lang w:val="es-ES"/>
              </w:rPr>
              <w:t>Tren</w:t>
            </w:r>
            <w:r w:rsidRPr="003C7C2D">
              <w:rPr>
                <w:lang w:val="en-US"/>
              </w:rPr>
              <w:t xml:space="preserve"> Triple Dual</w:t>
            </w:r>
            <w:r w:rsidRPr="003C7C2D">
              <w:rPr>
                <w:lang w:val="es-ES"/>
              </w:rPr>
              <w:t>Típico</w:t>
            </w:r>
            <w:r w:rsidRPr="003C7C2D">
              <w:rPr>
                <w:lang w:val="en-US"/>
              </w:rPr>
              <w:t xml:space="preserve"> Tandem (3D)</w:t>
            </w:r>
          </w:p>
        </w:tc>
      </w:tr>
      <w:tr w:rsidR="00A4062F" w:rsidRPr="003C7C2D" w:rsidTr="00991FC6">
        <w:trPr>
          <w:jc w:val="center"/>
        </w:trPr>
        <w:tc>
          <w:tcPr>
            <w:tcW w:w="1980" w:type="dxa"/>
            <w:tcBorders>
              <w:top w:val="single" w:sz="2" w:space="0" w:color="auto"/>
            </w:tcBorders>
          </w:tcPr>
          <w:p w:rsidR="00A4062F" w:rsidRPr="003C7C2D" w:rsidRDefault="00A4062F" w:rsidP="00C215C6">
            <w:pPr>
              <w:spacing w:after="0"/>
            </w:pPr>
            <w:r w:rsidRPr="003C7C2D">
              <w:t>P/C</w:t>
            </w:r>
          </w:p>
        </w:tc>
        <w:tc>
          <w:tcPr>
            <w:tcW w:w="1800" w:type="dxa"/>
            <w:tcBorders>
              <w:top w:val="single" w:sz="2" w:space="0" w:color="auto"/>
            </w:tcBorders>
          </w:tcPr>
          <w:p w:rsidR="00A4062F" w:rsidRPr="003C7C2D" w:rsidRDefault="00A4062F" w:rsidP="00C215C6">
            <w:pPr>
              <w:spacing w:after="0"/>
              <w:jc w:val="center"/>
            </w:pPr>
            <w:r w:rsidRPr="003C7C2D">
              <w:t>3.6</w:t>
            </w:r>
          </w:p>
        </w:tc>
        <w:tc>
          <w:tcPr>
            <w:tcW w:w="2169" w:type="dxa"/>
            <w:tcBorders>
              <w:top w:val="single" w:sz="2" w:space="0" w:color="auto"/>
            </w:tcBorders>
          </w:tcPr>
          <w:p w:rsidR="00A4062F" w:rsidRPr="003C7C2D" w:rsidRDefault="00A4062F" w:rsidP="00C215C6">
            <w:pPr>
              <w:spacing w:after="0"/>
              <w:jc w:val="center"/>
            </w:pPr>
            <w:r w:rsidRPr="003C7C2D">
              <w:t>1.8</w:t>
            </w:r>
          </w:p>
        </w:tc>
        <w:tc>
          <w:tcPr>
            <w:tcW w:w="2160" w:type="dxa"/>
            <w:tcBorders>
              <w:top w:val="single" w:sz="2" w:space="0" w:color="auto"/>
            </w:tcBorders>
          </w:tcPr>
          <w:p w:rsidR="00A4062F" w:rsidRPr="003C7C2D" w:rsidRDefault="00A4062F" w:rsidP="00C215C6">
            <w:pPr>
              <w:spacing w:after="0"/>
              <w:jc w:val="center"/>
            </w:pPr>
            <w:r w:rsidRPr="003C7C2D">
              <w:t>1.4</w:t>
            </w:r>
          </w:p>
        </w:tc>
      </w:tr>
      <w:tr w:rsidR="00A4062F" w:rsidRPr="003C7C2D" w:rsidTr="00991FC6">
        <w:trPr>
          <w:jc w:val="center"/>
        </w:trPr>
        <w:tc>
          <w:tcPr>
            <w:tcW w:w="1980" w:type="dxa"/>
          </w:tcPr>
          <w:p w:rsidR="00A4062F" w:rsidRPr="003C7C2D" w:rsidRDefault="00A4062F" w:rsidP="00B665CC">
            <w:pPr>
              <w:spacing w:after="0"/>
            </w:pPr>
            <w:r w:rsidRPr="003C7C2D">
              <w:t>P/TC - Paralelo</w:t>
            </w:r>
          </w:p>
        </w:tc>
        <w:tc>
          <w:tcPr>
            <w:tcW w:w="1800" w:type="dxa"/>
          </w:tcPr>
          <w:p w:rsidR="00A4062F" w:rsidRPr="003C7C2D" w:rsidRDefault="00A4062F" w:rsidP="00C215C6">
            <w:pPr>
              <w:spacing w:after="0"/>
              <w:jc w:val="center"/>
            </w:pPr>
            <w:r w:rsidRPr="003C7C2D">
              <w:t>2</w:t>
            </w:r>
          </w:p>
        </w:tc>
        <w:tc>
          <w:tcPr>
            <w:tcW w:w="2169" w:type="dxa"/>
          </w:tcPr>
          <w:p w:rsidR="00A4062F" w:rsidRPr="003C7C2D" w:rsidRDefault="00A4062F" w:rsidP="00C215C6">
            <w:pPr>
              <w:spacing w:after="0"/>
              <w:jc w:val="center"/>
            </w:pPr>
            <w:r w:rsidRPr="003C7C2D">
              <w:t>2</w:t>
            </w:r>
          </w:p>
        </w:tc>
        <w:tc>
          <w:tcPr>
            <w:tcW w:w="2160" w:type="dxa"/>
          </w:tcPr>
          <w:p w:rsidR="00A4062F" w:rsidRPr="003C7C2D" w:rsidRDefault="00A4062F" w:rsidP="00C215C6">
            <w:pPr>
              <w:spacing w:after="0"/>
              <w:jc w:val="center"/>
            </w:pPr>
            <w:r w:rsidRPr="003C7C2D">
              <w:t>2</w:t>
            </w:r>
          </w:p>
        </w:tc>
      </w:tr>
      <w:tr w:rsidR="00A4062F" w:rsidRPr="003C7C2D" w:rsidTr="00991FC6">
        <w:trPr>
          <w:jc w:val="center"/>
        </w:trPr>
        <w:tc>
          <w:tcPr>
            <w:tcW w:w="1980" w:type="dxa"/>
          </w:tcPr>
          <w:p w:rsidR="00A4062F" w:rsidRPr="003C7C2D" w:rsidRDefault="00A4062F" w:rsidP="00C215C6">
            <w:pPr>
              <w:spacing w:after="0"/>
            </w:pPr>
            <w:r w:rsidRPr="003C7C2D">
              <w:t>P/TC - Central</w:t>
            </w:r>
          </w:p>
        </w:tc>
        <w:tc>
          <w:tcPr>
            <w:tcW w:w="1800" w:type="dxa"/>
          </w:tcPr>
          <w:p w:rsidR="00A4062F" w:rsidRPr="003C7C2D" w:rsidRDefault="00A4062F" w:rsidP="00C215C6">
            <w:pPr>
              <w:spacing w:after="0"/>
              <w:jc w:val="center"/>
            </w:pPr>
            <w:r w:rsidRPr="003C7C2D">
              <w:t>3</w:t>
            </w:r>
          </w:p>
        </w:tc>
        <w:tc>
          <w:tcPr>
            <w:tcW w:w="2169" w:type="dxa"/>
          </w:tcPr>
          <w:p w:rsidR="00A4062F" w:rsidRPr="003C7C2D" w:rsidRDefault="00A4062F" w:rsidP="00C215C6">
            <w:pPr>
              <w:spacing w:after="0"/>
              <w:jc w:val="center"/>
            </w:pPr>
            <w:r w:rsidRPr="003C7C2D">
              <w:t>3</w:t>
            </w:r>
          </w:p>
        </w:tc>
        <w:tc>
          <w:tcPr>
            <w:tcW w:w="2160" w:type="dxa"/>
          </w:tcPr>
          <w:p w:rsidR="00A4062F" w:rsidRPr="003C7C2D" w:rsidRDefault="00A4062F" w:rsidP="00C215C6">
            <w:pPr>
              <w:spacing w:after="0"/>
              <w:jc w:val="center"/>
            </w:pPr>
            <w:r w:rsidRPr="003C7C2D">
              <w:t>3</w:t>
            </w:r>
          </w:p>
        </w:tc>
      </w:tr>
      <w:tr w:rsidR="00A4062F" w:rsidRPr="003C7C2D" w:rsidTr="00991FC6">
        <w:trPr>
          <w:jc w:val="center"/>
        </w:trPr>
        <w:tc>
          <w:tcPr>
            <w:tcW w:w="1980" w:type="dxa"/>
          </w:tcPr>
          <w:p w:rsidR="00A4062F" w:rsidRPr="003C7C2D" w:rsidRDefault="00A4062F" w:rsidP="00C215C6">
            <w:pPr>
              <w:spacing w:after="0"/>
            </w:pPr>
            <w:r w:rsidRPr="003C7C2D">
              <w:t>TC/C - Paralelo</w:t>
            </w:r>
          </w:p>
        </w:tc>
        <w:tc>
          <w:tcPr>
            <w:tcW w:w="1800" w:type="dxa"/>
          </w:tcPr>
          <w:p w:rsidR="00A4062F" w:rsidRPr="003C7C2D" w:rsidRDefault="00A4062F" w:rsidP="00C215C6">
            <w:pPr>
              <w:spacing w:after="0"/>
              <w:jc w:val="center"/>
            </w:pPr>
            <w:r w:rsidRPr="003C7C2D">
              <w:t>1.8</w:t>
            </w:r>
          </w:p>
        </w:tc>
        <w:tc>
          <w:tcPr>
            <w:tcW w:w="2169" w:type="dxa"/>
          </w:tcPr>
          <w:p w:rsidR="00A4062F" w:rsidRPr="003C7C2D" w:rsidRDefault="00A4062F" w:rsidP="00C215C6">
            <w:pPr>
              <w:spacing w:after="0"/>
              <w:jc w:val="center"/>
            </w:pPr>
            <w:r w:rsidRPr="003C7C2D">
              <w:t>0.9</w:t>
            </w:r>
          </w:p>
        </w:tc>
        <w:tc>
          <w:tcPr>
            <w:tcW w:w="2160" w:type="dxa"/>
          </w:tcPr>
          <w:p w:rsidR="00A4062F" w:rsidRPr="003C7C2D" w:rsidRDefault="00A4062F" w:rsidP="00C215C6">
            <w:pPr>
              <w:spacing w:after="0"/>
              <w:jc w:val="center"/>
            </w:pPr>
            <w:r w:rsidRPr="003C7C2D">
              <w:t>0.7</w:t>
            </w:r>
          </w:p>
        </w:tc>
      </w:tr>
      <w:tr w:rsidR="00A4062F" w:rsidRPr="003C7C2D" w:rsidTr="00991FC6">
        <w:trPr>
          <w:jc w:val="center"/>
        </w:trPr>
        <w:tc>
          <w:tcPr>
            <w:tcW w:w="1980" w:type="dxa"/>
          </w:tcPr>
          <w:p w:rsidR="00A4062F" w:rsidRPr="003C7C2D" w:rsidRDefault="00A4062F" w:rsidP="00C215C6">
            <w:pPr>
              <w:spacing w:after="0"/>
            </w:pPr>
            <w:r w:rsidRPr="003C7C2D">
              <w:t>TC/C - Central</w:t>
            </w:r>
          </w:p>
        </w:tc>
        <w:tc>
          <w:tcPr>
            <w:tcW w:w="1800" w:type="dxa"/>
          </w:tcPr>
          <w:p w:rsidR="00A4062F" w:rsidRPr="003C7C2D" w:rsidRDefault="00A4062F" w:rsidP="00C215C6">
            <w:pPr>
              <w:spacing w:after="0"/>
              <w:jc w:val="center"/>
            </w:pPr>
            <w:r w:rsidRPr="003C7C2D">
              <w:t>1.2</w:t>
            </w:r>
          </w:p>
        </w:tc>
        <w:tc>
          <w:tcPr>
            <w:tcW w:w="2169" w:type="dxa"/>
          </w:tcPr>
          <w:p w:rsidR="00A4062F" w:rsidRPr="003C7C2D" w:rsidRDefault="00A4062F" w:rsidP="00C215C6">
            <w:pPr>
              <w:spacing w:after="0"/>
              <w:jc w:val="center"/>
            </w:pPr>
            <w:r w:rsidRPr="003C7C2D">
              <w:t>0.6</w:t>
            </w:r>
          </w:p>
        </w:tc>
        <w:tc>
          <w:tcPr>
            <w:tcW w:w="2160" w:type="dxa"/>
          </w:tcPr>
          <w:p w:rsidR="00A4062F" w:rsidRPr="003C7C2D" w:rsidRDefault="00A4062F" w:rsidP="00C215C6">
            <w:pPr>
              <w:spacing w:after="0"/>
              <w:jc w:val="center"/>
            </w:pPr>
            <w:r w:rsidRPr="003C7C2D">
              <w:t>0.5</w:t>
            </w:r>
          </w:p>
          <w:p w:rsidR="00A4062F" w:rsidRPr="003C7C2D" w:rsidRDefault="00A4062F" w:rsidP="00C215C6">
            <w:pPr>
              <w:spacing w:after="0"/>
              <w:jc w:val="center"/>
            </w:pPr>
          </w:p>
          <w:p w:rsidR="00A4062F" w:rsidRPr="003C7C2D" w:rsidRDefault="00A4062F" w:rsidP="00C215C6">
            <w:pPr>
              <w:spacing w:after="0"/>
              <w:jc w:val="center"/>
            </w:pPr>
          </w:p>
        </w:tc>
      </w:tr>
    </w:tbl>
    <w:p w:rsidR="00A4062F" w:rsidRPr="003C7C2D" w:rsidRDefault="00A4062F" w:rsidP="00C91FD4">
      <w:pPr>
        <w:pStyle w:val="ACheader3"/>
        <w:jc w:val="both"/>
        <w:rPr>
          <w:rFonts w:ascii="Cambria" w:hAnsi="Cambria"/>
        </w:rPr>
      </w:pPr>
      <w:r w:rsidRPr="003C7C2D">
        <w:rPr>
          <w:rFonts w:ascii="Cambria" w:hAnsi="Cambria"/>
          <w:lang w:val="es-ES"/>
        </w:rPr>
        <w:t>La Tabla A1-2 muestra la misma informaci</w:t>
      </w:r>
      <w:r w:rsidRPr="003C7C2D">
        <w:rPr>
          <w:rFonts w:ascii="Cambria" w:hAnsi="Cambria"/>
        </w:rPr>
        <w:t>ón anterior considerando que el combustible se dispensa en el aeropuerto.  Comparando estas dos tablas se puede ver que para una pista que tiene una calle de rodaje central donde el combusdtible no se obtiene en el aeropuerto, hay más ciclos de tráfico que en una pista  con calles paralelas y el combustible si se dispensa en el aeropuerto.  Por ejemplo, el valor típico para un tren dual típico con calle de rodaje central  indicado en la Tabla A1-1 es de 1.2 comparado con el valor de 3.6 cuando hay calles paralelas indicado en la Tabla A1-2 dando como resultado un numero de pasadas tres veces mayor para cada conteo de tráfico.  Además, conforme aumenta el número de ruedas, la relación TC/C disminuye sin importar la configuración de las calles de rodaje.  En consecuencia habrá más ciclos de carga en terminos de Interacciones por conteo de tráfico en un pavimento flexible con el aumento del número de ruedas</w:t>
      </w:r>
    </w:p>
    <w:p w:rsidR="00A4062F" w:rsidRPr="003C7C2D" w:rsidRDefault="00A4062F" w:rsidP="00DB441C">
      <w:pPr>
        <w:pStyle w:val="ACheader3"/>
        <w:jc w:val="center"/>
        <w:rPr>
          <w:rFonts w:ascii="Cambria" w:hAnsi="Cambria"/>
          <w:b/>
          <w:lang w:val="es-ES"/>
        </w:rPr>
      </w:pPr>
      <w:r w:rsidRPr="003C7C2D">
        <w:rPr>
          <w:rStyle w:val="hps"/>
          <w:rFonts w:ascii="Cambria" w:hAnsi="Cambria" w:cs="Arial"/>
          <w:b/>
        </w:rPr>
        <w:t>TablaA1-2</w:t>
      </w:r>
      <w:r w:rsidRPr="003C7C2D">
        <w:rPr>
          <w:rFonts w:ascii="Cambria" w:hAnsi="Cambria"/>
          <w:b/>
        </w:rPr>
        <w:t xml:space="preserve">. </w:t>
      </w:r>
      <w:r w:rsidRPr="003C7C2D">
        <w:rPr>
          <w:rStyle w:val="hps"/>
          <w:rFonts w:ascii="Cambria" w:hAnsi="Cambria" w:cs="Arial"/>
          <w:b/>
        </w:rPr>
        <w:t>TC /C RatiodePavimentos Flexibles-Combustibleadicional obtenido</w:t>
      </w:r>
    </w:p>
    <w:tbl>
      <w:tblPr>
        <w:tblW w:w="0" w:type="auto"/>
        <w:jc w:val="center"/>
        <w:tblInd w:w="540" w:type="dxa"/>
        <w:tblLook w:val="01E0"/>
      </w:tblPr>
      <w:tblGrid>
        <w:gridCol w:w="1980"/>
        <w:gridCol w:w="1800"/>
        <w:gridCol w:w="2169"/>
        <w:gridCol w:w="2160"/>
      </w:tblGrid>
      <w:tr w:rsidR="00A4062F" w:rsidRPr="003C7C2D" w:rsidTr="00513FA6">
        <w:trPr>
          <w:jc w:val="center"/>
        </w:trPr>
        <w:tc>
          <w:tcPr>
            <w:tcW w:w="1980" w:type="dxa"/>
            <w:tcBorders>
              <w:bottom w:val="single" w:sz="2" w:space="0" w:color="auto"/>
            </w:tcBorders>
          </w:tcPr>
          <w:p w:rsidR="00A4062F" w:rsidRPr="003C7C2D" w:rsidRDefault="00A4062F" w:rsidP="003F2453">
            <w:pPr>
              <w:spacing w:after="0"/>
              <w:rPr>
                <w:lang w:val="es-ES"/>
              </w:rPr>
            </w:pPr>
          </w:p>
          <w:p w:rsidR="00A4062F" w:rsidRPr="003C7C2D" w:rsidRDefault="00A4062F" w:rsidP="00DB441C">
            <w:pPr>
              <w:spacing w:after="0"/>
            </w:pPr>
            <w:r w:rsidRPr="003C7C2D">
              <w:t>Tipo de calle de</w:t>
            </w:r>
          </w:p>
          <w:p w:rsidR="00A4062F" w:rsidRPr="003C7C2D" w:rsidRDefault="00A4062F" w:rsidP="00DB441C">
            <w:pPr>
              <w:spacing w:after="0"/>
            </w:pPr>
            <w:r w:rsidRPr="003C7C2D">
              <w:t xml:space="preserve">        rodaje</w:t>
            </w:r>
          </w:p>
        </w:tc>
        <w:tc>
          <w:tcPr>
            <w:tcW w:w="1800" w:type="dxa"/>
            <w:tcBorders>
              <w:bottom w:val="single" w:sz="2" w:space="0" w:color="auto"/>
            </w:tcBorders>
          </w:tcPr>
          <w:p w:rsidR="00A4062F" w:rsidRPr="003C7C2D" w:rsidRDefault="00A4062F" w:rsidP="003F2453">
            <w:pPr>
              <w:spacing w:after="0"/>
              <w:jc w:val="center"/>
            </w:pPr>
            <w:r w:rsidRPr="003C7C2D">
              <w:t xml:space="preserve"> Tren Dual Típico (D)</w:t>
            </w:r>
          </w:p>
        </w:tc>
        <w:tc>
          <w:tcPr>
            <w:tcW w:w="2169" w:type="dxa"/>
            <w:tcBorders>
              <w:bottom w:val="single" w:sz="2" w:space="0" w:color="auto"/>
            </w:tcBorders>
          </w:tcPr>
          <w:p w:rsidR="00A4062F" w:rsidRPr="003C7C2D" w:rsidRDefault="00A4062F" w:rsidP="003F2453">
            <w:pPr>
              <w:spacing w:after="0"/>
              <w:jc w:val="center"/>
              <w:rPr>
                <w:lang w:val="pt-BR"/>
              </w:rPr>
            </w:pPr>
            <w:r w:rsidRPr="003C7C2D">
              <w:rPr>
                <w:lang w:val="es-ES"/>
              </w:rPr>
              <w:t xml:space="preserve">Tren </w:t>
            </w:r>
            <w:r w:rsidRPr="003C7C2D">
              <w:rPr>
                <w:lang w:val="pt-BR"/>
              </w:rPr>
              <w:t>Dual Típico  (2D)</w:t>
            </w:r>
          </w:p>
        </w:tc>
        <w:tc>
          <w:tcPr>
            <w:tcW w:w="2160" w:type="dxa"/>
            <w:tcBorders>
              <w:bottom w:val="single" w:sz="2" w:space="0" w:color="auto"/>
            </w:tcBorders>
          </w:tcPr>
          <w:p w:rsidR="00A4062F" w:rsidRPr="003C7C2D" w:rsidRDefault="00A4062F" w:rsidP="003F2453">
            <w:pPr>
              <w:spacing w:after="0"/>
              <w:jc w:val="center"/>
              <w:rPr>
                <w:lang w:val="en-US"/>
              </w:rPr>
            </w:pPr>
            <w:r w:rsidRPr="003C7C2D">
              <w:rPr>
                <w:lang w:val="es-ES"/>
              </w:rPr>
              <w:t>Tren</w:t>
            </w:r>
            <w:r w:rsidRPr="003C7C2D">
              <w:rPr>
                <w:lang w:val="en-US"/>
              </w:rPr>
              <w:t xml:space="preserve"> Triple Dual</w:t>
            </w:r>
            <w:r>
              <w:rPr>
                <w:lang w:val="en-US"/>
              </w:rPr>
              <w:t xml:space="preserve"> </w:t>
            </w:r>
            <w:r w:rsidRPr="003C7C2D">
              <w:rPr>
                <w:lang w:val="es-ES"/>
              </w:rPr>
              <w:t>Típico</w:t>
            </w:r>
            <w:r w:rsidRPr="003C7C2D">
              <w:rPr>
                <w:lang w:val="en-US"/>
              </w:rPr>
              <w:t xml:space="preserve"> Tandem (3D)</w:t>
            </w:r>
          </w:p>
        </w:tc>
      </w:tr>
      <w:tr w:rsidR="00A4062F" w:rsidRPr="003C7C2D" w:rsidTr="00513FA6">
        <w:trPr>
          <w:jc w:val="center"/>
        </w:trPr>
        <w:tc>
          <w:tcPr>
            <w:tcW w:w="1980" w:type="dxa"/>
            <w:tcBorders>
              <w:top w:val="single" w:sz="2" w:space="0" w:color="auto"/>
            </w:tcBorders>
          </w:tcPr>
          <w:p w:rsidR="00A4062F" w:rsidRPr="003C7C2D" w:rsidRDefault="00A4062F" w:rsidP="003F2453">
            <w:pPr>
              <w:spacing w:after="0"/>
            </w:pPr>
            <w:r w:rsidRPr="003C7C2D">
              <w:t>P/C</w:t>
            </w:r>
          </w:p>
        </w:tc>
        <w:tc>
          <w:tcPr>
            <w:tcW w:w="1800" w:type="dxa"/>
            <w:tcBorders>
              <w:top w:val="single" w:sz="2" w:space="0" w:color="auto"/>
            </w:tcBorders>
          </w:tcPr>
          <w:p w:rsidR="00A4062F" w:rsidRPr="003C7C2D" w:rsidRDefault="00A4062F" w:rsidP="003F2453">
            <w:pPr>
              <w:spacing w:after="0"/>
              <w:jc w:val="center"/>
            </w:pPr>
            <w:r w:rsidRPr="003C7C2D">
              <w:t>3.6</w:t>
            </w:r>
          </w:p>
        </w:tc>
        <w:tc>
          <w:tcPr>
            <w:tcW w:w="2169" w:type="dxa"/>
            <w:tcBorders>
              <w:top w:val="single" w:sz="2" w:space="0" w:color="auto"/>
            </w:tcBorders>
          </w:tcPr>
          <w:p w:rsidR="00A4062F" w:rsidRPr="003C7C2D" w:rsidRDefault="00A4062F" w:rsidP="003F2453">
            <w:pPr>
              <w:spacing w:after="0"/>
              <w:jc w:val="center"/>
            </w:pPr>
            <w:r w:rsidRPr="003C7C2D">
              <w:t>1.8</w:t>
            </w:r>
          </w:p>
        </w:tc>
        <w:tc>
          <w:tcPr>
            <w:tcW w:w="2160" w:type="dxa"/>
            <w:tcBorders>
              <w:top w:val="single" w:sz="2" w:space="0" w:color="auto"/>
            </w:tcBorders>
          </w:tcPr>
          <w:p w:rsidR="00A4062F" w:rsidRPr="003C7C2D" w:rsidRDefault="00A4062F" w:rsidP="003F2453">
            <w:pPr>
              <w:spacing w:after="0"/>
              <w:jc w:val="center"/>
            </w:pPr>
            <w:r w:rsidRPr="003C7C2D">
              <w:t>1.4</w:t>
            </w:r>
          </w:p>
        </w:tc>
      </w:tr>
      <w:tr w:rsidR="00A4062F" w:rsidRPr="003C7C2D" w:rsidTr="00513FA6">
        <w:trPr>
          <w:jc w:val="center"/>
        </w:trPr>
        <w:tc>
          <w:tcPr>
            <w:tcW w:w="1980" w:type="dxa"/>
          </w:tcPr>
          <w:p w:rsidR="00A4062F" w:rsidRPr="003C7C2D" w:rsidRDefault="00A4062F" w:rsidP="003F2453">
            <w:pPr>
              <w:spacing w:after="0"/>
            </w:pPr>
            <w:r w:rsidRPr="003C7C2D">
              <w:t>P/TC - Paralelo</w:t>
            </w:r>
          </w:p>
        </w:tc>
        <w:tc>
          <w:tcPr>
            <w:tcW w:w="1800" w:type="dxa"/>
          </w:tcPr>
          <w:p w:rsidR="00A4062F" w:rsidRPr="003C7C2D" w:rsidRDefault="00A4062F" w:rsidP="003F2453">
            <w:pPr>
              <w:spacing w:after="0"/>
              <w:jc w:val="center"/>
            </w:pPr>
            <w:r w:rsidRPr="003C7C2D">
              <w:t>1</w:t>
            </w:r>
          </w:p>
        </w:tc>
        <w:tc>
          <w:tcPr>
            <w:tcW w:w="2169" w:type="dxa"/>
          </w:tcPr>
          <w:p w:rsidR="00A4062F" w:rsidRPr="003C7C2D" w:rsidRDefault="00A4062F" w:rsidP="003F2453">
            <w:pPr>
              <w:spacing w:after="0"/>
              <w:jc w:val="center"/>
            </w:pPr>
            <w:r w:rsidRPr="003C7C2D">
              <w:t>1</w:t>
            </w:r>
          </w:p>
        </w:tc>
        <w:tc>
          <w:tcPr>
            <w:tcW w:w="2160" w:type="dxa"/>
          </w:tcPr>
          <w:p w:rsidR="00A4062F" w:rsidRPr="003C7C2D" w:rsidRDefault="00A4062F" w:rsidP="003F2453">
            <w:pPr>
              <w:spacing w:after="0"/>
              <w:jc w:val="center"/>
            </w:pPr>
            <w:r w:rsidRPr="003C7C2D">
              <w:t>1</w:t>
            </w:r>
          </w:p>
        </w:tc>
      </w:tr>
      <w:tr w:rsidR="00A4062F" w:rsidRPr="003C7C2D" w:rsidTr="00513FA6">
        <w:trPr>
          <w:jc w:val="center"/>
        </w:trPr>
        <w:tc>
          <w:tcPr>
            <w:tcW w:w="1980" w:type="dxa"/>
          </w:tcPr>
          <w:p w:rsidR="00A4062F" w:rsidRPr="003C7C2D" w:rsidRDefault="00A4062F" w:rsidP="003F2453">
            <w:pPr>
              <w:spacing w:after="0"/>
            </w:pPr>
            <w:r w:rsidRPr="003C7C2D">
              <w:t>P/TC - Central</w:t>
            </w:r>
          </w:p>
        </w:tc>
        <w:tc>
          <w:tcPr>
            <w:tcW w:w="1800" w:type="dxa"/>
          </w:tcPr>
          <w:p w:rsidR="00A4062F" w:rsidRPr="003C7C2D" w:rsidRDefault="00A4062F" w:rsidP="003F2453">
            <w:pPr>
              <w:spacing w:after="0"/>
              <w:jc w:val="center"/>
            </w:pPr>
            <w:r w:rsidRPr="003C7C2D">
              <w:t>2</w:t>
            </w:r>
          </w:p>
        </w:tc>
        <w:tc>
          <w:tcPr>
            <w:tcW w:w="2169" w:type="dxa"/>
          </w:tcPr>
          <w:p w:rsidR="00A4062F" w:rsidRPr="003C7C2D" w:rsidRDefault="00A4062F" w:rsidP="003F2453">
            <w:pPr>
              <w:spacing w:after="0"/>
              <w:jc w:val="center"/>
            </w:pPr>
            <w:r w:rsidRPr="003C7C2D">
              <w:t>2</w:t>
            </w:r>
          </w:p>
        </w:tc>
        <w:tc>
          <w:tcPr>
            <w:tcW w:w="2160" w:type="dxa"/>
          </w:tcPr>
          <w:p w:rsidR="00A4062F" w:rsidRPr="003C7C2D" w:rsidRDefault="00A4062F" w:rsidP="003F2453">
            <w:pPr>
              <w:spacing w:after="0"/>
              <w:jc w:val="center"/>
            </w:pPr>
            <w:r w:rsidRPr="003C7C2D">
              <w:t>2</w:t>
            </w:r>
          </w:p>
        </w:tc>
      </w:tr>
      <w:tr w:rsidR="00A4062F" w:rsidRPr="003C7C2D" w:rsidTr="00513FA6">
        <w:trPr>
          <w:jc w:val="center"/>
        </w:trPr>
        <w:tc>
          <w:tcPr>
            <w:tcW w:w="1980" w:type="dxa"/>
          </w:tcPr>
          <w:p w:rsidR="00A4062F" w:rsidRPr="003C7C2D" w:rsidRDefault="00A4062F" w:rsidP="003F2453">
            <w:pPr>
              <w:spacing w:after="0"/>
            </w:pPr>
            <w:r w:rsidRPr="003C7C2D">
              <w:t>TC/C - Paralelo</w:t>
            </w:r>
          </w:p>
        </w:tc>
        <w:tc>
          <w:tcPr>
            <w:tcW w:w="1800" w:type="dxa"/>
          </w:tcPr>
          <w:p w:rsidR="00A4062F" w:rsidRPr="003C7C2D" w:rsidRDefault="00A4062F" w:rsidP="003F2453">
            <w:pPr>
              <w:spacing w:after="0"/>
              <w:jc w:val="center"/>
            </w:pPr>
            <w:r w:rsidRPr="003C7C2D">
              <w:t>3.6</w:t>
            </w:r>
          </w:p>
        </w:tc>
        <w:tc>
          <w:tcPr>
            <w:tcW w:w="2169" w:type="dxa"/>
          </w:tcPr>
          <w:p w:rsidR="00A4062F" w:rsidRPr="003C7C2D" w:rsidRDefault="00A4062F" w:rsidP="003F2453">
            <w:pPr>
              <w:spacing w:after="0"/>
              <w:jc w:val="center"/>
            </w:pPr>
            <w:r w:rsidRPr="003C7C2D">
              <w:t>1.8</w:t>
            </w:r>
          </w:p>
        </w:tc>
        <w:tc>
          <w:tcPr>
            <w:tcW w:w="2160" w:type="dxa"/>
          </w:tcPr>
          <w:p w:rsidR="00A4062F" w:rsidRPr="003C7C2D" w:rsidRDefault="00A4062F" w:rsidP="003F2453">
            <w:pPr>
              <w:spacing w:after="0"/>
              <w:jc w:val="center"/>
            </w:pPr>
            <w:r w:rsidRPr="003C7C2D">
              <w:t>1.4</w:t>
            </w:r>
          </w:p>
        </w:tc>
      </w:tr>
      <w:tr w:rsidR="00A4062F" w:rsidRPr="003C7C2D" w:rsidTr="00513FA6">
        <w:trPr>
          <w:jc w:val="center"/>
        </w:trPr>
        <w:tc>
          <w:tcPr>
            <w:tcW w:w="1980" w:type="dxa"/>
          </w:tcPr>
          <w:p w:rsidR="00A4062F" w:rsidRPr="003C7C2D" w:rsidRDefault="00A4062F" w:rsidP="003F2453">
            <w:pPr>
              <w:spacing w:after="0"/>
            </w:pPr>
            <w:r w:rsidRPr="003C7C2D">
              <w:t>TC/C - Central</w:t>
            </w:r>
          </w:p>
        </w:tc>
        <w:tc>
          <w:tcPr>
            <w:tcW w:w="1800" w:type="dxa"/>
          </w:tcPr>
          <w:p w:rsidR="00A4062F" w:rsidRPr="003C7C2D" w:rsidRDefault="00A4062F" w:rsidP="003F2453">
            <w:pPr>
              <w:spacing w:after="0"/>
              <w:jc w:val="center"/>
            </w:pPr>
            <w:r w:rsidRPr="003C7C2D">
              <w:t>1.8</w:t>
            </w:r>
          </w:p>
        </w:tc>
        <w:tc>
          <w:tcPr>
            <w:tcW w:w="2169" w:type="dxa"/>
          </w:tcPr>
          <w:p w:rsidR="00A4062F" w:rsidRPr="003C7C2D" w:rsidRDefault="00A4062F" w:rsidP="003F2453">
            <w:pPr>
              <w:spacing w:after="0"/>
              <w:jc w:val="center"/>
            </w:pPr>
            <w:r w:rsidRPr="003C7C2D">
              <w:t>0.9</w:t>
            </w:r>
          </w:p>
        </w:tc>
        <w:tc>
          <w:tcPr>
            <w:tcW w:w="2160" w:type="dxa"/>
          </w:tcPr>
          <w:p w:rsidR="00A4062F" w:rsidRPr="003C7C2D" w:rsidRDefault="00A4062F" w:rsidP="003F2453">
            <w:pPr>
              <w:spacing w:after="0"/>
              <w:jc w:val="center"/>
            </w:pPr>
            <w:r w:rsidRPr="003C7C2D">
              <w:t>0.7</w:t>
            </w:r>
          </w:p>
          <w:p w:rsidR="00A4062F" w:rsidRPr="003C7C2D" w:rsidRDefault="00A4062F" w:rsidP="003F2453">
            <w:pPr>
              <w:spacing w:after="0"/>
            </w:pPr>
          </w:p>
          <w:p w:rsidR="00A4062F" w:rsidRPr="003C7C2D" w:rsidRDefault="00A4062F" w:rsidP="003F2453">
            <w:pPr>
              <w:spacing w:after="0"/>
              <w:ind w:left="-6864"/>
            </w:pPr>
          </w:p>
        </w:tc>
      </w:tr>
    </w:tbl>
    <w:p w:rsidR="00A4062F" w:rsidRPr="003C7C2D" w:rsidRDefault="00A4062F" w:rsidP="008B3E1C">
      <w:pPr>
        <w:pStyle w:val="ACheader3"/>
        <w:spacing w:after="0"/>
        <w:jc w:val="both"/>
        <w:rPr>
          <w:rFonts w:ascii="Cambria" w:hAnsi="Cambria"/>
        </w:rPr>
      </w:pPr>
      <w:r w:rsidRPr="003C7C2D">
        <w:rPr>
          <w:rFonts w:ascii="Cambria" w:hAnsi="Cambria"/>
        </w:rPr>
        <w:t>La Tabla A1-3 nuestra las relaciones típicas para pavimentos rígidos cuando el combustible no se obtiene en el aeropuerto,  mientras que la Tabla A1-4 muestra la misma información para el caso en que el combustible se dispensa en el aeropuerto.  Se puede ver la misma comparación anterior en la cual se se observa que existen  diferentes números de ciclos de tráfico dependiendo de la configuración geométrica de las calles de rodaje, sin embargo a diferencia del ejemplo con pavimento flexible la relación de ciclos de tráfico con respecto a los esfuerzos por la carga no es muy sensible a la configuración del tren de aterrizaje.  Por ejemplo en las Tablas A1-3 y A1-4 se observa que los trenes de aterrizzaje dual y tandem dual tienen la misma relación TC/C, mientras que el tren tipo tandem triple dual es apenas un poco diferente.  El efecto de esto es que para la misma configuración de calles de rodaje y situación de carga de combustible, el nivel de repeticiones de carga por ciclo de tráfico en un pavimento rígido es virtualmente el mismo independientemente de la configuración del tren de aterrizaje.</w:t>
      </w:r>
    </w:p>
    <w:p w:rsidR="00A4062F" w:rsidRPr="003C7C2D" w:rsidRDefault="00A4062F" w:rsidP="00AA03D9">
      <w:pPr>
        <w:pStyle w:val="ACheader3"/>
        <w:spacing w:after="0"/>
        <w:rPr>
          <w:rFonts w:ascii="Cambria" w:hAnsi="Cambria"/>
        </w:rPr>
      </w:pPr>
    </w:p>
    <w:p w:rsidR="00A4062F" w:rsidRPr="003C7C2D" w:rsidRDefault="00A4062F" w:rsidP="003F2453">
      <w:pPr>
        <w:rPr>
          <w:b/>
          <w:lang w:val="es-ES"/>
        </w:rPr>
      </w:pPr>
      <w:r w:rsidRPr="003C7C2D">
        <w:rPr>
          <w:rStyle w:val="hps"/>
          <w:b/>
        </w:rPr>
        <w:t>TablaA1-3</w:t>
      </w:r>
      <w:r w:rsidRPr="003C7C2D">
        <w:rPr>
          <w:b/>
        </w:rPr>
        <w:t xml:space="preserve">. </w:t>
      </w:r>
      <w:r w:rsidRPr="003C7C2D">
        <w:rPr>
          <w:rStyle w:val="hps"/>
          <w:b/>
        </w:rPr>
        <w:t>TC /C Ratio de pavimentos rígidos-No combustible adicional obtenido</w:t>
      </w:r>
    </w:p>
    <w:tbl>
      <w:tblPr>
        <w:tblW w:w="0" w:type="auto"/>
        <w:jc w:val="center"/>
        <w:tblInd w:w="540" w:type="dxa"/>
        <w:tblLook w:val="01E0"/>
      </w:tblPr>
      <w:tblGrid>
        <w:gridCol w:w="1980"/>
        <w:gridCol w:w="1800"/>
        <w:gridCol w:w="2169"/>
        <w:gridCol w:w="2160"/>
      </w:tblGrid>
      <w:tr w:rsidR="00A4062F" w:rsidRPr="003C7C2D" w:rsidTr="003F2453">
        <w:trPr>
          <w:jc w:val="center"/>
        </w:trPr>
        <w:tc>
          <w:tcPr>
            <w:tcW w:w="1980" w:type="dxa"/>
            <w:tcBorders>
              <w:bottom w:val="single" w:sz="2" w:space="0" w:color="auto"/>
            </w:tcBorders>
          </w:tcPr>
          <w:p w:rsidR="00A4062F" w:rsidRPr="003C7C2D" w:rsidRDefault="00A4062F" w:rsidP="00731C26">
            <w:pPr>
              <w:spacing w:after="0"/>
              <w:rPr>
                <w:lang w:val="es-ES"/>
              </w:rPr>
            </w:pPr>
          </w:p>
          <w:p w:rsidR="00A4062F" w:rsidRPr="003C7C2D" w:rsidRDefault="00A4062F" w:rsidP="00731C26">
            <w:pPr>
              <w:spacing w:after="0"/>
            </w:pPr>
            <w:r w:rsidRPr="003C7C2D">
              <w:t>Tipo de calle de</w:t>
            </w:r>
          </w:p>
          <w:p w:rsidR="00A4062F" w:rsidRPr="003C7C2D" w:rsidRDefault="00A4062F" w:rsidP="003F2453">
            <w:pPr>
              <w:spacing w:after="0"/>
            </w:pPr>
            <w:r w:rsidRPr="003C7C2D">
              <w:t xml:space="preserve">        rodaje</w:t>
            </w:r>
          </w:p>
        </w:tc>
        <w:tc>
          <w:tcPr>
            <w:tcW w:w="1800" w:type="dxa"/>
            <w:tcBorders>
              <w:bottom w:val="single" w:sz="2" w:space="0" w:color="auto"/>
            </w:tcBorders>
          </w:tcPr>
          <w:p w:rsidR="00A4062F" w:rsidRPr="003C7C2D" w:rsidRDefault="00A4062F" w:rsidP="003F2453">
            <w:pPr>
              <w:spacing w:after="0"/>
              <w:jc w:val="center"/>
            </w:pPr>
            <w:r w:rsidRPr="003C7C2D">
              <w:t xml:space="preserve"> Tren Dual Típico (D)</w:t>
            </w:r>
          </w:p>
        </w:tc>
        <w:tc>
          <w:tcPr>
            <w:tcW w:w="2169" w:type="dxa"/>
            <w:tcBorders>
              <w:bottom w:val="single" w:sz="2" w:space="0" w:color="auto"/>
            </w:tcBorders>
          </w:tcPr>
          <w:p w:rsidR="00A4062F" w:rsidRPr="003C7C2D" w:rsidRDefault="00A4062F" w:rsidP="003F2453">
            <w:pPr>
              <w:spacing w:after="0"/>
              <w:jc w:val="center"/>
              <w:rPr>
                <w:lang w:val="pt-BR"/>
              </w:rPr>
            </w:pPr>
            <w:r w:rsidRPr="003C7C2D">
              <w:rPr>
                <w:lang w:val="es-ES"/>
              </w:rPr>
              <w:t xml:space="preserve">Tren </w:t>
            </w:r>
            <w:r w:rsidRPr="003C7C2D">
              <w:rPr>
                <w:lang w:val="pt-BR"/>
              </w:rPr>
              <w:t>Dual Típico  (2D)</w:t>
            </w:r>
          </w:p>
        </w:tc>
        <w:tc>
          <w:tcPr>
            <w:tcW w:w="2160" w:type="dxa"/>
            <w:tcBorders>
              <w:bottom w:val="single" w:sz="2" w:space="0" w:color="auto"/>
            </w:tcBorders>
          </w:tcPr>
          <w:p w:rsidR="00A4062F" w:rsidRPr="003C7C2D" w:rsidRDefault="00A4062F" w:rsidP="003F2453">
            <w:pPr>
              <w:spacing w:after="0"/>
              <w:jc w:val="center"/>
              <w:rPr>
                <w:lang w:val="en-US"/>
              </w:rPr>
            </w:pPr>
            <w:r w:rsidRPr="003C7C2D">
              <w:rPr>
                <w:lang w:val="es-ES"/>
              </w:rPr>
              <w:t>Tren</w:t>
            </w:r>
            <w:r w:rsidRPr="003C7C2D">
              <w:rPr>
                <w:lang w:val="en-US"/>
              </w:rPr>
              <w:t xml:space="preserve"> Triple Dual</w:t>
            </w:r>
            <w:r w:rsidRPr="003C7C2D">
              <w:rPr>
                <w:lang w:val="es-ES"/>
              </w:rPr>
              <w:t>Típico</w:t>
            </w:r>
            <w:r w:rsidRPr="003C7C2D">
              <w:rPr>
                <w:lang w:val="en-US"/>
              </w:rPr>
              <w:t xml:space="preserve"> Tandem (3D)</w:t>
            </w:r>
          </w:p>
        </w:tc>
      </w:tr>
      <w:tr w:rsidR="00A4062F" w:rsidRPr="003C7C2D" w:rsidTr="003F2453">
        <w:trPr>
          <w:jc w:val="center"/>
        </w:trPr>
        <w:tc>
          <w:tcPr>
            <w:tcW w:w="1980" w:type="dxa"/>
            <w:tcBorders>
              <w:top w:val="single" w:sz="2" w:space="0" w:color="auto"/>
            </w:tcBorders>
          </w:tcPr>
          <w:p w:rsidR="00A4062F" w:rsidRPr="003C7C2D" w:rsidRDefault="00A4062F" w:rsidP="003F2453">
            <w:pPr>
              <w:spacing w:after="0"/>
            </w:pPr>
            <w:r w:rsidRPr="003C7C2D">
              <w:t>P/C</w:t>
            </w:r>
          </w:p>
        </w:tc>
        <w:tc>
          <w:tcPr>
            <w:tcW w:w="1800" w:type="dxa"/>
            <w:tcBorders>
              <w:top w:val="single" w:sz="2" w:space="0" w:color="auto"/>
            </w:tcBorders>
          </w:tcPr>
          <w:p w:rsidR="00A4062F" w:rsidRPr="003C7C2D" w:rsidRDefault="00A4062F" w:rsidP="003F2453">
            <w:pPr>
              <w:spacing w:after="0"/>
              <w:jc w:val="center"/>
            </w:pPr>
            <w:r w:rsidRPr="003C7C2D">
              <w:t>3.6</w:t>
            </w:r>
          </w:p>
        </w:tc>
        <w:tc>
          <w:tcPr>
            <w:tcW w:w="2169" w:type="dxa"/>
            <w:tcBorders>
              <w:top w:val="single" w:sz="2" w:space="0" w:color="auto"/>
            </w:tcBorders>
          </w:tcPr>
          <w:p w:rsidR="00A4062F" w:rsidRPr="003C7C2D" w:rsidRDefault="00A4062F" w:rsidP="003F2453">
            <w:pPr>
              <w:spacing w:after="0"/>
              <w:jc w:val="center"/>
            </w:pPr>
            <w:r w:rsidRPr="003C7C2D">
              <w:t>3.6</w:t>
            </w:r>
          </w:p>
        </w:tc>
        <w:tc>
          <w:tcPr>
            <w:tcW w:w="2160" w:type="dxa"/>
            <w:tcBorders>
              <w:top w:val="single" w:sz="2" w:space="0" w:color="auto"/>
            </w:tcBorders>
          </w:tcPr>
          <w:p w:rsidR="00A4062F" w:rsidRPr="003C7C2D" w:rsidRDefault="00A4062F" w:rsidP="003F2453">
            <w:pPr>
              <w:spacing w:after="0"/>
              <w:jc w:val="center"/>
            </w:pPr>
            <w:r w:rsidRPr="003C7C2D">
              <w:t>4.2</w:t>
            </w:r>
          </w:p>
        </w:tc>
      </w:tr>
      <w:tr w:rsidR="00A4062F" w:rsidRPr="003C7C2D" w:rsidTr="003F2453">
        <w:trPr>
          <w:jc w:val="center"/>
        </w:trPr>
        <w:tc>
          <w:tcPr>
            <w:tcW w:w="1980" w:type="dxa"/>
          </w:tcPr>
          <w:p w:rsidR="00A4062F" w:rsidRPr="003C7C2D" w:rsidRDefault="00A4062F" w:rsidP="003F2453">
            <w:pPr>
              <w:spacing w:after="0"/>
            </w:pPr>
            <w:r w:rsidRPr="003C7C2D">
              <w:t>P/TC - Paralelo</w:t>
            </w:r>
          </w:p>
        </w:tc>
        <w:tc>
          <w:tcPr>
            <w:tcW w:w="1800" w:type="dxa"/>
          </w:tcPr>
          <w:p w:rsidR="00A4062F" w:rsidRPr="003C7C2D" w:rsidRDefault="00A4062F" w:rsidP="003F2453">
            <w:pPr>
              <w:spacing w:after="0"/>
              <w:jc w:val="center"/>
            </w:pPr>
            <w:r w:rsidRPr="003C7C2D">
              <w:t>2</w:t>
            </w:r>
          </w:p>
        </w:tc>
        <w:tc>
          <w:tcPr>
            <w:tcW w:w="2169" w:type="dxa"/>
          </w:tcPr>
          <w:p w:rsidR="00A4062F" w:rsidRPr="003C7C2D" w:rsidRDefault="00A4062F" w:rsidP="003F2453">
            <w:pPr>
              <w:spacing w:after="0"/>
              <w:jc w:val="center"/>
            </w:pPr>
            <w:r w:rsidRPr="003C7C2D">
              <w:t>2</w:t>
            </w:r>
          </w:p>
        </w:tc>
        <w:tc>
          <w:tcPr>
            <w:tcW w:w="2160" w:type="dxa"/>
          </w:tcPr>
          <w:p w:rsidR="00A4062F" w:rsidRPr="003C7C2D" w:rsidRDefault="00A4062F" w:rsidP="003F2453">
            <w:pPr>
              <w:spacing w:after="0"/>
              <w:jc w:val="center"/>
            </w:pPr>
            <w:r w:rsidRPr="003C7C2D">
              <w:t>2</w:t>
            </w:r>
          </w:p>
        </w:tc>
      </w:tr>
      <w:tr w:rsidR="00A4062F" w:rsidRPr="003C7C2D" w:rsidTr="003F2453">
        <w:trPr>
          <w:jc w:val="center"/>
        </w:trPr>
        <w:tc>
          <w:tcPr>
            <w:tcW w:w="1980" w:type="dxa"/>
          </w:tcPr>
          <w:p w:rsidR="00A4062F" w:rsidRPr="003C7C2D" w:rsidRDefault="00A4062F" w:rsidP="003F2453">
            <w:pPr>
              <w:spacing w:after="0"/>
            </w:pPr>
            <w:r w:rsidRPr="003C7C2D">
              <w:t>P/TC - Central</w:t>
            </w:r>
          </w:p>
        </w:tc>
        <w:tc>
          <w:tcPr>
            <w:tcW w:w="1800" w:type="dxa"/>
          </w:tcPr>
          <w:p w:rsidR="00A4062F" w:rsidRPr="003C7C2D" w:rsidRDefault="00A4062F" w:rsidP="003F2453">
            <w:pPr>
              <w:spacing w:after="0"/>
              <w:jc w:val="center"/>
            </w:pPr>
            <w:r w:rsidRPr="003C7C2D">
              <w:t>3</w:t>
            </w:r>
          </w:p>
        </w:tc>
        <w:tc>
          <w:tcPr>
            <w:tcW w:w="2169" w:type="dxa"/>
          </w:tcPr>
          <w:p w:rsidR="00A4062F" w:rsidRPr="003C7C2D" w:rsidRDefault="00A4062F" w:rsidP="003F2453">
            <w:pPr>
              <w:spacing w:after="0"/>
              <w:jc w:val="center"/>
            </w:pPr>
            <w:r w:rsidRPr="003C7C2D">
              <w:t>3</w:t>
            </w:r>
          </w:p>
        </w:tc>
        <w:tc>
          <w:tcPr>
            <w:tcW w:w="2160" w:type="dxa"/>
          </w:tcPr>
          <w:p w:rsidR="00A4062F" w:rsidRPr="003C7C2D" w:rsidRDefault="00A4062F" w:rsidP="003F2453">
            <w:pPr>
              <w:spacing w:after="0"/>
              <w:jc w:val="center"/>
            </w:pPr>
            <w:r w:rsidRPr="003C7C2D">
              <w:t>3</w:t>
            </w:r>
          </w:p>
        </w:tc>
      </w:tr>
      <w:tr w:rsidR="00A4062F" w:rsidRPr="003C7C2D" w:rsidTr="003F2453">
        <w:trPr>
          <w:jc w:val="center"/>
        </w:trPr>
        <w:tc>
          <w:tcPr>
            <w:tcW w:w="1980" w:type="dxa"/>
          </w:tcPr>
          <w:p w:rsidR="00A4062F" w:rsidRPr="003C7C2D" w:rsidRDefault="00A4062F" w:rsidP="003F2453">
            <w:pPr>
              <w:spacing w:after="0"/>
            </w:pPr>
            <w:r w:rsidRPr="003C7C2D">
              <w:t>TC/C - Paralelo</w:t>
            </w:r>
          </w:p>
        </w:tc>
        <w:tc>
          <w:tcPr>
            <w:tcW w:w="1800" w:type="dxa"/>
          </w:tcPr>
          <w:p w:rsidR="00A4062F" w:rsidRPr="003C7C2D" w:rsidRDefault="00A4062F" w:rsidP="003F2453">
            <w:pPr>
              <w:spacing w:after="0"/>
              <w:jc w:val="center"/>
            </w:pPr>
            <w:r w:rsidRPr="003C7C2D">
              <w:t>1.8</w:t>
            </w:r>
          </w:p>
        </w:tc>
        <w:tc>
          <w:tcPr>
            <w:tcW w:w="2169" w:type="dxa"/>
          </w:tcPr>
          <w:p w:rsidR="00A4062F" w:rsidRPr="003C7C2D" w:rsidRDefault="00A4062F" w:rsidP="003F2453">
            <w:pPr>
              <w:spacing w:after="0"/>
              <w:jc w:val="center"/>
            </w:pPr>
            <w:r w:rsidRPr="003C7C2D">
              <w:t>1.8</w:t>
            </w:r>
          </w:p>
        </w:tc>
        <w:tc>
          <w:tcPr>
            <w:tcW w:w="2160" w:type="dxa"/>
          </w:tcPr>
          <w:p w:rsidR="00A4062F" w:rsidRPr="003C7C2D" w:rsidRDefault="00A4062F" w:rsidP="003F2453">
            <w:pPr>
              <w:spacing w:after="0"/>
              <w:jc w:val="center"/>
            </w:pPr>
            <w:r w:rsidRPr="003C7C2D">
              <w:t>2.1</w:t>
            </w:r>
          </w:p>
        </w:tc>
      </w:tr>
      <w:tr w:rsidR="00A4062F" w:rsidRPr="003C7C2D" w:rsidTr="003F2453">
        <w:trPr>
          <w:jc w:val="center"/>
        </w:trPr>
        <w:tc>
          <w:tcPr>
            <w:tcW w:w="1980" w:type="dxa"/>
          </w:tcPr>
          <w:p w:rsidR="00A4062F" w:rsidRPr="003C7C2D" w:rsidRDefault="00A4062F" w:rsidP="003F2453">
            <w:pPr>
              <w:spacing w:after="0"/>
            </w:pPr>
            <w:r w:rsidRPr="003C7C2D">
              <w:t>TC/C - Central</w:t>
            </w:r>
          </w:p>
        </w:tc>
        <w:tc>
          <w:tcPr>
            <w:tcW w:w="1800" w:type="dxa"/>
          </w:tcPr>
          <w:p w:rsidR="00A4062F" w:rsidRPr="003C7C2D" w:rsidRDefault="00A4062F" w:rsidP="003F2453">
            <w:pPr>
              <w:spacing w:after="0"/>
              <w:jc w:val="center"/>
            </w:pPr>
            <w:r w:rsidRPr="003C7C2D">
              <w:t>1.2</w:t>
            </w:r>
          </w:p>
        </w:tc>
        <w:tc>
          <w:tcPr>
            <w:tcW w:w="2169" w:type="dxa"/>
          </w:tcPr>
          <w:p w:rsidR="00A4062F" w:rsidRPr="003C7C2D" w:rsidRDefault="00A4062F" w:rsidP="003F2453">
            <w:pPr>
              <w:spacing w:after="0"/>
              <w:jc w:val="center"/>
            </w:pPr>
            <w:r w:rsidRPr="003C7C2D">
              <w:t>1.2</w:t>
            </w:r>
          </w:p>
        </w:tc>
        <w:tc>
          <w:tcPr>
            <w:tcW w:w="2160" w:type="dxa"/>
          </w:tcPr>
          <w:p w:rsidR="00A4062F" w:rsidRPr="003C7C2D" w:rsidRDefault="00A4062F" w:rsidP="003F2453">
            <w:pPr>
              <w:spacing w:after="0"/>
              <w:jc w:val="center"/>
            </w:pPr>
            <w:r w:rsidRPr="003C7C2D">
              <w:t>1.4</w:t>
            </w:r>
          </w:p>
          <w:p w:rsidR="00A4062F" w:rsidRPr="003C7C2D" w:rsidRDefault="00A4062F" w:rsidP="003F2453">
            <w:pPr>
              <w:spacing w:after="0"/>
              <w:jc w:val="center"/>
            </w:pPr>
          </w:p>
        </w:tc>
      </w:tr>
    </w:tbl>
    <w:p w:rsidR="00A4062F" w:rsidRPr="003C7C2D" w:rsidRDefault="00A4062F" w:rsidP="003F2453">
      <w:pPr>
        <w:spacing w:after="0"/>
        <w:rPr>
          <w:rStyle w:val="hps"/>
          <w:b/>
        </w:rPr>
      </w:pPr>
      <w:r w:rsidRPr="003C7C2D">
        <w:rPr>
          <w:rStyle w:val="hps"/>
          <w:b/>
        </w:rPr>
        <w:t>Cuadro A1-4</w:t>
      </w:r>
      <w:r w:rsidRPr="003C7C2D">
        <w:rPr>
          <w:b/>
        </w:rPr>
        <w:t xml:space="preserve">. </w:t>
      </w:r>
      <w:r w:rsidRPr="003C7C2D">
        <w:rPr>
          <w:rStyle w:val="hps"/>
          <w:b/>
        </w:rPr>
        <w:t>TC /C Ratio de pavimentos rígidos-de combustible adicional obtenido</w:t>
      </w:r>
    </w:p>
    <w:p w:rsidR="00A4062F" w:rsidRPr="003C7C2D" w:rsidRDefault="00A4062F" w:rsidP="003F2453">
      <w:pPr>
        <w:spacing w:after="0"/>
        <w:rPr>
          <w:lang w:val="es-ES"/>
        </w:rPr>
      </w:pPr>
    </w:p>
    <w:tbl>
      <w:tblPr>
        <w:tblW w:w="0" w:type="auto"/>
        <w:jc w:val="center"/>
        <w:tblInd w:w="540" w:type="dxa"/>
        <w:tblLook w:val="01E0"/>
      </w:tblPr>
      <w:tblGrid>
        <w:gridCol w:w="1980"/>
        <w:gridCol w:w="1800"/>
        <w:gridCol w:w="2169"/>
        <w:gridCol w:w="2160"/>
      </w:tblGrid>
      <w:tr w:rsidR="00A4062F" w:rsidRPr="003C7C2D" w:rsidTr="003F2453">
        <w:trPr>
          <w:jc w:val="center"/>
        </w:trPr>
        <w:tc>
          <w:tcPr>
            <w:tcW w:w="1980" w:type="dxa"/>
            <w:tcBorders>
              <w:bottom w:val="single" w:sz="2" w:space="0" w:color="auto"/>
            </w:tcBorders>
          </w:tcPr>
          <w:p w:rsidR="00A4062F" w:rsidRPr="003C7C2D" w:rsidRDefault="00A4062F" w:rsidP="00731C26">
            <w:pPr>
              <w:spacing w:after="0"/>
              <w:rPr>
                <w:lang w:val="es-ES"/>
              </w:rPr>
            </w:pPr>
          </w:p>
          <w:p w:rsidR="00A4062F" w:rsidRPr="003C7C2D" w:rsidRDefault="00A4062F" w:rsidP="00731C26">
            <w:pPr>
              <w:spacing w:after="0"/>
            </w:pPr>
            <w:r w:rsidRPr="003C7C2D">
              <w:t>Tipo de calle de</w:t>
            </w:r>
          </w:p>
          <w:p w:rsidR="00A4062F" w:rsidRPr="003C7C2D" w:rsidRDefault="00A4062F" w:rsidP="003F2453">
            <w:pPr>
              <w:spacing w:after="0"/>
            </w:pPr>
            <w:r w:rsidRPr="003C7C2D">
              <w:t xml:space="preserve">        rodaje</w:t>
            </w:r>
          </w:p>
        </w:tc>
        <w:tc>
          <w:tcPr>
            <w:tcW w:w="1800" w:type="dxa"/>
            <w:tcBorders>
              <w:bottom w:val="single" w:sz="2" w:space="0" w:color="auto"/>
            </w:tcBorders>
          </w:tcPr>
          <w:p w:rsidR="00A4062F" w:rsidRPr="003C7C2D" w:rsidRDefault="00A4062F" w:rsidP="003F2453">
            <w:pPr>
              <w:spacing w:after="0"/>
              <w:jc w:val="center"/>
            </w:pPr>
            <w:r w:rsidRPr="003C7C2D">
              <w:t xml:space="preserve"> Tren Dual Típico (D)</w:t>
            </w:r>
          </w:p>
        </w:tc>
        <w:tc>
          <w:tcPr>
            <w:tcW w:w="2169" w:type="dxa"/>
            <w:tcBorders>
              <w:bottom w:val="single" w:sz="2" w:space="0" w:color="auto"/>
            </w:tcBorders>
          </w:tcPr>
          <w:p w:rsidR="00A4062F" w:rsidRPr="003C7C2D" w:rsidRDefault="00A4062F" w:rsidP="003F2453">
            <w:pPr>
              <w:spacing w:after="0"/>
              <w:jc w:val="center"/>
              <w:rPr>
                <w:lang w:val="pt-BR"/>
              </w:rPr>
            </w:pPr>
            <w:r w:rsidRPr="003C7C2D">
              <w:rPr>
                <w:lang w:val="es-ES"/>
              </w:rPr>
              <w:t xml:space="preserve">Tren </w:t>
            </w:r>
            <w:r w:rsidRPr="003C7C2D">
              <w:rPr>
                <w:lang w:val="pt-BR"/>
              </w:rPr>
              <w:t>Dual Típico  (2D)</w:t>
            </w:r>
          </w:p>
        </w:tc>
        <w:tc>
          <w:tcPr>
            <w:tcW w:w="2160" w:type="dxa"/>
            <w:tcBorders>
              <w:bottom w:val="single" w:sz="2" w:space="0" w:color="auto"/>
            </w:tcBorders>
          </w:tcPr>
          <w:p w:rsidR="00A4062F" w:rsidRPr="003C7C2D" w:rsidRDefault="00A4062F" w:rsidP="003F2453">
            <w:pPr>
              <w:spacing w:after="0"/>
              <w:jc w:val="center"/>
              <w:rPr>
                <w:lang w:val="en-US"/>
              </w:rPr>
            </w:pPr>
            <w:r w:rsidRPr="003C7C2D">
              <w:rPr>
                <w:lang w:val="es-ES"/>
              </w:rPr>
              <w:t>Tren</w:t>
            </w:r>
            <w:r w:rsidRPr="003C7C2D">
              <w:rPr>
                <w:lang w:val="en-US"/>
              </w:rPr>
              <w:t xml:space="preserve"> Triple Dual</w:t>
            </w:r>
            <w:r w:rsidRPr="003C7C2D">
              <w:rPr>
                <w:lang w:val="es-ES"/>
              </w:rPr>
              <w:t>Típico</w:t>
            </w:r>
            <w:r w:rsidRPr="003C7C2D">
              <w:rPr>
                <w:lang w:val="en-US"/>
              </w:rPr>
              <w:t xml:space="preserve"> Tandem (3D)</w:t>
            </w:r>
          </w:p>
        </w:tc>
      </w:tr>
      <w:tr w:rsidR="00A4062F" w:rsidRPr="003C7C2D" w:rsidTr="003F2453">
        <w:trPr>
          <w:jc w:val="center"/>
        </w:trPr>
        <w:tc>
          <w:tcPr>
            <w:tcW w:w="1980" w:type="dxa"/>
            <w:tcBorders>
              <w:top w:val="single" w:sz="2" w:space="0" w:color="auto"/>
            </w:tcBorders>
          </w:tcPr>
          <w:p w:rsidR="00A4062F" w:rsidRPr="003C7C2D" w:rsidRDefault="00A4062F" w:rsidP="003F2453">
            <w:pPr>
              <w:spacing w:after="0"/>
            </w:pPr>
            <w:r w:rsidRPr="003C7C2D">
              <w:t>P/C</w:t>
            </w:r>
          </w:p>
        </w:tc>
        <w:tc>
          <w:tcPr>
            <w:tcW w:w="1800" w:type="dxa"/>
            <w:tcBorders>
              <w:top w:val="single" w:sz="2" w:space="0" w:color="auto"/>
            </w:tcBorders>
          </w:tcPr>
          <w:p w:rsidR="00A4062F" w:rsidRPr="003C7C2D" w:rsidRDefault="00A4062F" w:rsidP="003F2453">
            <w:pPr>
              <w:spacing w:after="0"/>
              <w:jc w:val="center"/>
            </w:pPr>
            <w:r w:rsidRPr="003C7C2D">
              <w:t>3.6</w:t>
            </w:r>
          </w:p>
        </w:tc>
        <w:tc>
          <w:tcPr>
            <w:tcW w:w="2169" w:type="dxa"/>
            <w:tcBorders>
              <w:top w:val="single" w:sz="2" w:space="0" w:color="auto"/>
            </w:tcBorders>
          </w:tcPr>
          <w:p w:rsidR="00A4062F" w:rsidRPr="003C7C2D" w:rsidRDefault="00A4062F" w:rsidP="003F2453">
            <w:pPr>
              <w:spacing w:after="0"/>
              <w:jc w:val="center"/>
            </w:pPr>
            <w:r w:rsidRPr="003C7C2D">
              <w:t>3.6</w:t>
            </w:r>
          </w:p>
        </w:tc>
        <w:tc>
          <w:tcPr>
            <w:tcW w:w="2160" w:type="dxa"/>
            <w:tcBorders>
              <w:top w:val="single" w:sz="2" w:space="0" w:color="auto"/>
            </w:tcBorders>
          </w:tcPr>
          <w:p w:rsidR="00A4062F" w:rsidRPr="003C7C2D" w:rsidRDefault="00A4062F" w:rsidP="003F2453">
            <w:pPr>
              <w:spacing w:after="0"/>
              <w:jc w:val="center"/>
            </w:pPr>
            <w:r w:rsidRPr="003C7C2D">
              <w:t>4.2</w:t>
            </w:r>
          </w:p>
        </w:tc>
      </w:tr>
      <w:tr w:rsidR="00A4062F" w:rsidRPr="003C7C2D" w:rsidTr="003F2453">
        <w:trPr>
          <w:jc w:val="center"/>
        </w:trPr>
        <w:tc>
          <w:tcPr>
            <w:tcW w:w="1980" w:type="dxa"/>
          </w:tcPr>
          <w:p w:rsidR="00A4062F" w:rsidRPr="003C7C2D" w:rsidRDefault="00A4062F" w:rsidP="003F2453">
            <w:pPr>
              <w:spacing w:after="0"/>
            </w:pPr>
            <w:r w:rsidRPr="003C7C2D">
              <w:t>P/TC - Paralelo</w:t>
            </w:r>
          </w:p>
        </w:tc>
        <w:tc>
          <w:tcPr>
            <w:tcW w:w="1800" w:type="dxa"/>
          </w:tcPr>
          <w:p w:rsidR="00A4062F" w:rsidRPr="003C7C2D" w:rsidRDefault="00A4062F" w:rsidP="003F2453">
            <w:pPr>
              <w:spacing w:after="0"/>
              <w:jc w:val="center"/>
            </w:pPr>
            <w:r w:rsidRPr="003C7C2D">
              <w:t>1</w:t>
            </w:r>
          </w:p>
        </w:tc>
        <w:tc>
          <w:tcPr>
            <w:tcW w:w="2169" w:type="dxa"/>
          </w:tcPr>
          <w:p w:rsidR="00A4062F" w:rsidRPr="003C7C2D" w:rsidRDefault="00A4062F" w:rsidP="003F2453">
            <w:pPr>
              <w:spacing w:after="0"/>
              <w:jc w:val="center"/>
            </w:pPr>
            <w:r w:rsidRPr="003C7C2D">
              <w:t>1</w:t>
            </w:r>
          </w:p>
        </w:tc>
        <w:tc>
          <w:tcPr>
            <w:tcW w:w="2160" w:type="dxa"/>
          </w:tcPr>
          <w:p w:rsidR="00A4062F" w:rsidRPr="003C7C2D" w:rsidRDefault="00A4062F" w:rsidP="003F2453">
            <w:pPr>
              <w:spacing w:after="0"/>
              <w:jc w:val="center"/>
            </w:pPr>
            <w:r w:rsidRPr="003C7C2D">
              <w:t>1</w:t>
            </w:r>
          </w:p>
        </w:tc>
      </w:tr>
      <w:tr w:rsidR="00A4062F" w:rsidRPr="003C7C2D" w:rsidTr="003F2453">
        <w:trPr>
          <w:jc w:val="center"/>
        </w:trPr>
        <w:tc>
          <w:tcPr>
            <w:tcW w:w="1980" w:type="dxa"/>
          </w:tcPr>
          <w:p w:rsidR="00A4062F" w:rsidRPr="003C7C2D" w:rsidRDefault="00A4062F" w:rsidP="003F2453">
            <w:pPr>
              <w:spacing w:after="0"/>
            </w:pPr>
            <w:r w:rsidRPr="003C7C2D">
              <w:t>P/TC - Central</w:t>
            </w:r>
          </w:p>
        </w:tc>
        <w:tc>
          <w:tcPr>
            <w:tcW w:w="1800" w:type="dxa"/>
          </w:tcPr>
          <w:p w:rsidR="00A4062F" w:rsidRPr="003C7C2D" w:rsidRDefault="00A4062F" w:rsidP="003F2453">
            <w:pPr>
              <w:spacing w:after="0"/>
              <w:jc w:val="center"/>
            </w:pPr>
            <w:r w:rsidRPr="003C7C2D">
              <w:t>2</w:t>
            </w:r>
          </w:p>
        </w:tc>
        <w:tc>
          <w:tcPr>
            <w:tcW w:w="2169" w:type="dxa"/>
          </w:tcPr>
          <w:p w:rsidR="00A4062F" w:rsidRPr="003C7C2D" w:rsidRDefault="00A4062F" w:rsidP="003F2453">
            <w:pPr>
              <w:spacing w:after="0"/>
              <w:jc w:val="center"/>
            </w:pPr>
            <w:r w:rsidRPr="003C7C2D">
              <w:t>2</w:t>
            </w:r>
          </w:p>
        </w:tc>
        <w:tc>
          <w:tcPr>
            <w:tcW w:w="2160" w:type="dxa"/>
          </w:tcPr>
          <w:p w:rsidR="00A4062F" w:rsidRPr="003C7C2D" w:rsidRDefault="00A4062F" w:rsidP="003F2453">
            <w:pPr>
              <w:spacing w:after="0"/>
              <w:jc w:val="center"/>
            </w:pPr>
            <w:r w:rsidRPr="003C7C2D">
              <w:t>2</w:t>
            </w:r>
          </w:p>
        </w:tc>
      </w:tr>
      <w:tr w:rsidR="00A4062F" w:rsidRPr="003C7C2D" w:rsidTr="003F2453">
        <w:trPr>
          <w:jc w:val="center"/>
        </w:trPr>
        <w:tc>
          <w:tcPr>
            <w:tcW w:w="1980" w:type="dxa"/>
          </w:tcPr>
          <w:p w:rsidR="00A4062F" w:rsidRPr="003C7C2D" w:rsidRDefault="00A4062F" w:rsidP="003F2453">
            <w:pPr>
              <w:spacing w:after="0"/>
            </w:pPr>
            <w:r w:rsidRPr="003C7C2D">
              <w:t>TC/C - Paralelo</w:t>
            </w:r>
          </w:p>
        </w:tc>
        <w:tc>
          <w:tcPr>
            <w:tcW w:w="1800" w:type="dxa"/>
          </w:tcPr>
          <w:p w:rsidR="00A4062F" w:rsidRPr="003C7C2D" w:rsidRDefault="00A4062F" w:rsidP="003F2453">
            <w:pPr>
              <w:spacing w:after="0"/>
              <w:jc w:val="center"/>
            </w:pPr>
            <w:r w:rsidRPr="003C7C2D">
              <w:t>3.6</w:t>
            </w:r>
          </w:p>
        </w:tc>
        <w:tc>
          <w:tcPr>
            <w:tcW w:w="2169" w:type="dxa"/>
          </w:tcPr>
          <w:p w:rsidR="00A4062F" w:rsidRPr="003C7C2D" w:rsidRDefault="00A4062F" w:rsidP="003F2453">
            <w:pPr>
              <w:spacing w:after="0"/>
              <w:jc w:val="center"/>
            </w:pPr>
            <w:r w:rsidRPr="003C7C2D">
              <w:t>3.6</w:t>
            </w:r>
          </w:p>
        </w:tc>
        <w:tc>
          <w:tcPr>
            <w:tcW w:w="2160" w:type="dxa"/>
          </w:tcPr>
          <w:p w:rsidR="00A4062F" w:rsidRPr="003C7C2D" w:rsidRDefault="00A4062F" w:rsidP="003F2453">
            <w:pPr>
              <w:spacing w:after="0"/>
              <w:jc w:val="center"/>
            </w:pPr>
            <w:r w:rsidRPr="003C7C2D">
              <w:t>4.2</w:t>
            </w:r>
          </w:p>
        </w:tc>
      </w:tr>
      <w:tr w:rsidR="00A4062F" w:rsidRPr="003C7C2D" w:rsidTr="003F2453">
        <w:trPr>
          <w:jc w:val="center"/>
        </w:trPr>
        <w:tc>
          <w:tcPr>
            <w:tcW w:w="1980" w:type="dxa"/>
          </w:tcPr>
          <w:p w:rsidR="00A4062F" w:rsidRPr="003C7C2D" w:rsidRDefault="00A4062F" w:rsidP="003F2453">
            <w:pPr>
              <w:spacing w:after="0"/>
            </w:pPr>
            <w:r w:rsidRPr="003C7C2D">
              <w:t>TC/C - Central</w:t>
            </w:r>
          </w:p>
        </w:tc>
        <w:tc>
          <w:tcPr>
            <w:tcW w:w="1800" w:type="dxa"/>
          </w:tcPr>
          <w:p w:rsidR="00A4062F" w:rsidRPr="003C7C2D" w:rsidRDefault="00A4062F" w:rsidP="003F2453">
            <w:pPr>
              <w:spacing w:after="0"/>
              <w:jc w:val="center"/>
            </w:pPr>
            <w:r w:rsidRPr="003C7C2D">
              <w:t>1.8</w:t>
            </w:r>
          </w:p>
        </w:tc>
        <w:tc>
          <w:tcPr>
            <w:tcW w:w="2169" w:type="dxa"/>
          </w:tcPr>
          <w:p w:rsidR="00A4062F" w:rsidRPr="003C7C2D" w:rsidRDefault="00A4062F" w:rsidP="003F2453">
            <w:pPr>
              <w:spacing w:after="0"/>
              <w:jc w:val="center"/>
            </w:pPr>
            <w:r w:rsidRPr="003C7C2D">
              <w:t>1.8</w:t>
            </w:r>
          </w:p>
        </w:tc>
        <w:tc>
          <w:tcPr>
            <w:tcW w:w="2160" w:type="dxa"/>
          </w:tcPr>
          <w:p w:rsidR="00A4062F" w:rsidRPr="003C7C2D" w:rsidRDefault="00A4062F" w:rsidP="003F2453">
            <w:pPr>
              <w:spacing w:after="0"/>
              <w:jc w:val="center"/>
            </w:pPr>
            <w:r w:rsidRPr="003C7C2D">
              <w:t>2.1</w:t>
            </w:r>
          </w:p>
        </w:tc>
      </w:tr>
    </w:tbl>
    <w:p w:rsidR="00A4062F" w:rsidRPr="003C7C2D" w:rsidRDefault="00A4062F" w:rsidP="003409E5">
      <w:pPr>
        <w:rPr>
          <w:lang w:val="en-US"/>
        </w:rPr>
      </w:pPr>
    </w:p>
    <w:p w:rsidR="00A4062F" w:rsidRPr="003C7C2D" w:rsidRDefault="00A4062F" w:rsidP="00A2344B">
      <w:pPr>
        <w:jc w:val="both"/>
      </w:pPr>
      <w:r w:rsidRPr="003C7C2D">
        <w:rPr>
          <w:b/>
          <w:sz w:val="28"/>
          <w:szCs w:val="28"/>
        </w:rPr>
        <w:t xml:space="preserve">1.2  TRAFICO EQUIVALENTE BASADO EN EL TIPO DE TREN DE ATERRIZAJE.  </w:t>
      </w:r>
      <w:r w:rsidRPr="003C7C2D">
        <w:t xml:space="preserve">Para completar el cálculo del tráfico equivalente primero deben convertirse a aeronave críticas el resto de las aeronaves significativas en la composición del tráfico del aeropuerto,en términos de tipo de tren de aterrizaje y ciclos de tráfico,  ya que estas  deben contabilizarse para el diseño general de la vida útil del pavimento.  Luego, los tipos de tren deben su vez convertirse en su equivalente a la aeronave crítica en términos de magnitud de carga.  La aeronave crítica es la que regularmente utiliza el pavimento y que posee el mayor requerimiento de espesor, basado en sus características operacionales individuales.  </w:t>
      </w:r>
    </w:p>
    <w:p w:rsidR="00A4062F" w:rsidRPr="003C7C2D" w:rsidRDefault="00A4062F" w:rsidP="007D1B45">
      <w:pPr>
        <w:pStyle w:val="ACheader3"/>
        <w:jc w:val="center"/>
        <w:rPr>
          <w:rFonts w:ascii="Cambria" w:hAnsi="Cambria"/>
        </w:rPr>
      </w:pPr>
      <w:bookmarkStart w:id="10" w:name="_Toc146697900"/>
    </w:p>
    <w:bookmarkEnd w:id="10"/>
    <w:p w:rsidR="00A4062F" w:rsidRPr="003C7C2D" w:rsidRDefault="00A4062F" w:rsidP="007D1B45">
      <w:pPr>
        <w:spacing w:after="0"/>
        <w:jc w:val="center"/>
        <w:rPr>
          <w:rStyle w:val="hps"/>
          <w:b/>
        </w:rPr>
      </w:pPr>
      <w:r w:rsidRPr="003C7C2D">
        <w:rPr>
          <w:rStyle w:val="hps"/>
          <w:b/>
        </w:rPr>
        <w:t>Cuadro A1-5</w:t>
      </w:r>
      <w:r w:rsidRPr="003C7C2D">
        <w:rPr>
          <w:b/>
        </w:rPr>
        <w:t xml:space="preserve">. </w:t>
      </w:r>
      <w:r w:rsidRPr="003C7C2D">
        <w:rPr>
          <w:rStyle w:val="hps"/>
          <w:b/>
        </w:rPr>
        <w:t>Factores de conversión para convertir de un tipo a otro tren de aterrizaje</w:t>
      </w:r>
    </w:p>
    <w:p w:rsidR="00A4062F" w:rsidRPr="003C7C2D" w:rsidRDefault="00A4062F" w:rsidP="007D1B45">
      <w:pPr>
        <w:spacing w:after="0"/>
        <w:jc w:val="center"/>
        <w:rPr>
          <w:lang w:val="es-ES"/>
        </w:rPr>
      </w:pPr>
    </w:p>
    <w:tbl>
      <w:tblPr>
        <w:tblW w:w="0" w:type="auto"/>
        <w:tblInd w:w="1375" w:type="dxa"/>
        <w:tblCellMar>
          <w:left w:w="115" w:type="dxa"/>
          <w:right w:w="115" w:type="dxa"/>
        </w:tblCellMar>
        <w:tblLook w:val="01E0"/>
      </w:tblPr>
      <w:tblGrid>
        <w:gridCol w:w="2045"/>
        <w:gridCol w:w="1375"/>
        <w:gridCol w:w="1980"/>
      </w:tblGrid>
      <w:tr w:rsidR="00A4062F" w:rsidRPr="003C7C2D" w:rsidTr="007D1B45">
        <w:trPr>
          <w:cantSplit/>
        </w:trPr>
        <w:tc>
          <w:tcPr>
            <w:tcW w:w="2045" w:type="dxa"/>
            <w:tcBorders>
              <w:bottom w:val="single" w:sz="4" w:space="0" w:color="auto"/>
            </w:tcBorders>
            <w:vAlign w:val="bottom"/>
          </w:tcPr>
          <w:p w:rsidR="00A4062F" w:rsidRPr="003C7C2D" w:rsidRDefault="00A4062F" w:rsidP="007D1B45">
            <w:pPr>
              <w:spacing w:after="0"/>
              <w:jc w:val="center"/>
              <w:rPr>
                <w:lang w:val="es-ES"/>
              </w:rPr>
            </w:pPr>
            <w:r w:rsidRPr="003C7C2D">
              <w:rPr>
                <w:lang w:val="es-ES"/>
              </w:rPr>
              <w:t>Para Convertir desde un tren Típico (N)</w:t>
            </w:r>
          </w:p>
        </w:tc>
        <w:tc>
          <w:tcPr>
            <w:tcW w:w="1375" w:type="dxa"/>
            <w:tcBorders>
              <w:bottom w:val="single" w:sz="4" w:space="0" w:color="auto"/>
            </w:tcBorders>
            <w:vAlign w:val="bottom"/>
          </w:tcPr>
          <w:p w:rsidR="00A4062F" w:rsidRPr="003C7C2D" w:rsidRDefault="00A4062F" w:rsidP="007D1B45">
            <w:pPr>
              <w:spacing w:after="0"/>
              <w:jc w:val="center"/>
            </w:pPr>
            <w:r w:rsidRPr="003C7C2D">
              <w:t>Para tren Típico (M)</w:t>
            </w:r>
          </w:p>
        </w:tc>
        <w:tc>
          <w:tcPr>
            <w:tcW w:w="1980" w:type="dxa"/>
            <w:tcBorders>
              <w:bottom w:val="single" w:sz="4" w:space="0" w:color="auto"/>
            </w:tcBorders>
            <w:vAlign w:val="bottom"/>
          </w:tcPr>
          <w:p w:rsidR="00A4062F" w:rsidRPr="003C7C2D" w:rsidRDefault="00A4062F" w:rsidP="007D1B45">
            <w:pPr>
              <w:spacing w:after="0"/>
              <w:jc w:val="center"/>
            </w:pPr>
            <w:r w:rsidRPr="003C7C2D">
              <w:t>Múltiple ciclos de Trafico</w:t>
            </w:r>
          </w:p>
        </w:tc>
      </w:tr>
      <w:tr w:rsidR="00A4062F" w:rsidRPr="003C7C2D" w:rsidTr="007D1B45">
        <w:trPr>
          <w:cantSplit/>
        </w:trPr>
        <w:tc>
          <w:tcPr>
            <w:tcW w:w="2045" w:type="dxa"/>
            <w:tcBorders>
              <w:top w:val="single" w:sz="4" w:space="0" w:color="auto"/>
            </w:tcBorders>
          </w:tcPr>
          <w:p w:rsidR="00A4062F" w:rsidRPr="003C7C2D" w:rsidRDefault="00A4062F" w:rsidP="007D1B45">
            <w:pPr>
              <w:spacing w:after="0"/>
              <w:jc w:val="center"/>
            </w:pPr>
            <w:r w:rsidRPr="003C7C2D">
              <w:t>S</w:t>
            </w:r>
          </w:p>
        </w:tc>
        <w:tc>
          <w:tcPr>
            <w:tcW w:w="1375" w:type="dxa"/>
            <w:tcBorders>
              <w:top w:val="single" w:sz="4" w:space="0" w:color="auto"/>
            </w:tcBorders>
          </w:tcPr>
          <w:p w:rsidR="00A4062F" w:rsidRPr="003C7C2D" w:rsidRDefault="00A4062F" w:rsidP="007D1B45">
            <w:pPr>
              <w:spacing w:after="0"/>
              <w:jc w:val="center"/>
            </w:pPr>
            <w:r w:rsidRPr="003C7C2D">
              <w:t>D</w:t>
            </w:r>
          </w:p>
        </w:tc>
        <w:tc>
          <w:tcPr>
            <w:tcW w:w="1980" w:type="dxa"/>
            <w:tcBorders>
              <w:top w:val="single" w:sz="4" w:space="0" w:color="auto"/>
            </w:tcBorders>
          </w:tcPr>
          <w:p w:rsidR="00A4062F" w:rsidRPr="003C7C2D" w:rsidRDefault="00A4062F" w:rsidP="007D1B45">
            <w:pPr>
              <w:spacing w:after="0"/>
              <w:jc w:val="center"/>
            </w:pPr>
            <w:r w:rsidRPr="003C7C2D">
              <w:t>0.80</w:t>
            </w:r>
          </w:p>
        </w:tc>
      </w:tr>
      <w:tr w:rsidR="00A4062F" w:rsidRPr="003C7C2D" w:rsidTr="007D1B45">
        <w:trPr>
          <w:cantSplit/>
        </w:trPr>
        <w:tc>
          <w:tcPr>
            <w:tcW w:w="2045" w:type="dxa"/>
          </w:tcPr>
          <w:p w:rsidR="00A4062F" w:rsidRPr="003C7C2D" w:rsidRDefault="00A4062F" w:rsidP="007D1B45">
            <w:pPr>
              <w:spacing w:after="0"/>
              <w:jc w:val="center"/>
            </w:pPr>
            <w:r w:rsidRPr="003C7C2D">
              <w:t>S</w:t>
            </w:r>
          </w:p>
        </w:tc>
        <w:tc>
          <w:tcPr>
            <w:tcW w:w="1375" w:type="dxa"/>
          </w:tcPr>
          <w:p w:rsidR="00A4062F" w:rsidRPr="003C7C2D" w:rsidRDefault="00A4062F" w:rsidP="007D1B45">
            <w:pPr>
              <w:spacing w:after="0"/>
              <w:jc w:val="center"/>
            </w:pPr>
            <w:r w:rsidRPr="003C7C2D">
              <w:t>2D</w:t>
            </w:r>
          </w:p>
        </w:tc>
        <w:tc>
          <w:tcPr>
            <w:tcW w:w="1980" w:type="dxa"/>
          </w:tcPr>
          <w:p w:rsidR="00A4062F" w:rsidRPr="003C7C2D" w:rsidRDefault="00A4062F" w:rsidP="007D1B45">
            <w:pPr>
              <w:spacing w:after="0"/>
              <w:jc w:val="center"/>
            </w:pPr>
            <w:r w:rsidRPr="003C7C2D">
              <w:t>0.51</w:t>
            </w:r>
          </w:p>
        </w:tc>
      </w:tr>
      <w:tr w:rsidR="00A4062F" w:rsidRPr="003C7C2D" w:rsidTr="007D1B45">
        <w:trPr>
          <w:cantSplit/>
        </w:trPr>
        <w:tc>
          <w:tcPr>
            <w:tcW w:w="2045" w:type="dxa"/>
          </w:tcPr>
          <w:p w:rsidR="00A4062F" w:rsidRPr="003C7C2D" w:rsidRDefault="00A4062F" w:rsidP="007D1B45">
            <w:pPr>
              <w:spacing w:after="0"/>
              <w:jc w:val="center"/>
            </w:pPr>
            <w:r w:rsidRPr="003C7C2D">
              <w:t>S</w:t>
            </w:r>
          </w:p>
        </w:tc>
        <w:tc>
          <w:tcPr>
            <w:tcW w:w="1375" w:type="dxa"/>
          </w:tcPr>
          <w:p w:rsidR="00A4062F" w:rsidRPr="003C7C2D" w:rsidRDefault="00A4062F" w:rsidP="007D1B45">
            <w:pPr>
              <w:spacing w:after="0"/>
              <w:jc w:val="center"/>
            </w:pPr>
            <w:r w:rsidRPr="003C7C2D">
              <w:t>3D</w:t>
            </w:r>
          </w:p>
        </w:tc>
        <w:tc>
          <w:tcPr>
            <w:tcW w:w="1980" w:type="dxa"/>
          </w:tcPr>
          <w:p w:rsidR="00A4062F" w:rsidRPr="003C7C2D" w:rsidRDefault="00A4062F" w:rsidP="007D1B45">
            <w:pPr>
              <w:spacing w:after="0"/>
              <w:jc w:val="center"/>
            </w:pPr>
            <w:r w:rsidRPr="003C7C2D">
              <w:t>0.33</w:t>
            </w:r>
          </w:p>
        </w:tc>
      </w:tr>
      <w:tr w:rsidR="00A4062F" w:rsidRPr="003C7C2D" w:rsidTr="007D1B45">
        <w:trPr>
          <w:cantSplit/>
        </w:trPr>
        <w:tc>
          <w:tcPr>
            <w:tcW w:w="2045" w:type="dxa"/>
          </w:tcPr>
          <w:p w:rsidR="00A4062F" w:rsidRPr="003C7C2D" w:rsidRDefault="00A4062F" w:rsidP="007D1B45">
            <w:pPr>
              <w:spacing w:after="0"/>
              <w:jc w:val="center"/>
            </w:pPr>
            <w:r w:rsidRPr="003C7C2D">
              <w:t>D</w:t>
            </w:r>
          </w:p>
        </w:tc>
        <w:tc>
          <w:tcPr>
            <w:tcW w:w="1375" w:type="dxa"/>
          </w:tcPr>
          <w:p w:rsidR="00A4062F" w:rsidRPr="003C7C2D" w:rsidRDefault="00A4062F" w:rsidP="007D1B45">
            <w:pPr>
              <w:spacing w:after="0"/>
              <w:jc w:val="center"/>
            </w:pPr>
            <w:r w:rsidRPr="003C7C2D">
              <w:t>S</w:t>
            </w:r>
          </w:p>
        </w:tc>
        <w:tc>
          <w:tcPr>
            <w:tcW w:w="1980" w:type="dxa"/>
          </w:tcPr>
          <w:p w:rsidR="00A4062F" w:rsidRPr="003C7C2D" w:rsidRDefault="00A4062F" w:rsidP="007D1B45">
            <w:pPr>
              <w:spacing w:after="0"/>
              <w:jc w:val="center"/>
            </w:pPr>
            <w:r w:rsidRPr="003C7C2D">
              <w:t>1.25</w:t>
            </w:r>
          </w:p>
        </w:tc>
      </w:tr>
      <w:tr w:rsidR="00A4062F" w:rsidRPr="003C7C2D" w:rsidTr="007D1B45">
        <w:trPr>
          <w:cantSplit/>
        </w:trPr>
        <w:tc>
          <w:tcPr>
            <w:tcW w:w="2045" w:type="dxa"/>
          </w:tcPr>
          <w:p w:rsidR="00A4062F" w:rsidRPr="003C7C2D" w:rsidRDefault="00A4062F" w:rsidP="007D1B45">
            <w:pPr>
              <w:spacing w:after="0"/>
              <w:jc w:val="center"/>
            </w:pPr>
            <w:r w:rsidRPr="003C7C2D">
              <w:t>D</w:t>
            </w:r>
          </w:p>
        </w:tc>
        <w:tc>
          <w:tcPr>
            <w:tcW w:w="1375" w:type="dxa"/>
          </w:tcPr>
          <w:p w:rsidR="00A4062F" w:rsidRPr="003C7C2D" w:rsidRDefault="00A4062F" w:rsidP="007D1B45">
            <w:pPr>
              <w:spacing w:after="0"/>
              <w:jc w:val="center"/>
            </w:pPr>
            <w:r w:rsidRPr="003C7C2D">
              <w:t>2D</w:t>
            </w:r>
          </w:p>
        </w:tc>
        <w:tc>
          <w:tcPr>
            <w:tcW w:w="1980" w:type="dxa"/>
          </w:tcPr>
          <w:p w:rsidR="00A4062F" w:rsidRPr="003C7C2D" w:rsidRDefault="00A4062F" w:rsidP="007D1B45">
            <w:pPr>
              <w:spacing w:after="0"/>
              <w:jc w:val="center"/>
            </w:pPr>
            <w:r w:rsidRPr="003C7C2D">
              <w:t>0.64</w:t>
            </w:r>
          </w:p>
        </w:tc>
      </w:tr>
      <w:tr w:rsidR="00A4062F" w:rsidRPr="003C7C2D" w:rsidTr="007D1B45">
        <w:trPr>
          <w:cantSplit/>
        </w:trPr>
        <w:tc>
          <w:tcPr>
            <w:tcW w:w="2045" w:type="dxa"/>
          </w:tcPr>
          <w:p w:rsidR="00A4062F" w:rsidRPr="003C7C2D" w:rsidRDefault="00A4062F" w:rsidP="007D1B45">
            <w:pPr>
              <w:spacing w:after="0"/>
              <w:jc w:val="center"/>
            </w:pPr>
            <w:r w:rsidRPr="003C7C2D">
              <w:t>D</w:t>
            </w:r>
          </w:p>
        </w:tc>
        <w:tc>
          <w:tcPr>
            <w:tcW w:w="1375" w:type="dxa"/>
          </w:tcPr>
          <w:p w:rsidR="00A4062F" w:rsidRPr="003C7C2D" w:rsidRDefault="00A4062F" w:rsidP="007D1B45">
            <w:pPr>
              <w:spacing w:after="0"/>
              <w:jc w:val="center"/>
            </w:pPr>
            <w:r w:rsidRPr="003C7C2D">
              <w:t>3D</w:t>
            </w:r>
          </w:p>
        </w:tc>
        <w:tc>
          <w:tcPr>
            <w:tcW w:w="1980" w:type="dxa"/>
          </w:tcPr>
          <w:p w:rsidR="00A4062F" w:rsidRPr="003C7C2D" w:rsidRDefault="00A4062F" w:rsidP="007D1B45">
            <w:pPr>
              <w:spacing w:after="0"/>
              <w:jc w:val="center"/>
            </w:pPr>
            <w:r w:rsidRPr="003C7C2D">
              <w:t>0.41</w:t>
            </w:r>
          </w:p>
        </w:tc>
      </w:tr>
      <w:tr w:rsidR="00A4062F" w:rsidRPr="003C7C2D" w:rsidTr="007D1B45">
        <w:trPr>
          <w:cantSplit/>
        </w:trPr>
        <w:tc>
          <w:tcPr>
            <w:tcW w:w="2045" w:type="dxa"/>
          </w:tcPr>
          <w:p w:rsidR="00A4062F" w:rsidRPr="003C7C2D" w:rsidRDefault="00A4062F" w:rsidP="007D1B45">
            <w:pPr>
              <w:spacing w:after="0"/>
              <w:jc w:val="center"/>
            </w:pPr>
            <w:r w:rsidRPr="003C7C2D">
              <w:t>2D</w:t>
            </w:r>
          </w:p>
        </w:tc>
        <w:tc>
          <w:tcPr>
            <w:tcW w:w="1375" w:type="dxa"/>
          </w:tcPr>
          <w:p w:rsidR="00A4062F" w:rsidRPr="003C7C2D" w:rsidRDefault="00A4062F" w:rsidP="007D1B45">
            <w:pPr>
              <w:spacing w:after="0"/>
              <w:jc w:val="center"/>
            </w:pPr>
            <w:r w:rsidRPr="003C7C2D">
              <w:t>S</w:t>
            </w:r>
          </w:p>
        </w:tc>
        <w:tc>
          <w:tcPr>
            <w:tcW w:w="1980" w:type="dxa"/>
          </w:tcPr>
          <w:p w:rsidR="00A4062F" w:rsidRPr="003C7C2D" w:rsidRDefault="00A4062F" w:rsidP="007D1B45">
            <w:pPr>
              <w:spacing w:after="0"/>
              <w:jc w:val="center"/>
            </w:pPr>
            <w:r w:rsidRPr="003C7C2D">
              <w:t>1.95</w:t>
            </w:r>
          </w:p>
        </w:tc>
      </w:tr>
      <w:tr w:rsidR="00A4062F" w:rsidRPr="003C7C2D" w:rsidTr="007D1B45">
        <w:trPr>
          <w:cantSplit/>
        </w:trPr>
        <w:tc>
          <w:tcPr>
            <w:tcW w:w="2045" w:type="dxa"/>
          </w:tcPr>
          <w:p w:rsidR="00A4062F" w:rsidRPr="003C7C2D" w:rsidRDefault="00A4062F" w:rsidP="007D1B45">
            <w:pPr>
              <w:spacing w:after="0"/>
              <w:jc w:val="center"/>
            </w:pPr>
            <w:r w:rsidRPr="003C7C2D">
              <w:t>2D</w:t>
            </w:r>
          </w:p>
        </w:tc>
        <w:tc>
          <w:tcPr>
            <w:tcW w:w="1375" w:type="dxa"/>
          </w:tcPr>
          <w:p w:rsidR="00A4062F" w:rsidRPr="003C7C2D" w:rsidRDefault="00A4062F" w:rsidP="007D1B45">
            <w:pPr>
              <w:spacing w:after="0"/>
              <w:jc w:val="center"/>
            </w:pPr>
            <w:r w:rsidRPr="003C7C2D">
              <w:t>D</w:t>
            </w:r>
          </w:p>
        </w:tc>
        <w:tc>
          <w:tcPr>
            <w:tcW w:w="1980" w:type="dxa"/>
          </w:tcPr>
          <w:p w:rsidR="00A4062F" w:rsidRPr="003C7C2D" w:rsidRDefault="00A4062F" w:rsidP="007D1B45">
            <w:pPr>
              <w:spacing w:after="0"/>
              <w:jc w:val="center"/>
            </w:pPr>
            <w:r w:rsidRPr="003C7C2D">
              <w:t>1.56</w:t>
            </w:r>
          </w:p>
        </w:tc>
      </w:tr>
      <w:tr w:rsidR="00A4062F" w:rsidRPr="003C7C2D" w:rsidTr="007D1B45">
        <w:trPr>
          <w:cantSplit/>
        </w:trPr>
        <w:tc>
          <w:tcPr>
            <w:tcW w:w="2045" w:type="dxa"/>
          </w:tcPr>
          <w:p w:rsidR="00A4062F" w:rsidRPr="003C7C2D" w:rsidRDefault="00A4062F" w:rsidP="007D1B45">
            <w:pPr>
              <w:spacing w:after="0"/>
              <w:jc w:val="center"/>
            </w:pPr>
            <w:r w:rsidRPr="003C7C2D">
              <w:t>2D</w:t>
            </w:r>
          </w:p>
        </w:tc>
        <w:tc>
          <w:tcPr>
            <w:tcW w:w="1375" w:type="dxa"/>
          </w:tcPr>
          <w:p w:rsidR="00A4062F" w:rsidRPr="003C7C2D" w:rsidRDefault="00A4062F" w:rsidP="007D1B45">
            <w:pPr>
              <w:spacing w:after="0"/>
              <w:jc w:val="center"/>
            </w:pPr>
            <w:r w:rsidRPr="003C7C2D">
              <w:t>3D</w:t>
            </w:r>
          </w:p>
        </w:tc>
        <w:tc>
          <w:tcPr>
            <w:tcW w:w="1980" w:type="dxa"/>
          </w:tcPr>
          <w:p w:rsidR="00A4062F" w:rsidRPr="003C7C2D" w:rsidRDefault="00A4062F" w:rsidP="007D1B45">
            <w:pPr>
              <w:spacing w:after="0"/>
              <w:jc w:val="center"/>
            </w:pPr>
            <w:r w:rsidRPr="003C7C2D">
              <w:t>0.64</w:t>
            </w:r>
          </w:p>
        </w:tc>
      </w:tr>
      <w:tr w:rsidR="00A4062F" w:rsidRPr="003C7C2D" w:rsidTr="007D1B45">
        <w:trPr>
          <w:cantSplit/>
        </w:trPr>
        <w:tc>
          <w:tcPr>
            <w:tcW w:w="2045" w:type="dxa"/>
          </w:tcPr>
          <w:p w:rsidR="00A4062F" w:rsidRPr="003C7C2D" w:rsidRDefault="00A4062F" w:rsidP="007D1B45">
            <w:pPr>
              <w:spacing w:after="0"/>
              <w:jc w:val="center"/>
            </w:pPr>
            <w:r w:rsidRPr="003C7C2D">
              <w:t>3D</w:t>
            </w:r>
          </w:p>
        </w:tc>
        <w:tc>
          <w:tcPr>
            <w:tcW w:w="1375" w:type="dxa"/>
          </w:tcPr>
          <w:p w:rsidR="00A4062F" w:rsidRPr="003C7C2D" w:rsidRDefault="00A4062F" w:rsidP="007D1B45">
            <w:pPr>
              <w:spacing w:after="0"/>
              <w:jc w:val="center"/>
            </w:pPr>
            <w:r w:rsidRPr="003C7C2D">
              <w:t>S</w:t>
            </w:r>
          </w:p>
        </w:tc>
        <w:tc>
          <w:tcPr>
            <w:tcW w:w="1980" w:type="dxa"/>
          </w:tcPr>
          <w:p w:rsidR="00A4062F" w:rsidRPr="003C7C2D" w:rsidRDefault="00A4062F" w:rsidP="007D1B45">
            <w:pPr>
              <w:spacing w:after="0"/>
              <w:jc w:val="center"/>
            </w:pPr>
            <w:r w:rsidRPr="003C7C2D">
              <w:t>3.05</w:t>
            </w:r>
          </w:p>
        </w:tc>
      </w:tr>
      <w:tr w:rsidR="00A4062F" w:rsidRPr="003C7C2D" w:rsidTr="007D1B45">
        <w:trPr>
          <w:cantSplit/>
        </w:trPr>
        <w:tc>
          <w:tcPr>
            <w:tcW w:w="2045" w:type="dxa"/>
          </w:tcPr>
          <w:p w:rsidR="00A4062F" w:rsidRPr="003C7C2D" w:rsidRDefault="00A4062F" w:rsidP="007D1B45">
            <w:pPr>
              <w:spacing w:after="0"/>
              <w:jc w:val="center"/>
            </w:pPr>
            <w:r w:rsidRPr="003C7C2D">
              <w:t>3D</w:t>
            </w:r>
          </w:p>
        </w:tc>
        <w:tc>
          <w:tcPr>
            <w:tcW w:w="1375" w:type="dxa"/>
          </w:tcPr>
          <w:p w:rsidR="00A4062F" w:rsidRPr="003C7C2D" w:rsidRDefault="00A4062F" w:rsidP="007D1B45">
            <w:pPr>
              <w:spacing w:after="0"/>
              <w:jc w:val="center"/>
            </w:pPr>
            <w:r w:rsidRPr="003C7C2D">
              <w:t>D</w:t>
            </w:r>
          </w:p>
        </w:tc>
        <w:tc>
          <w:tcPr>
            <w:tcW w:w="1980" w:type="dxa"/>
          </w:tcPr>
          <w:p w:rsidR="00A4062F" w:rsidRPr="003C7C2D" w:rsidRDefault="00A4062F" w:rsidP="007D1B45">
            <w:pPr>
              <w:spacing w:after="0"/>
              <w:jc w:val="center"/>
            </w:pPr>
            <w:r w:rsidRPr="003C7C2D">
              <w:t>2.44</w:t>
            </w:r>
          </w:p>
        </w:tc>
      </w:tr>
      <w:tr w:rsidR="00A4062F" w:rsidRPr="003C7C2D" w:rsidTr="007D1B45">
        <w:trPr>
          <w:cantSplit/>
        </w:trPr>
        <w:tc>
          <w:tcPr>
            <w:tcW w:w="2045" w:type="dxa"/>
          </w:tcPr>
          <w:p w:rsidR="00A4062F" w:rsidRPr="003C7C2D" w:rsidRDefault="00A4062F" w:rsidP="007D1B45">
            <w:pPr>
              <w:spacing w:after="0"/>
              <w:jc w:val="center"/>
            </w:pPr>
            <w:r w:rsidRPr="003C7C2D">
              <w:t>3D</w:t>
            </w:r>
          </w:p>
        </w:tc>
        <w:tc>
          <w:tcPr>
            <w:tcW w:w="1375" w:type="dxa"/>
          </w:tcPr>
          <w:p w:rsidR="00A4062F" w:rsidRPr="003C7C2D" w:rsidRDefault="00A4062F" w:rsidP="007D1B45">
            <w:pPr>
              <w:spacing w:after="0"/>
              <w:jc w:val="center"/>
            </w:pPr>
            <w:r w:rsidRPr="003C7C2D">
              <w:t>2D</w:t>
            </w:r>
          </w:p>
        </w:tc>
        <w:tc>
          <w:tcPr>
            <w:tcW w:w="1980" w:type="dxa"/>
          </w:tcPr>
          <w:p w:rsidR="00A4062F" w:rsidRPr="003C7C2D" w:rsidRDefault="00A4062F" w:rsidP="007D1B45">
            <w:pPr>
              <w:spacing w:after="0"/>
              <w:jc w:val="center"/>
            </w:pPr>
            <w:r w:rsidRPr="003C7C2D">
              <w:t>1.56</w:t>
            </w:r>
          </w:p>
        </w:tc>
      </w:tr>
      <w:tr w:rsidR="00A4062F" w:rsidRPr="003C7C2D" w:rsidTr="007D1B45">
        <w:trPr>
          <w:cantSplit/>
        </w:trPr>
        <w:tc>
          <w:tcPr>
            <w:tcW w:w="2045" w:type="dxa"/>
          </w:tcPr>
          <w:p w:rsidR="00A4062F" w:rsidRPr="003C7C2D" w:rsidRDefault="00A4062F" w:rsidP="007D1B45">
            <w:pPr>
              <w:spacing w:after="0"/>
              <w:jc w:val="center"/>
            </w:pPr>
            <w:r w:rsidRPr="003C7C2D">
              <w:t>2D/2D2</w:t>
            </w:r>
          </w:p>
        </w:tc>
        <w:tc>
          <w:tcPr>
            <w:tcW w:w="1375" w:type="dxa"/>
          </w:tcPr>
          <w:p w:rsidR="00A4062F" w:rsidRPr="003C7C2D" w:rsidRDefault="00A4062F" w:rsidP="007D1B45">
            <w:pPr>
              <w:spacing w:after="0"/>
              <w:jc w:val="center"/>
            </w:pPr>
            <w:r w:rsidRPr="003C7C2D">
              <w:t>D</w:t>
            </w:r>
          </w:p>
        </w:tc>
        <w:tc>
          <w:tcPr>
            <w:tcW w:w="1980" w:type="dxa"/>
          </w:tcPr>
          <w:p w:rsidR="00A4062F" w:rsidRPr="003C7C2D" w:rsidRDefault="00A4062F" w:rsidP="007D1B45">
            <w:pPr>
              <w:spacing w:after="0"/>
              <w:jc w:val="center"/>
            </w:pPr>
            <w:r w:rsidRPr="003C7C2D">
              <w:t>1.56</w:t>
            </w:r>
          </w:p>
        </w:tc>
      </w:tr>
      <w:tr w:rsidR="00A4062F" w:rsidRPr="003C7C2D" w:rsidTr="007D1B45">
        <w:trPr>
          <w:cantSplit/>
        </w:trPr>
        <w:tc>
          <w:tcPr>
            <w:tcW w:w="2045" w:type="dxa"/>
            <w:tcBorders>
              <w:bottom w:val="single" w:sz="4" w:space="0" w:color="auto"/>
            </w:tcBorders>
          </w:tcPr>
          <w:p w:rsidR="00A4062F" w:rsidRPr="003C7C2D" w:rsidRDefault="00A4062F" w:rsidP="007D1B45">
            <w:pPr>
              <w:spacing w:after="0"/>
              <w:jc w:val="center"/>
            </w:pPr>
            <w:r w:rsidRPr="003C7C2D">
              <w:t>2D/2D2</w:t>
            </w:r>
          </w:p>
        </w:tc>
        <w:tc>
          <w:tcPr>
            <w:tcW w:w="1375" w:type="dxa"/>
            <w:tcBorders>
              <w:bottom w:val="single" w:sz="4" w:space="0" w:color="auto"/>
            </w:tcBorders>
          </w:tcPr>
          <w:p w:rsidR="00A4062F" w:rsidRPr="003C7C2D" w:rsidRDefault="00A4062F" w:rsidP="007D1B45">
            <w:pPr>
              <w:spacing w:after="0"/>
              <w:jc w:val="center"/>
            </w:pPr>
            <w:r w:rsidRPr="003C7C2D">
              <w:t>2D</w:t>
            </w:r>
          </w:p>
        </w:tc>
        <w:tc>
          <w:tcPr>
            <w:tcW w:w="1980" w:type="dxa"/>
            <w:tcBorders>
              <w:bottom w:val="single" w:sz="4" w:space="0" w:color="auto"/>
            </w:tcBorders>
          </w:tcPr>
          <w:p w:rsidR="00A4062F" w:rsidRPr="003C7C2D" w:rsidRDefault="00A4062F" w:rsidP="007D1B45">
            <w:pPr>
              <w:spacing w:after="0"/>
              <w:jc w:val="center"/>
            </w:pPr>
            <w:r w:rsidRPr="003C7C2D">
              <w:t>1.00</w:t>
            </w:r>
          </w:p>
        </w:tc>
      </w:tr>
    </w:tbl>
    <w:p w:rsidR="00A4062F" w:rsidRPr="003C7C2D" w:rsidRDefault="00A4062F" w:rsidP="003409E5"/>
    <w:p w:rsidR="00A4062F" w:rsidRPr="003C7C2D" w:rsidRDefault="00A4062F" w:rsidP="003409E5">
      <w:r w:rsidRPr="003C7C2D">
        <w:t>La ecuación general para esta conversión es:</w:t>
      </w:r>
    </w:p>
    <w:p w:rsidR="00A4062F" w:rsidRPr="003C7C2D" w:rsidRDefault="00A4062F" w:rsidP="003409E5">
      <w:pPr>
        <w:rPr>
          <w:lang w:val="es-ES"/>
        </w:rPr>
      </w:pPr>
      <w:r w:rsidRPr="003C7C2D">
        <w:tab/>
      </w:r>
      <w:r w:rsidRPr="003C7C2D">
        <w:rPr>
          <w:sz w:val="36"/>
          <w:szCs w:val="36"/>
          <w:lang w:val="es-ES"/>
        </w:rPr>
        <w:fldChar w:fldCharType="begin"/>
      </w:r>
      <w:r w:rsidRPr="003C7C2D">
        <w:rPr>
          <w:sz w:val="36"/>
          <w:szCs w:val="36"/>
          <w:lang w:val="es-ES"/>
        </w:rPr>
        <w:instrText xml:space="preserve"> QUOTE </w:instrText>
      </w:r>
      <w:r>
        <w:pict>
          <v:shape id="_x0000_i1033" type="#_x0000_t75" style="width:50.25pt;height:15.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3005BD&quot;/&gt;&lt;wsp:rsid wsp:val=&quot;00007BF1&quot;/&gt;&lt;wsp:rsid wsp:val=&quot;00010149&quot;/&gt;&lt;wsp:rsid wsp:val=&quot;00012E07&quot;/&gt;&lt;wsp:rsid wsp:val=&quot;00014203&quot;/&gt;&lt;wsp:rsid wsp:val=&quot;000153A2&quot;/&gt;&lt;wsp:rsid wsp:val=&quot;000207CC&quot;/&gt;&lt;wsp:rsid wsp:val=&quot;000249D1&quot;/&gt;&lt;wsp:rsid wsp:val=&quot;000339C3&quot;/&gt;&lt;wsp:rsid wsp:val=&quot;00034A0E&quot;/&gt;&lt;wsp:rsid wsp:val=&quot;00035B1B&quot;/&gt;&lt;wsp:rsid wsp:val=&quot;00046645&quot;/&gt;&lt;wsp:rsid wsp:val=&quot;00047091&quot;/&gt;&lt;wsp:rsid wsp:val=&quot;00050C69&quot;/&gt;&lt;wsp:rsid wsp:val=&quot;00054F9A&quot;/&gt;&lt;wsp:rsid wsp:val=&quot;0005519B&quot;/&gt;&lt;wsp:rsid wsp:val=&quot;00056DF0&quot;/&gt;&lt;wsp:rsid wsp:val=&quot;000612A2&quot;/&gt;&lt;wsp:rsid wsp:val=&quot;000622F5&quot;/&gt;&lt;wsp:rsid wsp:val=&quot;0006675A&quot;/&gt;&lt;wsp:rsid wsp:val=&quot;00067B44&quot;/&gt;&lt;wsp:rsid wsp:val=&quot;00067EEB&quot;/&gt;&lt;wsp:rsid wsp:val=&quot;00071E80&quot;/&gt;&lt;wsp:rsid wsp:val=&quot;0007561F&quot;/&gt;&lt;wsp:rsid wsp:val=&quot;00076DF1&quot;/&gt;&lt;wsp:rsid wsp:val=&quot;00076F61&quot;/&gt;&lt;wsp:rsid wsp:val=&quot;000812F8&quot;/&gt;&lt;wsp:rsid wsp:val=&quot;00083013&quot;/&gt;&lt;wsp:rsid wsp:val=&quot;00084FE7&quot;/&gt;&lt;wsp:rsid wsp:val=&quot;000873DF&quot;/&gt;&lt;wsp:rsid wsp:val=&quot;000A5D7E&quot;/&gt;&lt;wsp:rsid wsp:val=&quot;000B12EF&quot;/&gt;&lt;wsp:rsid wsp:val=&quot;000B1AF7&quot;/&gt;&lt;wsp:rsid wsp:val=&quot;000C1E2D&quot;/&gt;&lt;wsp:rsid wsp:val=&quot;000D6767&quot;/&gt;&lt;wsp:rsid wsp:val=&quot;000D71E2&quot;/&gt;&lt;wsp:rsid wsp:val=&quot;000F0FC7&quot;/&gt;&lt;wsp:rsid wsp:val=&quot;000F78A0&quot;/&gt;&lt;wsp:rsid wsp:val=&quot;00100705&quot;/&gt;&lt;wsp:rsid wsp:val=&quot;00105345&quot;/&gt;&lt;wsp:rsid wsp:val=&quot;00112C25&quot;/&gt;&lt;wsp:rsid wsp:val=&quot;0011423E&quot;/&gt;&lt;wsp:rsid wsp:val=&quot;0011734C&quot;/&gt;&lt;wsp:rsid wsp:val=&quot;001221AD&quot;/&gt;&lt;wsp:rsid wsp:val=&quot;00133FCC&quot;/&gt;&lt;wsp:rsid wsp:val=&quot;001346F2&quot;/&gt;&lt;wsp:rsid wsp:val=&quot;001456A8&quot;/&gt;&lt;wsp:rsid wsp:val=&quot;00151A40&quot;/&gt;&lt;wsp:rsid wsp:val=&quot;00152371&quot;/&gt;&lt;wsp:rsid wsp:val=&quot;00153487&quot;/&gt;&lt;wsp:rsid wsp:val=&quot;00154902&quot;/&gt;&lt;wsp:rsid wsp:val=&quot;001712D8&quot;/&gt;&lt;wsp:rsid wsp:val=&quot;00174A21&quot;/&gt;&lt;wsp:rsid wsp:val=&quot;001804BB&quot;/&gt;&lt;wsp:rsid wsp:val=&quot;00187A92&quot;/&gt;&lt;wsp:rsid wsp:val=&quot;00194848&quot;/&gt;&lt;wsp:rsid wsp:val=&quot;00197D62&quot;/&gt;&lt;wsp:rsid wsp:val=&quot;001A20BF&quot;/&gt;&lt;wsp:rsid wsp:val=&quot;001A3219&quot;/&gt;&lt;wsp:rsid wsp:val=&quot;001A517E&quot;/&gt;&lt;wsp:rsid wsp:val=&quot;001B1BF4&quot;/&gt;&lt;wsp:rsid wsp:val=&quot;001B2D7C&quot;/&gt;&lt;wsp:rsid wsp:val=&quot;001C5C1C&quot;/&gt;&lt;wsp:rsid wsp:val=&quot;001C74D5&quot;/&gt;&lt;wsp:rsid wsp:val=&quot;001D3607&quot;/&gt;&lt;wsp:rsid wsp:val=&quot;001F3D4E&quot;/&gt;&lt;wsp:rsid wsp:val=&quot;00206DCE&quot;/&gt;&lt;wsp:rsid wsp:val=&quot;00210355&quot;/&gt;&lt;wsp:rsid wsp:val=&quot;00212E76&quot;/&gt;&lt;wsp:rsid wsp:val=&quot;00217B52&quot;/&gt;&lt;wsp:rsid wsp:val=&quot;00224A68&quot;/&gt;&lt;wsp:rsid wsp:val=&quot;00224D50&quot;/&gt;&lt;wsp:rsid wsp:val=&quot;0023515C&quot;/&gt;&lt;wsp:rsid wsp:val=&quot;002373AD&quot;/&gt;&lt;wsp:rsid wsp:val=&quot;00237613&quot;/&gt;&lt;wsp:rsid wsp:val=&quot;002378A7&quot;/&gt;&lt;wsp:rsid wsp:val=&quot;002573A0&quot;/&gt;&lt;wsp:rsid wsp:val=&quot;00260CB5&quot;/&gt;&lt;wsp:rsid wsp:val=&quot;00270FEC&quot;/&gt;&lt;wsp:rsid wsp:val=&quot;00276C63&quot;/&gt;&lt;wsp:rsid wsp:val=&quot;002771DF&quot;/&gt;&lt;wsp:rsid wsp:val=&quot;0028280B&quot;/&gt;&lt;wsp:rsid wsp:val=&quot;002854B4&quot;/&gt;&lt;wsp:rsid wsp:val=&quot;00291497&quot;/&gt;&lt;wsp:rsid wsp:val=&quot;00295F87&quot;/&gt;&lt;wsp:rsid wsp:val=&quot;002A046A&quot;/&gt;&lt;wsp:rsid wsp:val=&quot;002A0CD3&quot;/&gt;&lt;wsp:rsid wsp:val=&quot;002A46DB&quot;/&gt;&lt;wsp:rsid wsp:val=&quot;002A67A8&quot;/&gt;&lt;wsp:rsid wsp:val=&quot;002A6A30&quot;/&gt;&lt;wsp:rsid wsp:val=&quot;002B08FD&quot;/&gt;&lt;wsp:rsid wsp:val=&quot;002B42B8&quot;/&gt;&lt;wsp:rsid wsp:val=&quot;002B785E&quot;/&gt;&lt;wsp:rsid wsp:val=&quot;002C4CBC&quot;/&gt;&lt;wsp:rsid wsp:val=&quot;002C5A9F&quot;/&gt;&lt;wsp:rsid wsp:val=&quot;002C6423&quot;/&gt;&lt;wsp:rsid wsp:val=&quot;002D4B05&quot;/&gt;&lt;wsp:rsid wsp:val=&quot;002D5A5B&quot;/&gt;&lt;wsp:rsid wsp:val=&quot;002E22E9&quot;/&gt;&lt;wsp:rsid wsp:val=&quot;002E3DED&quot;/&gt;&lt;wsp:rsid wsp:val=&quot;002F0AC8&quot;/&gt;&lt;wsp:rsid wsp:val=&quot;002F0BDE&quot;/&gt;&lt;wsp:rsid wsp:val=&quot;002F2315&quot;/&gt;&lt;wsp:rsid wsp:val=&quot;002F4897&quot;/&gt;&lt;wsp:rsid wsp:val=&quot;002F6FB0&quot;/&gt;&lt;wsp:rsid wsp:val=&quot;003005BD&quot;/&gt;&lt;wsp:rsid wsp:val=&quot;00312DA8&quot;/&gt;&lt;wsp:rsid wsp:val=&quot;0031561A&quot;/&gt;&lt;wsp:rsid wsp:val=&quot;00326009&quot;/&gt;&lt;wsp:rsid wsp:val=&quot;003266D3&quot;/&gt;&lt;wsp:rsid wsp:val=&quot;003276CA&quot;/&gt;&lt;wsp:rsid wsp:val=&quot;003278AD&quot;/&gt;&lt;wsp:rsid wsp:val=&quot;003409E5&quot;/&gt;&lt;wsp:rsid wsp:val=&quot;0034249B&quot;/&gt;&lt;wsp:rsid wsp:val=&quot;00346C81&quot;/&gt;&lt;wsp:rsid wsp:val=&quot;00350585&quot;/&gt;&lt;wsp:rsid wsp:val=&quot;00371A62&quot;/&gt;&lt;wsp:rsid wsp:val=&quot;00394B74&quot;/&gt;&lt;wsp:rsid wsp:val=&quot;00395117&quot;/&gt;&lt;wsp:rsid wsp:val=&quot;003A329D&quot;/&gt;&lt;wsp:rsid wsp:val=&quot;003A3DA1&quot;/&gt;&lt;wsp:rsid wsp:val=&quot;003A4EDE&quot;/&gt;&lt;wsp:rsid wsp:val=&quot;003B26A7&quot;/&gt;&lt;wsp:rsid wsp:val=&quot;003B3E83&quot;/&gt;&lt;wsp:rsid wsp:val=&quot;003C1DCA&quot;/&gt;&lt;wsp:rsid wsp:val=&quot;003C3E6F&quot;/&gt;&lt;wsp:rsid wsp:val=&quot;003C42EF&quot;/&gt;&lt;wsp:rsid wsp:val=&quot;003D37C5&quot;/&gt;&lt;wsp:rsid wsp:val=&quot;003E0AD1&quot;/&gt;&lt;wsp:rsid wsp:val=&quot;003F2453&quot;/&gt;&lt;wsp:rsid wsp:val=&quot;003F27B0&quot;/&gt;&lt;wsp:rsid wsp:val=&quot;003F5FD8&quot;/&gt;&lt;wsp:rsid wsp:val=&quot;004133E5&quot;/&gt;&lt;wsp:rsid wsp:val=&quot;00415001&quot;/&gt;&lt;wsp:rsid wsp:val=&quot;00416DF5&quot;/&gt;&lt;wsp:rsid wsp:val=&quot;004207B8&quot;/&gt;&lt;wsp:rsid wsp:val=&quot;00420E3F&quot;/&gt;&lt;wsp:rsid wsp:val=&quot;004219E6&quot;/&gt;&lt;wsp:rsid wsp:val=&quot;00422F9B&quot;/&gt;&lt;wsp:rsid wsp:val=&quot;0042576A&quot;/&gt;&lt;wsp:rsid wsp:val=&quot;0042747B&quot;/&gt;&lt;wsp:rsid wsp:val=&quot;0043002F&quot;/&gt;&lt;wsp:rsid wsp:val=&quot;004338B8&quot;/&gt;&lt;wsp:rsid wsp:val=&quot;00433AF3&quot;/&gt;&lt;wsp:rsid wsp:val=&quot;004341E1&quot;/&gt;&lt;wsp:rsid wsp:val=&quot;004349BF&quot;/&gt;&lt;wsp:rsid wsp:val=&quot;004413F8&quot;/&gt;&lt;wsp:rsid wsp:val=&quot;00444D2D&quot;/&gt;&lt;wsp:rsid wsp:val=&quot;00452D12&quot;/&gt;&lt;wsp:rsid wsp:val=&quot;004564A7&quot;/&gt;&lt;wsp:rsid wsp:val=&quot;004609E5&quot;/&gt;&lt;wsp:rsid wsp:val=&quot;004654D2&quot;/&gt;&lt;wsp:rsid wsp:val=&quot;004733BB&quot;/&gt;&lt;wsp:rsid wsp:val=&quot;00475ABC&quot;/&gt;&lt;wsp:rsid wsp:val=&quot;0047718F&quot;/&gt;&lt;wsp:rsid wsp:val=&quot;00494A2B&quot;/&gt;&lt;wsp:rsid wsp:val=&quot;004A1369&quot;/&gt;&lt;wsp:rsid wsp:val=&quot;004A5020&quot;/&gt;&lt;wsp:rsid wsp:val=&quot;004B28F2&quot;/&gt;&lt;wsp:rsid wsp:val=&quot;004B4538&quot;/&gt;&lt;wsp:rsid wsp:val=&quot;004C19B8&quot;/&gt;&lt;wsp:rsid wsp:val=&quot;004C2E5B&quot;/&gt;&lt;wsp:rsid wsp:val=&quot;004C3ADB&quot;/&gt;&lt;wsp:rsid wsp:val=&quot;004E5B50&quot;/&gt;&lt;wsp:rsid wsp:val=&quot;004E62B3&quot;/&gt;&lt;wsp:rsid wsp:val=&quot;005008E7&quot;/&gt;&lt;wsp:rsid wsp:val=&quot;00513FA6&quot;/&gt;&lt;wsp:rsid wsp:val=&quot;00514E83&quot;/&gt;&lt;wsp:rsid wsp:val=&quot;0052199D&quot;/&gt;&lt;wsp:rsid wsp:val=&quot;00532FBE&quot;/&gt;&lt;wsp:rsid wsp:val=&quot;00535634&quot;/&gt;&lt;wsp:rsid wsp:val=&quot;005446A3&quot;/&gt;&lt;wsp:rsid wsp:val=&quot;00546C8D&quot;/&gt;&lt;wsp:rsid wsp:val=&quot;005504F3&quot;/&gt;&lt;wsp:rsid wsp:val=&quot;00550649&quot;/&gt;&lt;wsp:rsid wsp:val=&quot;0055410D&quot;/&gt;&lt;wsp:rsid wsp:val=&quot;0055510E&quot;/&gt;&lt;wsp:rsid wsp:val=&quot;00556F80&quot;/&gt;&lt;wsp:rsid wsp:val=&quot;00561238&quot;/&gt;&lt;wsp:rsid wsp:val=&quot;005630C1&quot;/&gt;&lt;wsp:rsid wsp:val=&quot;00567B47&quot;/&gt;&lt;wsp:rsid wsp:val=&quot;00574890&quot;/&gt;&lt;wsp:rsid wsp:val=&quot;00577DF5&quot;/&gt;&lt;wsp:rsid wsp:val=&quot;005803CE&quot;/&gt;&lt;wsp:rsid wsp:val=&quot;00585F41&quot;/&gt;&lt;wsp:rsid wsp:val=&quot;00587B7B&quot;/&gt;&lt;wsp:rsid wsp:val=&quot;00590A84&quot;/&gt;&lt;wsp:rsid wsp:val=&quot;00590D3A&quot;/&gt;&lt;wsp:rsid wsp:val=&quot;005913A1&quot;/&gt;&lt;wsp:rsid wsp:val=&quot;0059430A&quot;/&gt;&lt;wsp:rsid wsp:val=&quot;00596CB9&quot;/&gt;&lt;wsp:rsid wsp:val=&quot;00597DD4&quot;/&gt;&lt;wsp:rsid wsp:val=&quot;005A738F&quot;/&gt;&lt;wsp:rsid wsp:val=&quot;005B7411&quot;/&gt;&lt;wsp:rsid wsp:val=&quot;005C3869&quot;/&gt;&lt;wsp:rsid wsp:val=&quot;005C4B35&quot;/&gt;&lt;wsp:rsid wsp:val=&quot;005D1DC8&quot;/&gt;&lt;wsp:rsid wsp:val=&quot;005D7110&quot;/&gt;&lt;wsp:rsid wsp:val=&quot;005D790B&quot;/&gt;&lt;wsp:rsid wsp:val=&quot;005E12E4&quot;/&gt;&lt;wsp:rsid wsp:val=&quot;005E1362&quot;/&gt;&lt;wsp:rsid wsp:val=&quot;005E1BDD&quot;/&gt;&lt;wsp:rsid wsp:val=&quot;005E3529&quot;/&gt;&lt;wsp:rsid wsp:val=&quot;005E3FC7&quot;/&gt;&lt;wsp:rsid wsp:val=&quot;005E4863&quot;/&gt;&lt;wsp:rsid wsp:val=&quot;005F44B3&quot;/&gt;&lt;wsp:rsid wsp:val=&quot;005F467E&quot;/&gt;&lt;wsp:rsid wsp:val=&quot;005F72BE&quot;/&gt;&lt;wsp:rsid wsp:val=&quot;005F79DE&quot;/&gt;&lt;wsp:rsid wsp:val=&quot;005F7E1F&quot;/&gt;&lt;wsp:rsid wsp:val=&quot;00600D5E&quot;/&gt;&lt;wsp:rsid wsp:val=&quot;0060397E&quot;/&gt;&lt;wsp:rsid wsp:val=&quot;006048B2&quot;/&gt;&lt;wsp:rsid wsp:val=&quot;00607568&quot;/&gt;&lt;wsp:rsid wsp:val=&quot;006133F6&quot;/&gt;&lt;wsp:rsid wsp:val=&quot;006161F6&quot;/&gt;&lt;wsp:rsid wsp:val=&quot;00616D84&quot;/&gt;&lt;wsp:rsid wsp:val=&quot;006235F6&quot;/&gt;&lt;wsp:rsid wsp:val=&quot;00627E5C&quot;/&gt;&lt;wsp:rsid wsp:val=&quot;00631038&quot;/&gt;&lt;wsp:rsid wsp:val=&quot;006317C0&quot;/&gt;&lt;wsp:rsid wsp:val=&quot;006365A1&quot;/&gt;&lt;wsp:rsid wsp:val=&quot;006440D1&quot;/&gt;&lt;wsp:rsid wsp:val=&quot;006445BB&quot;/&gt;&lt;wsp:rsid wsp:val=&quot;00647C27&quot;/&gt;&lt;wsp:rsid wsp:val=&quot;00653C30&quot;/&gt;&lt;wsp:rsid wsp:val=&quot;006564EA&quot;/&gt;&lt;wsp:rsid wsp:val=&quot;00661446&quot;/&gt;&lt;wsp:rsid wsp:val=&quot;00673D4B&quot;/&gt;&lt;wsp:rsid wsp:val=&quot;006777EC&quot;/&gt;&lt;wsp:rsid wsp:val=&quot;00684729&quot;/&gt;&lt;wsp:rsid wsp:val=&quot;00687C09&quot;/&gt;&lt;wsp:rsid wsp:val=&quot;00693A5E&quot;/&gt;&lt;wsp:rsid wsp:val=&quot;00693D77&quot;/&gt;&lt;wsp:rsid wsp:val=&quot;006946C9&quot;/&gt;&lt;wsp:rsid wsp:val=&quot;006A6B4F&quot;/&gt;&lt;wsp:rsid wsp:val=&quot;006B167D&quot;/&gt;&lt;wsp:rsid wsp:val=&quot;006B28EC&quot;/&gt;&lt;wsp:rsid wsp:val=&quot;006B2ADE&quot;/&gt;&lt;wsp:rsid wsp:val=&quot;006B5778&quot;/&gt;&lt;wsp:rsid wsp:val=&quot;006C0EE7&quot;/&gt;&lt;wsp:rsid wsp:val=&quot;006C3237&quot;/&gt;&lt;wsp:rsid wsp:val=&quot;006C4AC1&quot;/&gt;&lt;wsp:rsid wsp:val=&quot;006C7686&quot;/&gt;&lt;wsp:rsid wsp:val=&quot;006D5C7B&quot;/&gt;&lt;wsp:rsid wsp:val=&quot;006E372F&quot;/&gt;&lt;wsp:rsid wsp:val=&quot;006E5AF3&quot;/&gt;&lt;wsp:rsid wsp:val=&quot;006E77BD&quot;/&gt;&lt;wsp:rsid wsp:val=&quot;00711D27&quot;/&gt;&lt;wsp:rsid wsp:val=&quot;0071682F&quot;/&gt;&lt;wsp:rsid wsp:val=&quot;00722A0E&quot;/&gt;&lt;wsp:rsid wsp:val=&quot;0072319A&quot;/&gt;&lt;wsp:rsid wsp:val=&quot;0072466E&quot;/&gt;&lt;wsp:rsid wsp:val=&quot;00730336&quot;/&gt;&lt;wsp:rsid wsp:val=&quot;00731C26&quot;/&gt;&lt;wsp:rsid wsp:val=&quot;00741A02&quot;/&gt;&lt;wsp:rsid wsp:val=&quot;00742F3E&quot;/&gt;&lt;wsp:rsid wsp:val=&quot;0074442F&quot;/&gt;&lt;wsp:rsid wsp:val=&quot;007526EC&quot;/&gt;&lt;wsp:rsid wsp:val=&quot;007539DF&quot;/&gt;&lt;wsp:rsid wsp:val=&quot;007672B2&quot;/&gt;&lt;wsp:rsid wsp:val=&quot;0077328E&quot;/&gt;&lt;wsp:rsid wsp:val=&quot;00782850&quot;/&gt;&lt;wsp:rsid wsp:val=&quot;007904A7&quot;/&gt;&lt;wsp:rsid wsp:val=&quot;0079337F&quot;/&gt;&lt;wsp:rsid wsp:val=&quot;00793C86&quot;/&gt;&lt;wsp:rsid wsp:val=&quot;00793D09&quot;/&gt;&lt;wsp:rsid wsp:val=&quot;00797227&quot;/&gt;&lt;wsp:rsid wsp:val=&quot;00797943&quot;/&gt;&lt;wsp:rsid wsp:val=&quot;00797E27&quot;/&gt;&lt;wsp:rsid wsp:val=&quot;00797EAA&quot;/&gt;&lt;wsp:rsid wsp:val=&quot;007A6143&quot;/&gt;&lt;wsp:rsid wsp:val=&quot;007C11D2&quot;/&gt;&lt;wsp:rsid wsp:val=&quot;007C4D01&quot;/&gt;&lt;wsp:rsid wsp:val=&quot;007D1B45&quot;/&gt;&lt;wsp:rsid wsp:val=&quot;007D27A3&quot;/&gt;&lt;wsp:rsid wsp:val=&quot;007D30A1&quot;/&gt;&lt;wsp:rsid wsp:val=&quot;007E0D55&quot;/&gt;&lt;wsp:rsid wsp:val=&quot;007F7318&quot;/&gt;&lt;wsp:rsid wsp:val=&quot;00807CF1&quot;/&gt;&lt;wsp:rsid wsp:val=&quot;00815196&quot;/&gt;&lt;wsp:rsid wsp:val=&quot;00820E50&quot;/&gt;&lt;wsp:rsid wsp:val=&quot;00822E1A&quot;/&gt;&lt;wsp:rsid wsp:val=&quot;00832295&quot;/&gt;&lt;wsp:rsid wsp:val=&quot;00833EF1&quot;/&gt;&lt;wsp:rsid wsp:val=&quot;00837E56&quot;/&gt;&lt;wsp:rsid wsp:val=&quot;008414D7&quot;/&gt;&lt;wsp:rsid wsp:val=&quot;008440E2&quot;/&gt;&lt;wsp:rsid wsp:val=&quot;00846A90&quot;/&gt;&lt;wsp:rsid wsp:val=&quot;00860DF5&quot;/&gt;&lt;wsp:rsid wsp:val=&quot;00861B66&quot;/&gt;&lt;wsp:rsid wsp:val=&quot;00865974&quot;/&gt;&lt;wsp:rsid wsp:val=&quot;00875809&quot;/&gt;&lt;wsp:rsid wsp:val=&quot;0087617C&quot;/&gt;&lt;wsp:rsid wsp:val=&quot;00880EF0&quot;/&gt;&lt;wsp:rsid wsp:val=&quot;00881856&quot;/&gt;&lt;wsp:rsid wsp:val=&quot;00884ABE&quot;/&gt;&lt;wsp:rsid wsp:val=&quot;00886741&quot;/&gt;&lt;wsp:rsid wsp:val=&quot;00895392&quot;/&gt;&lt;wsp:rsid wsp:val=&quot;008B25E0&quot;/&gt;&lt;wsp:rsid wsp:val=&quot;008B3E1C&quot;/&gt;&lt;wsp:rsid wsp:val=&quot;008B737E&quot;/&gt;&lt;wsp:rsid wsp:val=&quot;008C2505&quot;/&gt;&lt;wsp:rsid wsp:val=&quot;008C5D33&quot;/&gt;&lt;wsp:rsid wsp:val=&quot;008D0FE8&quot;/&gt;&lt;wsp:rsid wsp:val=&quot;008D1236&quot;/&gt;&lt;wsp:rsid wsp:val=&quot;008D6B2F&quot;/&gt;&lt;wsp:rsid wsp:val=&quot;008D74A9&quot;/&gt;&lt;wsp:rsid wsp:val=&quot;008E7938&quot;/&gt;&lt;wsp:rsid wsp:val=&quot;008F3DAF&quot;/&gt;&lt;wsp:rsid wsp:val=&quot;008F3FEF&quot;/&gt;&lt;wsp:rsid wsp:val=&quot;008F5ABE&quot;/&gt;&lt;wsp:rsid wsp:val=&quot;00904CDF&quot;/&gt;&lt;wsp:rsid wsp:val=&quot;0090502B&quot;/&gt;&lt;wsp:rsid wsp:val=&quot;009168E9&quot;/&gt;&lt;wsp:rsid wsp:val=&quot;0092271E&quot;/&gt;&lt;wsp:rsid wsp:val=&quot;00931B12&quot;/&gt;&lt;wsp:rsid wsp:val=&quot;00933439&quot;/&gt;&lt;wsp:rsid wsp:val=&quot;0093427C&quot;/&gt;&lt;wsp:rsid wsp:val=&quot;00942BD1&quot;/&gt;&lt;wsp:rsid wsp:val=&quot;009446A6&quot;/&gt;&lt;wsp:rsid wsp:val=&quot;0095135A&quot;/&gt;&lt;wsp:rsid wsp:val=&quot;0095184F&quot;/&gt;&lt;wsp:rsid wsp:val=&quot;00951AAD&quot;/&gt;&lt;wsp:rsid wsp:val=&quot;009565E8&quot;/&gt;&lt;wsp:rsid wsp:val=&quot;009662AD&quot;/&gt;&lt;wsp:rsid wsp:val=&quot;0098120D&quot;/&gt;&lt;wsp:rsid wsp:val=&quot;00981ABE&quot;/&gt;&lt;wsp:rsid wsp:val=&quot;009853FC&quot;/&gt;&lt;wsp:rsid wsp:val=&quot;00991FC6&quot;/&gt;&lt;wsp:rsid wsp:val=&quot;00992355&quot;/&gt;&lt;wsp:rsid wsp:val=&quot;00993440&quot;/&gt;&lt;wsp:rsid wsp:val=&quot;00995C2D&quot;/&gt;&lt;wsp:rsid wsp:val=&quot;009A2C2E&quot;/&gt;&lt;wsp:rsid wsp:val=&quot;009A4BA1&quot;/&gt;&lt;wsp:rsid wsp:val=&quot;009B1C62&quot;/&gt;&lt;wsp:rsid wsp:val=&quot;009C23B9&quot;/&gt;&lt;wsp:rsid wsp:val=&quot;009C51AC&quot;/&gt;&lt;wsp:rsid wsp:val=&quot;009D2B4C&quot;/&gt;&lt;wsp:rsid wsp:val=&quot;009D4C37&quot;/&gt;&lt;wsp:rsid wsp:val=&quot;009E748A&quot;/&gt;&lt;wsp:rsid wsp:val=&quot;009E7A51&quot;/&gt;&lt;wsp:rsid wsp:val=&quot;009F12FE&quot;/&gt;&lt;wsp:rsid wsp:val=&quot;00A02494&quot;/&gt;&lt;wsp:rsid wsp:val=&quot;00A0581B&quot;/&gt;&lt;wsp:rsid wsp:val=&quot;00A130D6&quot;/&gt;&lt;wsp:rsid wsp:val=&quot;00A2344B&quot;/&gt;&lt;wsp:rsid wsp:val=&quot;00A260A0&quot;/&gt;&lt;wsp:rsid wsp:val=&quot;00A330FF&quot;/&gt;&lt;wsp:rsid wsp:val=&quot;00A35625&quot;/&gt;&lt;wsp:rsid wsp:val=&quot;00A61C59&quot;/&gt;&lt;wsp:rsid wsp:val=&quot;00A658F1&quot;/&gt;&lt;wsp:rsid wsp:val=&quot;00A65A5B&quot;/&gt;&lt;wsp:rsid wsp:val=&quot;00A66878&quot;/&gt;&lt;wsp:rsid wsp:val=&quot;00A66E5B&quot;/&gt;&lt;wsp:rsid wsp:val=&quot;00A73ECC&quot;/&gt;&lt;wsp:rsid wsp:val=&quot;00A800F3&quot;/&gt;&lt;wsp:rsid wsp:val=&quot;00AA03D9&quot;/&gt;&lt;wsp:rsid wsp:val=&quot;00AA0ACE&quot;/&gt;&lt;wsp:rsid wsp:val=&quot;00AA6C68&quot;/&gt;&lt;wsp:rsid wsp:val=&quot;00AA6CC9&quot;/&gt;&lt;wsp:rsid wsp:val=&quot;00AB212E&quot;/&gt;&lt;wsp:rsid wsp:val=&quot;00AB7307&quot;/&gt;&lt;wsp:rsid wsp:val=&quot;00AC0347&quot;/&gt;&lt;wsp:rsid wsp:val=&quot;00AC58C7&quot;/&gt;&lt;wsp:rsid wsp:val=&quot;00AD1DCA&quot;/&gt;&lt;wsp:rsid wsp:val=&quot;00AD258F&quot;/&gt;&lt;wsp:rsid wsp:val=&quot;00AD6806&quot;/&gt;&lt;wsp:rsid wsp:val=&quot;00AE1377&quot;/&gt;&lt;wsp:rsid wsp:val=&quot;00AE13C0&quot;/&gt;&lt;wsp:rsid wsp:val=&quot;00AF32A6&quot;/&gt;&lt;wsp:rsid wsp:val=&quot;00AF79CA&quot;/&gt;&lt;wsp:rsid wsp:val=&quot;00B019BC&quot;/&gt;&lt;wsp:rsid wsp:val=&quot;00B10331&quot;/&gt;&lt;wsp:rsid wsp:val=&quot;00B12ED3&quot;/&gt;&lt;wsp:rsid wsp:val=&quot;00B2276C&quot;/&gt;&lt;wsp:rsid wsp:val=&quot;00B22EEF&quot;/&gt;&lt;wsp:rsid wsp:val=&quot;00B2568D&quot;/&gt;&lt;wsp:rsid wsp:val=&quot;00B3010B&quot;/&gt;&lt;wsp:rsid wsp:val=&quot;00B344D5&quot;/&gt;&lt;wsp:rsid wsp:val=&quot;00B36915&quot;/&gt;&lt;wsp:rsid wsp:val=&quot;00B43D6F&quot;/&gt;&lt;wsp:rsid wsp:val=&quot;00B45C43&quot;/&gt;&lt;wsp:rsid wsp:val=&quot;00B4645E&quot;/&gt;&lt;wsp:rsid wsp:val=&quot;00B479E3&quot;/&gt;&lt;wsp:rsid wsp:val=&quot;00B5348D&quot;/&gt;&lt;wsp:rsid wsp:val=&quot;00B62BC2&quot;/&gt;&lt;wsp:rsid wsp:val=&quot;00B636A6&quot;/&gt;&lt;wsp:rsid wsp:val=&quot;00B641B0&quot;/&gt;&lt;wsp:rsid wsp:val=&quot;00B665CC&quot;/&gt;&lt;wsp:rsid wsp:val=&quot;00B81434&quot;/&gt;&lt;wsp:rsid wsp:val=&quot;00B855DB&quot;/&gt;&lt;wsp:rsid wsp:val=&quot;00B87E0F&quot;/&gt;&lt;wsp:rsid wsp:val=&quot;00B95BD2&quot;/&gt;&lt;wsp:rsid wsp:val=&quot;00BA1401&quot;/&gt;&lt;wsp:rsid wsp:val=&quot;00BA1F62&quot;/&gt;&lt;wsp:rsid wsp:val=&quot;00BA5598&quot;/&gt;&lt;wsp:rsid wsp:val=&quot;00BA6F06&quot;/&gt;&lt;wsp:rsid wsp:val=&quot;00BB08B6&quot;/&gt;&lt;wsp:rsid wsp:val=&quot;00BB0B8C&quot;/&gt;&lt;wsp:rsid wsp:val=&quot;00BB1280&quot;/&gt;&lt;wsp:rsid wsp:val=&quot;00BB4BF2&quot;/&gt;&lt;wsp:rsid wsp:val=&quot;00BC1CAA&quot;/&gt;&lt;wsp:rsid wsp:val=&quot;00BC2C26&quot;/&gt;&lt;wsp:rsid wsp:val=&quot;00BC508E&quot;/&gt;&lt;wsp:rsid wsp:val=&quot;00BD56B0&quot;/&gt;&lt;wsp:rsid wsp:val=&quot;00BD6BF9&quot;/&gt;&lt;wsp:rsid wsp:val=&quot;00BE0284&quot;/&gt;&lt;wsp:rsid wsp:val=&quot;00BE06C1&quot;/&gt;&lt;wsp:rsid wsp:val=&quot;00BE63AF&quot;/&gt;&lt;wsp:rsid wsp:val=&quot;00BF6D66&quot;/&gt;&lt;wsp:rsid wsp:val=&quot;00BF6FA4&quot;/&gt;&lt;wsp:rsid wsp:val=&quot;00BF762D&quot;/&gt;&lt;wsp:rsid wsp:val=&quot;00C060DF&quot;/&gt;&lt;wsp:rsid wsp:val=&quot;00C215C6&quot;/&gt;&lt;wsp:rsid wsp:val=&quot;00C23153&quot;/&gt;&lt;wsp:rsid wsp:val=&quot;00C3139C&quot;/&gt;&lt;wsp:rsid wsp:val=&quot;00C33704&quot;/&gt;&lt;wsp:rsid wsp:val=&quot;00C407BA&quot;/&gt;&lt;wsp:rsid wsp:val=&quot;00C409D4&quot;/&gt;&lt;wsp:rsid wsp:val=&quot;00C43431&quot;/&gt;&lt;wsp:rsid wsp:val=&quot;00C47CF3&quot;/&gt;&lt;wsp:rsid wsp:val=&quot;00C60530&quot;/&gt;&lt;wsp:rsid wsp:val=&quot;00C613E6&quot;/&gt;&lt;wsp:rsid wsp:val=&quot;00C67180&quot;/&gt;&lt;wsp:rsid wsp:val=&quot;00C7070B&quot;/&gt;&lt;wsp:rsid wsp:val=&quot;00C70F71&quot;/&gt;&lt;wsp:rsid wsp:val=&quot;00C718AC&quot;/&gt;&lt;wsp:rsid wsp:val=&quot;00C74F68&quot;/&gt;&lt;wsp:rsid wsp:val=&quot;00C77167&quot;/&gt;&lt;wsp:rsid wsp:val=&quot;00C83047&quot;/&gt;&lt;wsp:rsid wsp:val=&quot;00C852E4&quot;/&gt;&lt;wsp:rsid wsp:val=&quot;00C91F08&quot;/&gt;&lt;wsp:rsid wsp:val=&quot;00C91FD4&quot;/&gt;&lt;wsp:rsid wsp:val=&quot;00C962A4&quot;/&gt;&lt;wsp:rsid wsp:val=&quot;00C96864&quot;/&gt;&lt;wsp:rsid wsp:val=&quot;00CA0627&quot;/&gt;&lt;wsp:rsid wsp:val=&quot;00CA1FF0&quot;/&gt;&lt;wsp:rsid wsp:val=&quot;00CA3A0A&quot;/&gt;&lt;wsp:rsid wsp:val=&quot;00CB2069&quot;/&gt;&lt;wsp:rsid wsp:val=&quot;00CB2723&quot;/&gt;&lt;wsp:rsid wsp:val=&quot;00CB7035&quot;/&gt;&lt;wsp:rsid wsp:val=&quot;00CC2C2E&quot;/&gt;&lt;wsp:rsid wsp:val=&quot;00CC6BE0&quot;/&gt;&lt;wsp:rsid wsp:val=&quot;00CC7A26&quot;/&gt;&lt;wsp:rsid wsp:val=&quot;00CD12E0&quot;/&gt;&lt;wsp:rsid wsp:val=&quot;00CE61F7&quot;/&gt;&lt;wsp:rsid wsp:val=&quot;00CF481C&quot;/&gt;&lt;wsp:rsid wsp:val=&quot;00CF4C23&quot;/&gt;&lt;wsp:rsid wsp:val=&quot;00CF71CD&quot;/&gt;&lt;wsp:rsid wsp:val=&quot;00D02651&quot;/&gt;&lt;wsp:rsid wsp:val=&quot;00D0786A&quot;/&gt;&lt;wsp:rsid wsp:val=&quot;00D13E32&quot;/&gt;&lt;wsp:rsid wsp:val=&quot;00D1542A&quot;/&gt;&lt;wsp:rsid wsp:val=&quot;00D15A3B&quot;/&gt;&lt;wsp:rsid wsp:val=&quot;00D166A1&quot;/&gt;&lt;wsp:rsid wsp:val=&quot;00D170B4&quot;/&gt;&lt;wsp:rsid wsp:val=&quot;00D2241F&quot;/&gt;&lt;wsp:rsid wsp:val=&quot;00D237BB&quot;/&gt;&lt;wsp:rsid wsp:val=&quot;00D376CD&quot;/&gt;&lt;wsp:rsid wsp:val=&quot;00D40884&quot;/&gt;&lt;wsp:rsid wsp:val=&quot;00D412C2&quot;/&gt;&lt;wsp:rsid wsp:val=&quot;00D417A6&quot;/&gt;&lt;wsp:rsid wsp:val=&quot;00D417F1&quot;/&gt;&lt;wsp:rsid wsp:val=&quot;00D4228E&quot;/&gt;&lt;wsp:rsid wsp:val=&quot;00D50120&quot;/&gt;&lt;wsp:rsid wsp:val=&quot;00D5163C&quot;/&gt;&lt;wsp:rsid wsp:val=&quot;00D5172D&quot;/&gt;&lt;wsp:rsid wsp:val=&quot;00D56501&quot;/&gt;&lt;wsp:rsid wsp:val=&quot;00D56CA9&quot;/&gt;&lt;wsp:rsid wsp:val=&quot;00D642E3&quot;/&gt;&lt;wsp:rsid wsp:val=&quot;00D6716D&quot;/&gt;&lt;wsp:rsid wsp:val=&quot;00D8532C&quot;/&gt;&lt;wsp:rsid wsp:val=&quot;00D853D4&quot;/&gt;&lt;wsp:rsid wsp:val=&quot;00D91BC5&quot;/&gt;&lt;wsp:rsid wsp:val=&quot;00D92E1B&quot;/&gt;&lt;wsp:rsid wsp:val=&quot;00D9423C&quot;/&gt;&lt;wsp:rsid wsp:val=&quot;00D95672&quot;/&gt;&lt;wsp:rsid wsp:val=&quot;00DA4480&quot;/&gt;&lt;wsp:rsid wsp:val=&quot;00DB0F94&quot;/&gt;&lt;wsp:rsid wsp:val=&quot;00DB29DF&quot;/&gt;&lt;wsp:rsid wsp:val=&quot;00DB32DE&quot;/&gt;&lt;wsp:rsid wsp:val=&quot;00DB441C&quot;/&gt;&lt;wsp:rsid wsp:val=&quot;00DB6636&quot;/&gt;&lt;wsp:rsid wsp:val=&quot;00DC72EC&quot;/&gt;&lt;wsp:rsid wsp:val=&quot;00DE736B&quot;/&gt;&lt;wsp:rsid wsp:val=&quot;00DF63D9&quot;/&gt;&lt;wsp:rsid wsp:val=&quot;00E00A60&quot;/&gt;&lt;wsp:rsid wsp:val=&quot;00E12B1A&quot;/&gt;&lt;wsp:rsid wsp:val=&quot;00E152FE&quot;/&gt;&lt;wsp:rsid wsp:val=&quot;00E3053F&quot;/&gt;&lt;wsp:rsid wsp:val=&quot;00E33109&quot;/&gt;&lt;wsp:rsid wsp:val=&quot;00E3545E&quot;/&gt;&lt;wsp:rsid wsp:val=&quot;00E35BEF&quot;/&gt;&lt;wsp:rsid wsp:val=&quot;00E41421&quot;/&gt;&lt;wsp:rsid wsp:val=&quot;00E41C88&quot;/&gt;&lt;wsp:rsid wsp:val=&quot;00E42D91&quot;/&gt;&lt;wsp:rsid wsp:val=&quot;00E44C76&quot;/&gt;&lt;wsp:rsid wsp:val=&quot;00E478BD&quot;/&gt;&lt;wsp:rsid wsp:val=&quot;00E544D9&quot;/&gt;&lt;wsp:rsid wsp:val=&quot;00E64A5D&quot;/&gt;&lt;wsp:rsid wsp:val=&quot;00E6655F&quot;/&gt;&lt;wsp:rsid wsp:val=&quot;00E7201F&quot;/&gt;&lt;wsp:rsid wsp:val=&quot;00E72BB7&quot;/&gt;&lt;wsp:rsid wsp:val=&quot;00E7508F&quot;/&gt;&lt;wsp:rsid wsp:val=&quot;00E75B85&quot;/&gt;&lt;wsp:rsid wsp:val=&quot;00E818D6&quot;/&gt;&lt;wsp:rsid wsp:val=&quot;00E81ABE&quot;/&gt;&lt;wsp:rsid wsp:val=&quot;00E8297C&quot;/&gt;&lt;wsp:rsid wsp:val=&quot;00E85C76&quot;/&gt;&lt;wsp:rsid wsp:val=&quot;00E87447&quot;/&gt;&lt;wsp:rsid wsp:val=&quot;00E91E71&quot;/&gt;&lt;wsp:rsid wsp:val=&quot;00E94861&quot;/&gt;&lt;wsp:rsid wsp:val=&quot;00EA52CB&quot;/&gt;&lt;wsp:rsid wsp:val=&quot;00EB0D55&quot;/&gt;&lt;wsp:rsid wsp:val=&quot;00EB3822&quot;/&gt;&lt;wsp:rsid wsp:val=&quot;00EB5BCD&quot;/&gt;&lt;wsp:rsid wsp:val=&quot;00EC086C&quot;/&gt;&lt;wsp:rsid wsp:val=&quot;00EC1F1F&quot;/&gt;&lt;wsp:rsid wsp:val=&quot;00EC31AF&quot;/&gt;&lt;wsp:rsid wsp:val=&quot;00EC31FD&quot;/&gt;&lt;wsp:rsid wsp:val=&quot;00EC53D3&quot;/&gt;&lt;wsp:rsid wsp:val=&quot;00EC5A72&quot;/&gt;&lt;wsp:rsid wsp:val=&quot;00ED38EF&quot;/&gt;&lt;wsp:rsid wsp:val=&quot;00EE0AB3&quot;/&gt;&lt;wsp:rsid wsp:val=&quot;00EE272B&quot;/&gt;&lt;wsp:rsid wsp:val=&quot;00EE53AD&quot;/&gt;&lt;wsp:rsid wsp:val=&quot;00EE5B3B&quot;/&gt;&lt;wsp:rsid wsp:val=&quot;00F01A55&quot;/&gt;&lt;wsp:rsid wsp:val=&quot;00F02767&quot;/&gt;&lt;wsp:rsid wsp:val=&quot;00F12E13&quot;/&gt;&lt;wsp:rsid wsp:val=&quot;00F15652&quot;/&gt;&lt;wsp:rsid wsp:val=&quot;00F16748&quot;/&gt;&lt;wsp:rsid wsp:val=&quot;00F16F0C&quot;/&gt;&lt;wsp:rsid wsp:val=&quot;00F22648&quot;/&gt;&lt;wsp:rsid wsp:val=&quot;00F23078&quot;/&gt;&lt;wsp:rsid wsp:val=&quot;00F23C3B&quot;/&gt;&lt;wsp:rsid wsp:val=&quot;00F26983&quot;/&gt;&lt;wsp:rsid wsp:val=&quot;00F33AF3&quot;/&gt;&lt;wsp:rsid wsp:val=&quot;00F34E5D&quot;/&gt;&lt;wsp:rsid wsp:val=&quot;00F3737A&quot;/&gt;&lt;wsp:rsid wsp:val=&quot;00F408B4&quot;/&gt;&lt;wsp:rsid wsp:val=&quot;00F40903&quot;/&gt;&lt;wsp:rsid wsp:val=&quot;00F4624A&quot;/&gt;&lt;wsp:rsid wsp:val=&quot;00F52D6B&quot;/&gt;&lt;wsp:rsid wsp:val=&quot;00F52F0F&quot;/&gt;&lt;wsp:rsid wsp:val=&quot;00F545CE&quot;/&gt;&lt;wsp:rsid wsp:val=&quot;00F54E6F&quot;/&gt;&lt;wsp:rsid wsp:val=&quot;00F57EBC&quot;/&gt;&lt;wsp:rsid wsp:val=&quot;00F61B8D&quot;/&gt;&lt;wsp:rsid wsp:val=&quot;00F63C98&quot;/&gt;&lt;wsp:rsid wsp:val=&quot;00F65F0A&quot;/&gt;&lt;wsp:rsid wsp:val=&quot;00F77F02&quot;/&gt;&lt;wsp:rsid wsp:val=&quot;00F86440&quot;/&gt;&lt;wsp:rsid wsp:val=&quot;00F937A8&quot;/&gt;&lt;wsp:rsid wsp:val=&quot;00F95EC3&quot;/&gt;&lt;wsp:rsid wsp:val=&quot;00F979B0&quot;/&gt;&lt;wsp:rsid wsp:val=&quot;00F97D50&quot;/&gt;&lt;wsp:rsid wsp:val=&quot;00FA5914&quot;/&gt;&lt;wsp:rsid wsp:val=&quot;00FA6EB7&quot;/&gt;&lt;wsp:rsid wsp:val=&quot;00FB3CD7&quot;/&gt;&lt;wsp:rsid wsp:val=&quot;00FC2730&quot;/&gt;&lt;wsp:rsid wsp:val=&quot;00FC35CC&quot;/&gt;&lt;wsp:rsid wsp:val=&quot;00FC4805&quot;/&gt;&lt;wsp:rsid wsp:val=&quot;00FC72D8&quot;/&gt;&lt;wsp:rsid wsp:val=&quot;00FC73DB&quot;/&gt;&lt;wsp:rsid wsp:val=&quot;00FD2F4B&quot;/&gt;&lt;wsp:rsid wsp:val=&quot;00FE4810&quot;/&gt;&lt;wsp:rsid wsp:val=&quot;00FF00A6&quot;/&gt;&lt;wsp:rsid wsp:val=&quot;00FF0B32&quot;/&gt;&lt;wsp:rsid wsp:val=&quot;00FF3830&quot;/&gt;&lt;wsp:rsid wsp:val=&quot;00FF4C6E&quot;/&gt;&lt;wsp:rsid wsp:val=&quot;00FF6975&quot;/&gt;&lt;/wsp:rsids&gt;&lt;/w:docPr&gt;&lt;w:body&gt;&lt;w:p wsp:rsidR=&quot;00000000&quot; wsp:rsidRDefault=&quot;00067B44&quot;&gt;&lt;m:oMathPara&gt;&lt;m:oMath&gt;&lt;m:sSup&gt;&lt;m:sSupPr&gt;&lt;m:ctrlPr&gt;&lt;w:rPr&gt;&lt;w:rFonts w:ascii=&quot;Cambria Math&quot; w:h-ansi=&quot;Cambria Math&quot;/&gt;&lt;wx:font wx:val=&quot;Cambria Math&quot;/&gt;&lt;w:i/&gt;&lt;w:sz w:val=&quot;36&quot;/&gt;&lt;w:sz-cs w:val=&quot;36&quot;/&gt;&lt;w:lang w:val=&quot;EN-US&quot;/&gt;&lt;/w:rPr&gt;&lt;/m:ctrlPr&gt;&lt;/m:sSupPr&gt;&lt;m:e&gt;&lt;m:r&gt;&lt;w:rPr&gt;&lt;w:rFonts w:ascii=&quot;Cambria Math&quot; w:h-ansi=&quot;Cambria Math&quot;/&gt;&lt;wx:font wx:val=&quot;Cambria Math&quot;/&gt;&lt;w:i/&gt;&lt;w:sz w:val=&quot;36&quot;/&gt;&lt;w:sz-cs w:val=&quot;36&quot;/&gt;&lt;/w:rPr&gt;&lt;m:t&gt;0.8&lt;/m:t&gt;&lt;/m:r&gt;&lt;m:ctrlPr&gt;&lt;w:rPr&gt;&lt;w:rFonts w:ascii=&quot;Cambria Math&quot; w:h-ansi=&quot;Cambria Math&quot;/&gt;&lt;wx:font wx:val=&quot;Cambria Math&quot;/&gt;&lt;w:i/&gt;&lt;w:sz w:val=&quot;36&quot;/&gt;&lt;w:sz-cs w:val=&quot;36&quot;/&gt;&lt;/w:rPr&gt;&lt;/m:ctrlPr&gt;&lt;/m:e&gt;&lt;m:sup&gt;&lt;m:r&gt;&lt;w:rPr&gt;&lt;w:rFonts w:ascii=&quot;Cambria Math&quot; w:h-ansi=&quot;Cambria Math&quot;/&gt;&lt;wx:font wx:val=&quot;Cambria Math&quot;/&gt;&lt;w:i/&gt;&lt;w:sz w:val=&quot;36&quot;/&gt;&lt;w:sz-cs w:val=&quot;36&quot;/&gt;&lt;w:lang w:val=&quot;EN-US&quot;/&gt;&lt;/w:rPr&gt;&lt;m:t&gt;M&lt;/m:t&gt;&lt;/m:r&gt;&lt;m:r&gt;&lt;w:rPr&gt;&lt;w:rFonts w:ascii=&quot;Cambria Math&quot; w:h-ansi=&quot;Cambria Math&quot;/&gt;&lt;wx:font wx:val=&quot;Cambria Math&quot;/&gt;&lt;w:i/&gt;&lt;w:sz w:val=&quot;36&quot;/&gt;&lt;w:sz-cs w:val=&quot;36&quot;/&gt;&lt;w:lang w:val=&quot;ES&quot;/&gt;&lt;/w:rPr&gt;&lt;m:t&gt;-&lt;/m:t&gt;&lt;/m:r&gt;&lt;m:r&gt;&lt;w:rPr&gt;&lt;w:rFonts w:ascii=&quot;Cambria Math&quot; w:h-ansi=&quot;Cambria Math&quot;/&gt;&lt;wx:font wx:val=&quot;Cambria Math&quot;/&gt;&lt;w:i/&gt;&lt;w:sz w:val=&quot;36&quot;/&gt;&lt;w:sz-cs w:val=&quot;36&quot;/&gt;&lt;w:lang w:val=&quot;EN-US&quot;/&gt;&lt;/w:rPr&gt;&lt;m:t&gt;N&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r w:rsidRPr="003C7C2D">
        <w:rPr>
          <w:sz w:val="36"/>
          <w:szCs w:val="36"/>
          <w:lang w:val="es-ES"/>
        </w:rPr>
        <w:instrText xml:space="preserve"> </w:instrText>
      </w:r>
      <w:r w:rsidRPr="003C7C2D">
        <w:rPr>
          <w:sz w:val="36"/>
          <w:szCs w:val="36"/>
          <w:lang w:val="es-ES"/>
        </w:rPr>
        <w:fldChar w:fldCharType="separate"/>
      </w:r>
      <w:r>
        <w:pict>
          <v:shape id="_x0000_i1034" type="#_x0000_t75" style="width:50.25pt;height:15.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3005BD&quot;/&gt;&lt;wsp:rsid wsp:val=&quot;00007BF1&quot;/&gt;&lt;wsp:rsid wsp:val=&quot;00010149&quot;/&gt;&lt;wsp:rsid wsp:val=&quot;00012E07&quot;/&gt;&lt;wsp:rsid wsp:val=&quot;00014203&quot;/&gt;&lt;wsp:rsid wsp:val=&quot;000153A2&quot;/&gt;&lt;wsp:rsid wsp:val=&quot;000207CC&quot;/&gt;&lt;wsp:rsid wsp:val=&quot;000249D1&quot;/&gt;&lt;wsp:rsid wsp:val=&quot;000339C3&quot;/&gt;&lt;wsp:rsid wsp:val=&quot;00034A0E&quot;/&gt;&lt;wsp:rsid wsp:val=&quot;00035B1B&quot;/&gt;&lt;wsp:rsid wsp:val=&quot;00046645&quot;/&gt;&lt;wsp:rsid wsp:val=&quot;00047091&quot;/&gt;&lt;wsp:rsid wsp:val=&quot;00050C69&quot;/&gt;&lt;wsp:rsid wsp:val=&quot;00054F9A&quot;/&gt;&lt;wsp:rsid wsp:val=&quot;0005519B&quot;/&gt;&lt;wsp:rsid wsp:val=&quot;00056DF0&quot;/&gt;&lt;wsp:rsid wsp:val=&quot;000612A2&quot;/&gt;&lt;wsp:rsid wsp:val=&quot;000622F5&quot;/&gt;&lt;wsp:rsid wsp:val=&quot;0006675A&quot;/&gt;&lt;wsp:rsid wsp:val=&quot;00067B44&quot;/&gt;&lt;wsp:rsid wsp:val=&quot;00067EEB&quot;/&gt;&lt;wsp:rsid wsp:val=&quot;00071E80&quot;/&gt;&lt;wsp:rsid wsp:val=&quot;0007561F&quot;/&gt;&lt;wsp:rsid wsp:val=&quot;00076DF1&quot;/&gt;&lt;wsp:rsid wsp:val=&quot;00076F61&quot;/&gt;&lt;wsp:rsid wsp:val=&quot;000812F8&quot;/&gt;&lt;wsp:rsid wsp:val=&quot;00083013&quot;/&gt;&lt;wsp:rsid wsp:val=&quot;00084FE7&quot;/&gt;&lt;wsp:rsid wsp:val=&quot;000873DF&quot;/&gt;&lt;wsp:rsid wsp:val=&quot;000A5D7E&quot;/&gt;&lt;wsp:rsid wsp:val=&quot;000B12EF&quot;/&gt;&lt;wsp:rsid wsp:val=&quot;000B1AF7&quot;/&gt;&lt;wsp:rsid wsp:val=&quot;000C1E2D&quot;/&gt;&lt;wsp:rsid wsp:val=&quot;000D6767&quot;/&gt;&lt;wsp:rsid wsp:val=&quot;000D71E2&quot;/&gt;&lt;wsp:rsid wsp:val=&quot;000F0FC7&quot;/&gt;&lt;wsp:rsid wsp:val=&quot;000F78A0&quot;/&gt;&lt;wsp:rsid wsp:val=&quot;00100705&quot;/&gt;&lt;wsp:rsid wsp:val=&quot;00105345&quot;/&gt;&lt;wsp:rsid wsp:val=&quot;00112C25&quot;/&gt;&lt;wsp:rsid wsp:val=&quot;0011423E&quot;/&gt;&lt;wsp:rsid wsp:val=&quot;0011734C&quot;/&gt;&lt;wsp:rsid wsp:val=&quot;001221AD&quot;/&gt;&lt;wsp:rsid wsp:val=&quot;00133FCC&quot;/&gt;&lt;wsp:rsid wsp:val=&quot;001346F2&quot;/&gt;&lt;wsp:rsid wsp:val=&quot;001456A8&quot;/&gt;&lt;wsp:rsid wsp:val=&quot;00151A40&quot;/&gt;&lt;wsp:rsid wsp:val=&quot;00152371&quot;/&gt;&lt;wsp:rsid wsp:val=&quot;00153487&quot;/&gt;&lt;wsp:rsid wsp:val=&quot;00154902&quot;/&gt;&lt;wsp:rsid wsp:val=&quot;001712D8&quot;/&gt;&lt;wsp:rsid wsp:val=&quot;00174A21&quot;/&gt;&lt;wsp:rsid wsp:val=&quot;001804BB&quot;/&gt;&lt;wsp:rsid wsp:val=&quot;00187A92&quot;/&gt;&lt;wsp:rsid wsp:val=&quot;00194848&quot;/&gt;&lt;wsp:rsid wsp:val=&quot;00197D62&quot;/&gt;&lt;wsp:rsid wsp:val=&quot;001A20BF&quot;/&gt;&lt;wsp:rsid wsp:val=&quot;001A3219&quot;/&gt;&lt;wsp:rsid wsp:val=&quot;001A517E&quot;/&gt;&lt;wsp:rsid wsp:val=&quot;001B1BF4&quot;/&gt;&lt;wsp:rsid wsp:val=&quot;001B2D7C&quot;/&gt;&lt;wsp:rsid wsp:val=&quot;001C5C1C&quot;/&gt;&lt;wsp:rsid wsp:val=&quot;001C74D5&quot;/&gt;&lt;wsp:rsid wsp:val=&quot;001D3607&quot;/&gt;&lt;wsp:rsid wsp:val=&quot;001F3D4E&quot;/&gt;&lt;wsp:rsid wsp:val=&quot;00206DCE&quot;/&gt;&lt;wsp:rsid wsp:val=&quot;00210355&quot;/&gt;&lt;wsp:rsid wsp:val=&quot;00212E76&quot;/&gt;&lt;wsp:rsid wsp:val=&quot;00217B52&quot;/&gt;&lt;wsp:rsid wsp:val=&quot;00224A68&quot;/&gt;&lt;wsp:rsid wsp:val=&quot;00224D50&quot;/&gt;&lt;wsp:rsid wsp:val=&quot;0023515C&quot;/&gt;&lt;wsp:rsid wsp:val=&quot;002373AD&quot;/&gt;&lt;wsp:rsid wsp:val=&quot;00237613&quot;/&gt;&lt;wsp:rsid wsp:val=&quot;002378A7&quot;/&gt;&lt;wsp:rsid wsp:val=&quot;002573A0&quot;/&gt;&lt;wsp:rsid wsp:val=&quot;00260CB5&quot;/&gt;&lt;wsp:rsid wsp:val=&quot;00270FEC&quot;/&gt;&lt;wsp:rsid wsp:val=&quot;00276C63&quot;/&gt;&lt;wsp:rsid wsp:val=&quot;002771DF&quot;/&gt;&lt;wsp:rsid wsp:val=&quot;0028280B&quot;/&gt;&lt;wsp:rsid wsp:val=&quot;002854B4&quot;/&gt;&lt;wsp:rsid wsp:val=&quot;00291497&quot;/&gt;&lt;wsp:rsid wsp:val=&quot;00295F87&quot;/&gt;&lt;wsp:rsid wsp:val=&quot;002A046A&quot;/&gt;&lt;wsp:rsid wsp:val=&quot;002A0CD3&quot;/&gt;&lt;wsp:rsid wsp:val=&quot;002A46DB&quot;/&gt;&lt;wsp:rsid wsp:val=&quot;002A67A8&quot;/&gt;&lt;wsp:rsid wsp:val=&quot;002A6A30&quot;/&gt;&lt;wsp:rsid wsp:val=&quot;002B08FD&quot;/&gt;&lt;wsp:rsid wsp:val=&quot;002B42B8&quot;/&gt;&lt;wsp:rsid wsp:val=&quot;002B785E&quot;/&gt;&lt;wsp:rsid wsp:val=&quot;002C4CBC&quot;/&gt;&lt;wsp:rsid wsp:val=&quot;002C5A9F&quot;/&gt;&lt;wsp:rsid wsp:val=&quot;002C6423&quot;/&gt;&lt;wsp:rsid wsp:val=&quot;002D4B05&quot;/&gt;&lt;wsp:rsid wsp:val=&quot;002D5A5B&quot;/&gt;&lt;wsp:rsid wsp:val=&quot;002E22E9&quot;/&gt;&lt;wsp:rsid wsp:val=&quot;002E3DED&quot;/&gt;&lt;wsp:rsid wsp:val=&quot;002F0AC8&quot;/&gt;&lt;wsp:rsid wsp:val=&quot;002F0BDE&quot;/&gt;&lt;wsp:rsid wsp:val=&quot;002F2315&quot;/&gt;&lt;wsp:rsid wsp:val=&quot;002F4897&quot;/&gt;&lt;wsp:rsid wsp:val=&quot;002F6FB0&quot;/&gt;&lt;wsp:rsid wsp:val=&quot;003005BD&quot;/&gt;&lt;wsp:rsid wsp:val=&quot;00312DA8&quot;/&gt;&lt;wsp:rsid wsp:val=&quot;0031561A&quot;/&gt;&lt;wsp:rsid wsp:val=&quot;00326009&quot;/&gt;&lt;wsp:rsid wsp:val=&quot;003266D3&quot;/&gt;&lt;wsp:rsid wsp:val=&quot;003276CA&quot;/&gt;&lt;wsp:rsid wsp:val=&quot;003278AD&quot;/&gt;&lt;wsp:rsid wsp:val=&quot;003409E5&quot;/&gt;&lt;wsp:rsid wsp:val=&quot;0034249B&quot;/&gt;&lt;wsp:rsid wsp:val=&quot;00346C81&quot;/&gt;&lt;wsp:rsid wsp:val=&quot;00350585&quot;/&gt;&lt;wsp:rsid wsp:val=&quot;00371A62&quot;/&gt;&lt;wsp:rsid wsp:val=&quot;00394B74&quot;/&gt;&lt;wsp:rsid wsp:val=&quot;00395117&quot;/&gt;&lt;wsp:rsid wsp:val=&quot;003A329D&quot;/&gt;&lt;wsp:rsid wsp:val=&quot;003A3DA1&quot;/&gt;&lt;wsp:rsid wsp:val=&quot;003A4EDE&quot;/&gt;&lt;wsp:rsid wsp:val=&quot;003B26A7&quot;/&gt;&lt;wsp:rsid wsp:val=&quot;003B3E83&quot;/&gt;&lt;wsp:rsid wsp:val=&quot;003C1DCA&quot;/&gt;&lt;wsp:rsid wsp:val=&quot;003C3E6F&quot;/&gt;&lt;wsp:rsid wsp:val=&quot;003C42EF&quot;/&gt;&lt;wsp:rsid wsp:val=&quot;003D37C5&quot;/&gt;&lt;wsp:rsid wsp:val=&quot;003E0AD1&quot;/&gt;&lt;wsp:rsid wsp:val=&quot;003F2453&quot;/&gt;&lt;wsp:rsid wsp:val=&quot;003F27B0&quot;/&gt;&lt;wsp:rsid wsp:val=&quot;003F5FD8&quot;/&gt;&lt;wsp:rsid wsp:val=&quot;004133E5&quot;/&gt;&lt;wsp:rsid wsp:val=&quot;00415001&quot;/&gt;&lt;wsp:rsid wsp:val=&quot;00416DF5&quot;/&gt;&lt;wsp:rsid wsp:val=&quot;004207B8&quot;/&gt;&lt;wsp:rsid wsp:val=&quot;00420E3F&quot;/&gt;&lt;wsp:rsid wsp:val=&quot;004219E6&quot;/&gt;&lt;wsp:rsid wsp:val=&quot;00422F9B&quot;/&gt;&lt;wsp:rsid wsp:val=&quot;0042576A&quot;/&gt;&lt;wsp:rsid wsp:val=&quot;0042747B&quot;/&gt;&lt;wsp:rsid wsp:val=&quot;0043002F&quot;/&gt;&lt;wsp:rsid wsp:val=&quot;004338B8&quot;/&gt;&lt;wsp:rsid wsp:val=&quot;00433AF3&quot;/&gt;&lt;wsp:rsid wsp:val=&quot;004341E1&quot;/&gt;&lt;wsp:rsid wsp:val=&quot;004349BF&quot;/&gt;&lt;wsp:rsid wsp:val=&quot;004413F8&quot;/&gt;&lt;wsp:rsid wsp:val=&quot;00444D2D&quot;/&gt;&lt;wsp:rsid wsp:val=&quot;00452D12&quot;/&gt;&lt;wsp:rsid wsp:val=&quot;004564A7&quot;/&gt;&lt;wsp:rsid wsp:val=&quot;004609E5&quot;/&gt;&lt;wsp:rsid wsp:val=&quot;004654D2&quot;/&gt;&lt;wsp:rsid wsp:val=&quot;004733BB&quot;/&gt;&lt;wsp:rsid wsp:val=&quot;00475ABC&quot;/&gt;&lt;wsp:rsid wsp:val=&quot;0047718F&quot;/&gt;&lt;wsp:rsid wsp:val=&quot;00494A2B&quot;/&gt;&lt;wsp:rsid wsp:val=&quot;004A1369&quot;/&gt;&lt;wsp:rsid wsp:val=&quot;004A5020&quot;/&gt;&lt;wsp:rsid wsp:val=&quot;004B28F2&quot;/&gt;&lt;wsp:rsid wsp:val=&quot;004B4538&quot;/&gt;&lt;wsp:rsid wsp:val=&quot;004C19B8&quot;/&gt;&lt;wsp:rsid wsp:val=&quot;004C2E5B&quot;/&gt;&lt;wsp:rsid wsp:val=&quot;004C3ADB&quot;/&gt;&lt;wsp:rsid wsp:val=&quot;004E5B50&quot;/&gt;&lt;wsp:rsid wsp:val=&quot;004E62B3&quot;/&gt;&lt;wsp:rsid wsp:val=&quot;005008E7&quot;/&gt;&lt;wsp:rsid wsp:val=&quot;00513FA6&quot;/&gt;&lt;wsp:rsid wsp:val=&quot;00514E83&quot;/&gt;&lt;wsp:rsid wsp:val=&quot;0052199D&quot;/&gt;&lt;wsp:rsid wsp:val=&quot;00532FBE&quot;/&gt;&lt;wsp:rsid wsp:val=&quot;00535634&quot;/&gt;&lt;wsp:rsid wsp:val=&quot;005446A3&quot;/&gt;&lt;wsp:rsid wsp:val=&quot;00546C8D&quot;/&gt;&lt;wsp:rsid wsp:val=&quot;005504F3&quot;/&gt;&lt;wsp:rsid wsp:val=&quot;00550649&quot;/&gt;&lt;wsp:rsid wsp:val=&quot;0055410D&quot;/&gt;&lt;wsp:rsid wsp:val=&quot;0055510E&quot;/&gt;&lt;wsp:rsid wsp:val=&quot;00556F80&quot;/&gt;&lt;wsp:rsid wsp:val=&quot;00561238&quot;/&gt;&lt;wsp:rsid wsp:val=&quot;005630C1&quot;/&gt;&lt;wsp:rsid wsp:val=&quot;00567B47&quot;/&gt;&lt;wsp:rsid wsp:val=&quot;00574890&quot;/&gt;&lt;wsp:rsid wsp:val=&quot;00577DF5&quot;/&gt;&lt;wsp:rsid wsp:val=&quot;005803CE&quot;/&gt;&lt;wsp:rsid wsp:val=&quot;00585F41&quot;/&gt;&lt;wsp:rsid wsp:val=&quot;00587B7B&quot;/&gt;&lt;wsp:rsid wsp:val=&quot;00590A84&quot;/&gt;&lt;wsp:rsid wsp:val=&quot;00590D3A&quot;/&gt;&lt;wsp:rsid wsp:val=&quot;005913A1&quot;/&gt;&lt;wsp:rsid wsp:val=&quot;0059430A&quot;/&gt;&lt;wsp:rsid wsp:val=&quot;00596CB9&quot;/&gt;&lt;wsp:rsid wsp:val=&quot;00597DD4&quot;/&gt;&lt;wsp:rsid wsp:val=&quot;005A738F&quot;/&gt;&lt;wsp:rsid wsp:val=&quot;005B7411&quot;/&gt;&lt;wsp:rsid wsp:val=&quot;005C3869&quot;/&gt;&lt;wsp:rsid wsp:val=&quot;005C4B35&quot;/&gt;&lt;wsp:rsid wsp:val=&quot;005D1DC8&quot;/&gt;&lt;wsp:rsid wsp:val=&quot;005D7110&quot;/&gt;&lt;wsp:rsid wsp:val=&quot;005D790B&quot;/&gt;&lt;wsp:rsid wsp:val=&quot;005E12E4&quot;/&gt;&lt;wsp:rsid wsp:val=&quot;005E1362&quot;/&gt;&lt;wsp:rsid wsp:val=&quot;005E1BDD&quot;/&gt;&lt;wsp:rsid wsp:val=&quot;005E3529&quot;/&gt;&lt;wsp:rsid wsp:val=&quot;005E3FC7&quot;/&gt;&lt;wsp:rsid wsp:val=&quot;005E4863&quot;/&gt;&lt;wsp:rsid wsp:val=&quot;005F44B3&quot;/&gt;&lt;wsp:rsid wsp:val=&quot;005F467E&quot;/&gt;&lt;wsp:rsid wsp:val=&quot;005F72BE&quot;/&gt;&lt;wsp:rsid wsp:val=&quot;005F79DE&quot;/&gt;&lt;wsp:rsid wsp:val=&quot;005F7E1F&quot;/&gt;&lt;wsp:rsid wsp:val=&quot;00600D5E&quot;/&gt;&lt;wsp:rsid wsp:val=&quot;0060397E&quot;/&gt;&lt;wsp:rsid wsp:val=&quot;006048B2&quot;/&gt;&lt;wsp:rsid wsp:val=&quot;00607568&quot;/&gt;&lt;wsp:rsid wsp:val=&quot;006133F6&quot;/&gt;&lt;wsp:rsid wsp:val=&quot;006161F6&quot;/&gt;&lt;wsp:rsid wsp:val=&quot;00616D84&quot;/&gt;&lt;wsp:rsid wsp:val=&quot;006235F6&quot;/&gt;&lt;wsp:rsid wsp:val=&quot;00627E5C&quot;/&gt;&lt;wsp:rsid wsp:val=&quot;00631038&quot;/&gt;&lt;wsp:rsid wsp:val=&quot;006317C0&quot;/&gt;&lt;wsp:rsid wsp:val=&quot;006365A1&quot;/&gt;&lt;wsp:rsid wsp:val=&quot;006440D1&quot;/&gt;&lt;wsp:rsid wsp:val=&quot;006445BB&quot;/&gt;&lt;wsp:rsid wsp:val=&quot;00647C27&quot;/&gt;&lt;wsp:rsid wsp:val=&quot;00653C30&quot;/&gt;&lt;wsp:rsid wsp:val=&quot;006564EA&quot;/&gt;&lt;wsp:rsid wsp:val=&quot;00661446&quot;/&gt;&lt;wsp:rsid wsp:val=&quot;00673D4B&quot;/&gt;&lt;wsp:rsid wsp:val=&quot;006777EC&quot;/&gt;&lt;wsp:rsid wsp:val=&quot;00684729&quot;/&gt;&lt;wsp:rsid wsp:val=&quot;00687C09&quot;/&gt;&lt;wsp:rsid wsp:val=&quot;00693A5E&quot;/&gt;&lt;wsp:rsid wsp:val=&quot;00693D77&quot;/&gt;&lt;wsp:rsid wsp:val=&quot;006946C9&quot;/&gt;&lt;wsp:rsid wsp:val=&quot;006A6B4F&quot;/&gt;&lt;wsp:rsid wsp:val=&quot;006B167D&quot;/&gt;&lt;wsp:rsid wsp:val=&quot;006B28EC&quot;/&gt;&lt;wsp:rsid wsp:val=&quot;006B2ADE&quot;/&gt;&lt;wsp:rsid wsp:val=&quot;006B5778&quot;/&gt;&lt;wsp:rsid wsp:val=&quot;006C0EE7&quot;/&gt;&lt;wsp:rsid wsp:val=&quot;006C3237&quot;/&gt;&lt;wsp:rsid wsp:val=&quot;006C4AC1&quot;/&gt;&lt;wsp:rsid wsp:val=&quot;006C7686&quot;/&gt;&lt;wsp:rsid wsp:val=&quot;006D5C7B&quot;/&gt;&lt;wsp:rsid wsp:val=&quot;006E372F&quot;/&gt;&lt;wsp:rsid wsp:val=&quot;006E5AF3&quot;/&gt;&lt;wsp:rsid wsp:val=&quot;006E77BD&quot;/&gt;&lt;wsp:rsid wsp:val=&quot;00711D27&quot;/&gt;&lt;wsp:rsid wsp:val=&quot;0071682F&quot;/&gt;&lt;wsp:rsid wsp:val=&quot;00722A0E&quot;/&gt;&lt;wsp:rsid wsp:val=&quot;0072319A&quot;/&gt;&lt;wsp:rsid wsp:val=&quot;0072466E&quot;/&gt;&lt;wsp:rsid wsp:val=&quot;00730336&quot;/&gt;&lt;wsp:rsid wsp:val=&quot;00731C26&quot;/&gt;&lt;wsp:rsid wsp:val=&quot;00741A02&quot;/&gt;&lt;wsp:rsid wsp:val=&quot;00742F3E&quot;/&gt;&lt;wsp:rsid wsp:val=&quot;0074442F&quot;/&gt;&lt;wsp:rsid wsp:val=&quot;007526EC&quot;/&gt;&lt;wsp:rsid wsp:val=&quot;007539DF&quot;/&gt;&lt;wsp:rsid wsp:val=&quot;007672B2&quot;/&gt;&lt;wsp:rsid wsp:val=&quot;0077328E&quot;/&gt;&lt;wsp:rsid wsp:val=&quot;00782850&quot;/&gt;&lt;wsp:rsid wsp:val=&quot;007904A7&quot;/&gt;&lt;wsp:rsid wsp:val=&quot;0079337F&quot;/&gt;&lt;wsp:rsid wsp:val=&quot;00793C86&quot;/&gt;&lt;wsp:rsid wsp:val=&quot;00793D09&quot;/&gt;&lt;wsp:rsid wsp:val=&quot;00797227&quot;/&gt;&lt;wsp:rsid wsp:val=&quot;00797943&quot;/&gt;&lt;wsp:rsid wsp:val=&quot;00797E27&quot;/&gt;&lt;wsp:rsid wsp:val=&quot;00797EAA&quot;/&gt;&lt;wsp:rsid wsp:val=&quot;007A6143&quot;/&gt;&lt;wsp:rsid wsp:val=&quot;007C11D2&quot;/&gt;&lt;wsp:rsid wsp:val=&quot;007C4D01&quot;/&gt;&lt;wsp:rsid wsp:val=&quot;007D1B45&quot;/&gt;&lt;wsp:rsid wsp:val=&quot;007D27A3&quot;/&gt;&lt;wsp:rsid wsp:val=&quot;007D30A1&quot;/&gt;&lt;wsp:rsid wsp:val=&quot;007E0D55&quot;/&gt;&lt;wsp:rsid wsp:val=&quot;007F7318&quot;/&gt;&lt;wsp:rsid wsp:val=&quot;00807CF1&quot;/&gt;&lt;wsp:rsid wsp:val=&quot;00815196&quot;/&gt;&lt;wsp:rsid wsp:val=&quot;00820E50&quot;/&gt;&lt;wsp:rsid wsp:val=&quot;00822E1A&quot;/&gt;&lt;wsp:rsid wsp:val=&quot;00832295&quot;/&gt;&lt;wsp:rsid wsp:val=&quot;00833EF1&quot;/&gt;&lt;wsp:rsid wsp:val=&quot;00837E56&quot;/&gt;&lt;wsp:rsid wsp:val=&quot;008414D7&quot;/&gt;&lt;wsp:rsid wsp:val=&quot;008440E2&quot;/&gt;&lt;wsp:rsid wsp:val=&quot;00846A90&quot;/&gt;&lt;wsp:rsid wsp:val=&quot;00860DF5&quot;/&gt;&lt;wsp:rsid wsp:val=&quot;00861B66&quot;/&gt;&lt;wsp:rsid wsp:val=&quot;00865974&quot;/&gt;&lt;wsp:rsid wsp:val=&quot;00875809&quot;/&gt;&lt;wsp:rsid wsp:val=&quot;0087617C&quot;/&gt;&lt;wsp:rsid wsp:val=&quot;00880EF0&quot;/&gt;&lt;wsp:rsid wsp:val=&quot;00881856&quot;/&gt;&lt;wsp:rsid wsp:val=&quot;00884ABE&quot;/&gt;&lt;wsp:rsid wsp:val=&quot;00886741&quot;/&gt;&lt;wsp:rsid wsp:val=&quot;00895392&quot;/&gt;&lt;wsp:rsid wsp:val=&quot;008B25E0&quot;/&gt;&lt;wsp:rsid wsp:val=&quot;008B3E1C&quot;/&gt;&lt;wsp:rsid wsp:val=&quot;008B737E&quot;/&gt;&lt;wsp:rsid wsp:val=&quot;008C2505&quot;/&gt;&lt;wsp:rsid wsp:val=&quot;008C5D33&quot;/&gt;&lt;wsp:rsid wsp:val=&quot;008D0FE8&quot;/&gt;&lt;wsp:rsid wsp:val=&quot;008D1236&quot;/&gt;&lt;wsp:rsid wsp:val=&quot;008D6B2F&quot;/&gt;&lt;wsp:rsid wsp:val=&quot;008D74A9&quot;/&gt;&lt;wsp:rsid wsp:val=&quot;008E7938&quot;/&gt;&lt;wsp:rsid wsp:val=&quot;008F3DAF&quot;/&gt;&lt;wsp:rsid wsp:val=&quot;008F3FEF&quot;/&gt;&lt;wsp:rsid wsp:val=&quot;008F5ABE&quot;/&gt;&lt;wsp:rsid wsp:val=&quot;00904CDF&quot;/&gt;&lt;wsp:rsid wsp:val=&quot;0090502B&quot;/&gt;&lt;wsp:rsid wsp:val=&quot;009168E9&quot;/&gt;&lt;wsp:rsid wsp:val=&quot;0092271E&quot;/&gt;&lt;wsp:rsid wsp:val=&quot;00931B12&quot;/&gt;&lt;wsp:rsid wsp:val=&quot;00933439&quot;/&gt;&lt;wsp:rsid wsp:val=&quot;0093427C&quot;/&gt;&lt;wsp:rsid wsp:val=&quot;00942BD1&quot;/&gt;&lt;wsp:rsid wsp:val=&quot;009446A6&quot;/&gt;&lt;wsp:rsid wsp:val=&quot;0095135A&quot;/&gt;&lt;wsp:rsid wsp:val=&quot;0095184F&quot;/&gt;&lt;wsp:rsid wsp:val=&quot;00951AAD&quot;/&gt;&lt;wsp:rsid wsp:val=&quot;009565E8&quot;/&gt;&lt;wsp:rsid wsp:val=&quot;009662AD&quot;/&gt;&lt;wsp:rsid wsp:val=&quot;0098120D&quot;/&gt;&lt;wsp:rsid wsp:val=&quot;00981ABE&quot;/&gt;&lt;wsp:rsid wsp:val=&quot;009853FC&quot;/&gt;&lt;wsp:rsid wsp:val=&quot;00991FC6&quot;/&gt;&lt;wsp:rsid wsp:val=&quot;00992355&quot;/&gt;&lt;wsp:rsid wsp:val=&quot;00993440&quot;/&gt;&lt;wsp:rsid wsp:val=&quot;00995C2D&quot;/&gt;&lt;wsp:rsid wsp:val=&quot;009A2C2E&quot;/&gt;&lt;wsp:rsid wsp:val=&quot;009A4BA1&quot;/&gt;&lt;wsp:rsid wsp:val=&quot;009B1C62&quot;/&gt;&lt;wsp:rsid wsp:val=&quot;009C23B9&quot;/&gt;&lt;wsp:rsid wsp:val=&quot;009C51AC&quot;/&gt;&lt;wsp:rsid wsp:val=&quot;009D2B4C&quot;/&gt;&lt;wsp:rsid wsp:val=&quot;009D4C37&quot;/&gt;&lt;wsp:rsid wsp:val=&quot;009E748A&quot;/&gt;&lt;wsp:rsid wsp:val=&quot;009E7A51&quot;/&gt;&lt;wsp:rsid wsp:val=&quot;009F12FE&quot;/&gt;&lt;wsp:rsid wsp:val=&quot;00A02494&quot;/&gt;&lt;wsp:rsid wsp:val=&quot;00A0581B&quot;/&gt;&lt;wsp:rsid wsp:val=&quot;00A130D6&quot;/&gt;&lt;wsp:rsid wsp:val=&quot;00A2344B&quot;/&gt;&lt;wsp:rsid wsp:val=&quot;00A260A0&quot;/&gt;&lt;wsp:rsid wsp:val=&quot;00A330FF&quot;/&gt;&lt;wsp:rsid wsp:val=&quot;00A35625&quot;/&gt;&lt;wsp:rsid wsp:val=&quot;00A61C59&quot;/&gt;&lt;wsp:rsid wsp:val=&quot;00A658F1&quot;/&gt;&lt;wsp:rsid wsp:val=&quot;00A65A5B&quot;/&gt;&lt;wsp:rsid wsp:val=&quot;00A66878&quot;/&gt;&lt;wsp:rsid wsp:val=&quot;00A66E5B&quot;/&gt;&lt;wsp:rsid wsp:val=&quot;00A73ECC&quot;/&gt;&lt;wsp:rsid wsp:val=&quot;00A800F3&quot;/&gt;&lt;wsp:rsid wsp:val=&quot;00AA03D9&quot;/&gt;&lt;wsp:rsid wsp:val=&quot;00AA0ACE&quot;/&gt;&lt;wsp:rsid wsp:val=&quot;00AA6C68&quot;/&gt;&lt;wsp:rsid wsp:val=&quot;00AA6CC9&quot;/&gt;&lt;wsp:rsid wsp:val=&quot;00AB212E&quot;/&gt;&lt;wsp:rsid wsp:val=&quot;00AB7307&quot;/&gt;&lt;wsp:rsid wsp:val=&quot;00AC0347&quot;/&gt;&lt;wsp:rsid wsp:val=&quot;00AC58C7&quot;/&gt;&lt;wsp:rsid wsp:val=&quot;00AD1DCA&quot;/&gt;&lt;wsp:rsid wsp:val=&quot;00AD258F&quot;/&gt;&lt;wsp:rsid wsp:val=&quot;00AD6806&quot;/&gt;&lt;wsp:rsid wsp:val=&quot;00AE1377&quot;/&gt;&lt;wsp:rsid wsp:val=&quot;00AE13C0&quot;/&gt;&lt;wsp:rsid wsp:val=&quot;00AF32A6&quot;/&gt;&lt;wsp:rsid wsp:val=&quot;00AF79CA&quot;/&gt;&lt;wsp:rsid wsp:val=&quot;00B019BC&quot;/&gt;&lt;wsp:rsid wsp:val=&quot;00B10331&quot;/&gt;&lt;wsp:rsid wsp:val=&quot;00B12ED3&quot;/&gt;&lt;wsp:rsid wsp:val=&quot;00B2276C&quot;/&gt;&lt;wsp:rsid wsp:val=&quot;00B22EEF&quot;/&gt;&lt;wsp:rsid wsp:val=&quot;00B2568D&quot;/&gt;&lt;wsp:rsid wsp:val=&quot;00B3010B&quot;/&gt;&lt;wsp:rsid wsp:val=&quot;00B344D5&quot;/&gt;&lt;wsp:rsid wsp:val=&quot;00B36915&quot;/&gt;&lt;wsp:rsid wsp:val=&quot;00B43D6F&quot;/&gt;&lt;wsp:rsid wsp:val=&quot;00B45C43&quot;/&gt;&lt;wsp:rsid wsp:val=&quot;00B4645E&quot;/&gt;&lt;wsp:rsid wsp:val=&quot;00B479E3&quot;/&gt;&lt;wsp:rsid wsp:val=&quot;00B5348D&quot;/&gt;&lt;wsp:rsid wsp:val=&quot;00B62BC2&quot;/&gt;&lt;wsp:rsid wsp:val=&quot;00B636A6&quot;/&gt;&lt;wsp:rsid wsp:val=&quot;00B641B0&quot;/&gt;&lt;wsp:rsid wsp:val=&quot;00B665CC&quot;/&gt;&lt;wsp:rsid wsp:val=&quot;00B81434&quot;/&gt;&lt;wsp:rsid wsp:val=&quot;00B855DB&quot;/&gt;&lt;wsp:rsid wsp:val=&quot;00B87E0F&quot;/&gt;&lt;wsp:rsid wsp:val=&quot;00B95BD2&quot;/&gt;&lt;wsp:rsid wsp:val=&quot;00BA1401&quot;/&gt;&lt;wsp:rsid wsp:val=&quot;00BA1F62&quot;/&gt;&lt;wsp:rsid wsp:val=&quot;00BA5598&quot;/&gt;&lt;wsp:rsid wsp:val=&quot;00BA6F06&quot;/&gt;&lt;wsp:rsid wsp:val=&quot;00BB08B6&quot;/&gt;&lt;wsp:rsid wsp:val=&quot;00BB0B8C&quot;/&gt;&lt;wsp:rsid wsp:val=&quot;00BB1280&quot;/&gt;&lt;wsp:rsid wsp:val=&quot;00BB4BF2&quot;/&gt;&lt;wsp:rsid wsp:val=&quot;00BC1CAA&quot;/&gt;&lt;wsp:rsid wsp:val=&quot;00BC2C26&quot;/&gt;&lt;wsp:rsid wsp:val=&quot;00BC508E&quot;/&gt;&lt;wsp:rsid wsp:val=&quot;00BD56B0&quot;/&gt;&lt;wsp:rsid wsp:val=&quot;00BD6BF9&quot;/&gt;&lt;wsp:rsid wsp:val=&quot;00BE0284&quot;/&gt;&lt;wsp:rsid wsp:val=&quot;00BE06C1&quot;/&gt;&lt;wsp:rsid wsp:val=&quot;00BE63AF&quot;/&gt;&lt;wsp:rsid wsp:val=&quot;00BF6D66&quot;/&gt;&lt;wsp:rsid wsp:val=&quot;00BF6FA4&quot;/&gt;&lt;wsp:rsid wsp:val=&quot;00BF762D&quot;/&gt;&lt;wsp:rsid wsp:val=&quot;00C060DF&quot;/&gt;&lt;wsp:rsid wsp:val=&quot;00C215C6&quot;/&gt;&lt;wsp:rsid wsp:val=&quot;00C23153&quot;/&gt;&lt;wsp:rsid wsp:val=&quot;00C3139C&quot;/&gt;&lt;wsp:rsid wsp:val=&quot;00C33704&quot;/&gt;&lt;wsp:rsid wsp:val=&quot;00C407BA&quot;/&gt;&lt;wsp:rsid wsp:val=&quot;00C409D4&quot;/&gt;&lt;wsp:rsid wsp:val=&quot;00C43431&quot;/&gt;&lt;wsp:rsid wsp:val=&quot;00C47CF3&quot;/&gt;&lt;wsp:rsid wsp:val=&quot;00C60530&quot;/&gt;&lt;wsp:rsid wsp:val=&quot;00C613E6&quot;/&gt;&lt;wsp:rsid wsp:val=&quot;00C67180&quot;/&gt;&lt;wsp:rsid wsp:val=&quot;00C7070B&quot;/&gt;&lt;wsp:rsid wsp:val=&quot;00C70F71&quot;/&gt;&lt;wsp:rsid wsp:val=&quot;00C718AC&quot;/&gt;&lt;wsp:rsid wsp:val=&quot;00C74F68&quot;/&gt;&lt;wsp:rsid wsp:val=&quot;00C77167&quot;/&gt;&lt;wsp:rsid wsp:val=&quot;00C83047&quot;/&gt;&lt;wsp:rsid wsp:val=&quot;00C852E4&quot;/&gt;&lt;wsp:rsid wsp:val=&quot;00C91F08&quot;/&gt;&lt;wsp:rsid wsp:val=&quot;00C91FD4&quot;/&gt;&lt;wsp:rsid wsp:val=&quot;00C962A4&quot;/&gt;&lt;wsp:rsid wsp:val=&quot;00C96864&quot;/&gt;&lt;wsp:rsid wsp:val=&quot;00CA0627&quot;/&gt;&lt;wsp:rsid wsp:val=&quot;00CA1FF0&quot;/&gt;&lt;wsp:rsid wsp:val=&quot;00CA3A0A&quot;/&gt;&lt;wsp:rsid wsp:val=&quot;00CB2069&quot;/&gt;&lt;wsp:rsid wsp:val=&quot;00CB2723&quot;/&gt;&lt;wsp:rsid wsp:val=&quot;00CB7035&quot;/&gt;&lt;wsp:rsid wsp:val=&quot;00CC2C2E&quot;/&gt;&lt;wsp:rsid wsp:val=&quot;00CC6BE0&quot;/&gt;&lt;wsp:rsid wsp:val=&quot;00CC7A26&quot;/&gt;&lt;wsp:rsid wsp:val=&quot;00CD12E0&quot;/&gt;&lt;wsp:rsid wsp:val=&quot;00CE61F7&quot;/&gt;&lt;wsp:rsid wsp:val=&quot;00CF481C&quot;/&gt;&lt;wsp:rsid wsp:val=&quot;00CF4C23&quot;/&gt;&lt;wsp:rsid wsp:val=&quot;00CF71CD&quot;/&gt;&lt;wsp:rsid wsp:val=&quot;00D02651&quot;/&gt;&lt;wsp:rsid wsp:val=&quot;00D0786A&quot;/&gt;&lt;wsp:rsid wsp:val=&quot;00D13E32&quot;/&gt;&lt;wsp:rsid wsp:val=&quot;00D1542A&quot;/&gt;&lt;wsp:rsid wsp:val=&quot;00D15A3B&quot;/&gt;&lt;wsp:rsid wsp:val=&quot;00D166A1&quot;/&gt;&lt;wsp:rsid wsp:val=&quot;00D170B4&quot;/&gt;&lt;wsp:rsid wsp:val=&quot;00D2241F&quot;/&gt;&lt;wsp:rsid wsp:val=&quot;00D237BB&quot;/&gt;&lt;wsp:rsid wsp:val=&quot;00D376CD&quot;/&gt;&lt;wsp:rsid wsp:val=&quot;00D40884&quot;/&gt;&lt;wsp:rsid wsp:val=&quot;00D412C2&quot;/&gt;&lt;wsp:rsid wsp:val=&quot;00D417A6&quot;/&gt;&lt;wsp:rsid wsp:val=&quot;00D417F1&quot;/&gt;&lt;wsp:rsid wsp:val=&quot;00D4228E&quot;/&gt;&lt;wsp:rsid wsp:val=&quot;00D50120&quot;/&gt;&lt;wsp:rsid wsp:val=&quot;00D5163C&quot;/&gt;&lt;wsp:rsid wsp:val=&quot;00D5172D&quot;/&gt;&lt;wsp:rsid wsp:val=&quot;00D56501&quot;/&gt;&lt;wsp:rsid wsp:val=&quot;00D56CA9&quot;/&gt;&lt;wsp:rsid wsp:val=&quot;00D642E3&quot;/&gt;&lt;wsp:rsid wsp:val=&quot;00D6716D&quot;/&gt;&lt;wsp:rsid wsp:val=&quot;00D8532C&quot;/&gt;&lt;wsp:rsid wsp:val=&quot;00D853D4&quot;/&gt;&lt;wsp:rsid wsp:val=&quot;00D91BC5&quot;/&gt;&lt;wsp:rsid wsp:val=&quot;00D92E1B&quot;/&gt;&lt;wsp:rsid wsp:val=&quot;00D9423C&quot;/&gt;&lt;wsp:rsid wsp:val=&quot;00D95672&quot;/&gt;&lt;wsp:rsid wsp:val=&quot;00DA4480&quot;/&gt;&lt;wsp:rsid wsp:val=&quot;00DB0F94&quot;/&gt;&lt;wsp:rsid wsp:val=&quot;00DB29DF&quot;/&gt;&lt;wsp:rsid wsp:val=&quot;00DB32DE&quot;/&gt;&lt;wsp:rsid wsp:val=&quot;00DB441C&quot;/&gt;&lt;wsp:rsid wsp:val=&quot;00DB6636&quot;/&gt;&lt;wsp:rsid wsp:val=&quot;00DC72EC&quot;/&gt;&lt;wsp:rsid wsp:val=&quot;00DE736B&quot;/&gt;&lt;wsp:rsid wsp:val=&quot;00DF63D9&quot;/&gt;&lt;wsp:rsid wsp:val=&quot;00E00A60&quot;/&gt;&lt;wsp:rsid wsp:val=&quot;00E12B1A&quot;/&gt;&lt;wsp:rsid wsp:val=&quot;00E152FE&quot;/&gt;&lt;wsp:rsid wsp:val=&quot;00E3053F&quot;/&gt;&lt;wsp:rsid wsp:val=&quot;00E33109&quot;/&gt;&lt;wsp:rsid wsp:val=&quot;00E3545E&quot;/&gt;&lt;wsp:rsid wsp:val=&quot;00E35BEF&quot;/&gt;&lt;wsp:rsid wsp:val=&quot;00E41421&quot;/&gt;&lt;wsp:rsid wsp:val=&quot;00E41C88&quot;/&gt;&lt;wsp:rsid wsp:val=&quot;00E42D91&quot;/&gt;&lt;wsp:rsid wsp:val=&quot;00E44C76&quot;/&gt;&lt;wsp:rsid wsp:val=&quot;00E478BD&quot;/&gt;&lt;wsp:rsid wsp:val=&quot;00E544D9&quot;/&gt;&lt;wsp:rsid wsp:val=&quot;00E64A5D&quot;/&gt;&lt;wsp:rsid wsp:val=&quot;00E6655F&quot;/&gt;&lt;wsp:rsid wsp:val=&quot;00E7201F&quot;/&gt;&lt;wsp:rsid wsp:val=&quot;00E72BB7&quot;/&gt;&lt;wsp:rsid wsp:val=&quot;00E7508F&quot;/&gt;&lt;wsp:rsid wsp:val=&quot;00E75B85&quot;/&gt;&lt;wsp:rsid wsp:val=&quot;00E818D6&quot;/&gt;&lt;wsp:rsid wsp:val=&quot;00E81ABE&quot;/&gt;&lt;wsp:rsid wsp:val=&quot;00E8297C&quot;/&gt;&lt;wsp:rsid wsp:val=&quot;00E85C76&quot;/&gt;&lt;wsp:rsid wsp:val=&quot;00E87447&quot;/&gt;&lt;wsp:rsid wsp:val=&quot;00E91E71&quot;/&gt;&lt;wsp:rsid wsp:val=&quot;00E94861&quot;/&gt;&lt;wsp:rsid wsp:val=&quot;00EA52CB&quot;/&gt;&lt;wsp:rsid wsp:val=&quot;00EB0D55&quot;/&gt;&lt;wsp:rsid wsp:val=&quot;00EB3822&quot;/&gt;&lt;wsp:rsid wsp:val=&quot;00EB5BCD&quot;/&gt;&lt;wsp:rsid wsp:val=&quot;00EC086C&quot;/&gt;&lt;wsp:rsid wsp:val=&quot;00EC1F1F&quot;/&gt;&lt;wsp:rsid wsp:val=&quot;00EC31AF&quot;/&gt;&lt;wsp:rsid wsp:val=&quot;00EC31FD&quot;/&gt;&lt;wsp:rsid wsp:val=&quot;00EC53D3&quot;/&gt;&lt;wsp:rsid wsp:val=&quot;00EC5A72&quot;/&gt;&lt;wsp:rsid wsp:val=&quot;00ED38EF&quot;/&gt;&lt;wsp:rsid wsp:val=&quot;00EE0AB3&quot;/&gt;&lt;wsp:rsid wsp:val=&quot;00EE272B&quot;/&gt;&lt;wsp:rsid wsp:val=&quot;00EE53AD&quot;/&gt;&lt;wsp:rsid wsp:val=&quot;00EE5B3B&quot;/&gt;&lt;wsp:rsid wsp:val=&quot;00F01A55&quot;/&gt;&lt;wsp:rsid wsp:val=&quot;00F02767&quot;/&gt;&lt;wsp:rsid wsp:val=&quot;00F12E13&quot;/&gt;&lt;wsp:rsid wsp:val=&quot;00F15652&quot;/&gt;&lt;wsp:rsid wsp:val=&quot;00F16748&quot;/&gt;&lt;wsp:rsid wsp:val=&quot;00F16F0C&quot;/&gt;&lt;wsp:rsid wsp:val=&quot;00F22648&quot;/&gt;&lt;wsp:rsid wsp:val=&quot;00F23078&quot;/&gt;&lt;wsp:rsid wsp:val=&quot;00F23C3B&quot;/&gt;&lt;wsp:rsid wsp:val=&quot;00F26983&quot;/&gt;&lt;wsp:rsid wsp:val=&quot;00F33AF3&quot;/&gt;&lt;wsp:rsid wsp:val=&quot;00F34E5D&quot;/&gt;&lt;wsp:rsid wsp:val=&quot;00F3737A&quot;/&gt;&lt;wsp:rsid wsp:val=&quot;00F408B4&quot;/&gt;&lt;wsp:rsid wsp:val=&quot;00F40903&quot;/&gt;&lt;wsp:rsid wsp:val=&quot;00F4624A&quot;/&gt;&lt;wsp:rsid wsp:val=&quot;00F52D6B&quot;/&gt;&lt;wsp:rsid wsp:val=&quot;00F52F0F&quot;/&gt;&lt;wsp:rsid wsp:val=&quot;00F545CE&quot;/&gt;&lt;wsp:rsid wsp:val=&quot;00F54E6F&quot;/&gt;&lt;wsp:rsid wsp:val=&quot;00F57EBC&quot;/&gt;&lt;wsp:rsid wsp:val=&quot;00F61B8D&quot;/&gt;&lt;wsp:rsid wsp:val=&quot;00F63C98&quot;/&gt;&lt;wsp:rsid wsp:val=&quot;00F65F0A&quot;/&gt;&lt;wsp:rsid wsp:val=&quot;00F77F02&quot;/&gt;&lt;wsp:rsid wsp:val=&quot;00F86440&quot;/&gt;&lt;wsp:rsid wsp:val=&quot;00F937A8&quot;/&gt;&lt;wsp:rsid wsp:val=&quot;00F95EC3&quot;/&gt;&lt;wsp:rsid wsp:val=&quot;00F979B0&quot;/&gt;&lt;wsp:rsid wsp:val=&quot;00F97D50&quot;/&gt;&lt;wsp:rsid wsp:val=&quot;00FA5914&quot;/&gt;&lt;wsp:rsid wsp:val=&quot;00FA6EB7&quot;/&gt;&lt;wsp:rsid wsp:val=&quot;00FB3CD7&quot;/&gt;&lt;wsp:rsid wsp:val=&quot;00FC2730&quot;/&gt;&lt;wsp:rsid wsp:val=&quot;00FC35CC&quot;/&gt;&lt;wsp:rsid wsp:val=&quot;00FC4805&quot;/&gt;&lt;wsp:rsid wsp:val=&quot;00FC72D8&quot;/&gt;&lt;wsp:rsid wsp:val=&quot;00FC73DB&quot;/&gt;&lt;wsp:rsid wsp:val=&quot;00FD2F4B&quot;/&gt;&lt;wsp:rsid wsp:val=&quot;00FE4810&quot;/&gt;&lt;wsp:rsid wsp:val=&quot;00FF00A6&quot;/&gt;&lt;wsp:rsid wsp:val=&quot;00FF0B32&quot;/&gt;&lt;wsp:rsid wsp:val=&quot;00FF3830&quot;/&gt;&lt;wsp:rsid wsp:val=&quot;00FF4C6E&quot;/&gt;&lt;wsp:rsid wsp:val=&quot;00FF6975&quot;/&gt;&lt;/wsp:rsids&gt;&lt;/w:docPr&gt;&lt;w:body&gt;&lt;w:p wsp:rsidR=&quot;00000000&quot; wsp:rsidRDefault=&quot;00067B44&quot;&gt;&lt;m:oMathPara&gt;&lt;m:oMath&gt;&lt;m:sSup&gt;&lt;m:sSupPr&gt;&lt;m:ctrlPr&gt;&lt;w:rPr&gt;&lt;w:rFonts w:ascii=&quot;Cambria Math&quot; w:h-ansi=&quot;Cambria Math&quot;/&gt;&lt;wx:font wx:val=&quot;Cambria Math&quot;/&gt;&lt;w:i/&gt;&lt;w:sz w:val=&quot;36&quot;/&gt;&lt;w:sz-cs w:val=&quot;36&quot;/&gt;&lt;w:lang w:val=&quot;EN-US&quot;/&gt;&lt;/w:rPr&gt;&lt;/m:ctrlPr&gt;&lt;/m:sSupPr&gt;&lt;m:e&gt;&lt;m:r&gt;&lt;w:rPr&gt;&lt;w:rFonts w:ascii=&quot;Cambria Math&quot; w:h-ansi=&quot;Cambria Math&quot;/&gt;&lt;wx:font wx:val=&quot;Cambria Math&quot;/&gt;&lt;w:i/&gt;&lt;w:sz w:val=&quot;36&quot;/&gt;&lt;w:sz-cs w:val=&quot;36&quot;/&gt;&lt;/w:rPr&gt;&lt;m:t&gt;0.8&lt;/m:t&gt;&lt;/m:r&gt;&lt;m:ctrlPr&gt;&lt;w:rPr&gt;&lt;w:rFonts w:ascii=&quot;Cambria Math&quot; w:h-ansi=&quot;Cambria Math&quot;/&gt;&lt;wx:font wx:val=&quot;Cambria Math&quot;/&gt;&lt;w:i/&gt;&lt;w:sz w:val=&quot;36&quot;/&gt;&lt;w:sz-cs w:val=&quot;36&quot;/&gt;&lt;/w:rPr&gt;&lt;/m:ctrlPr&gt;&lt;/m:e&gt;&lt;m:sup&gt;&lt;m:r&gt;&lt;w:rPr&gt;&lt;w:rFonts w:ascii=&quot;Cambria Math&quot; w:h-ansi=&quot;Cambria Math&quot;/&gt;&lt;wx:font wx:val=&quot;Cambria Math&quot;/&gt;&lt;w:i/&gt;&lt;w:sz w:val=&quot;36&quot;/&gt;&lt;w:sz-cs w:val=&quot;36&quot;/&gt;&lt;w:lang w:val=&quot;EN-US&quot;/&gt;&lt;/w:rPr&gt;&lt;m:t&gt;M&lt;/m:t&gt;&lt;/m:r&gt;&lt;m:r&gt;&lt;w:rPr&gt;&lt;w:rFonts w:ascii=&quot;Cambria Math&quot; w:h-ansi=&quot;Cambria Math&quot;/&gt;&lt;wx:font wx:val=&quot;Cambria Math&quot;/&gt;&lt;w:i/&gt;&lt;w:sz w:val=&quot;36&quot;/&gt;&lt;w:sz-cs w:val=&quot;36&quot;/&gt;&lt;w:lang w:val=&quot;ES&quot;/&gt;&lt;/w:rPr&gt;&lt;m:t&gt;-&lt;/m:t&gt;&lt;/m:r&gt;&lt;m:r&gt;&lt;w:rPr&gt;&lt;w:rFonts w:ascii=&quot;Cambria Math&quot; w:h-ansi=&quot;Cambria Math&quot;/&gt;&lt;wx:font wx:val=&quot;Cambria Math&quot;/&gt;&lt;w:i/&gt;&lt;w:sz w:val=&quot;36&quot;/&gt;&lt;w:sz-cs w:val=&quot;36&quot;/&gt;&lt;w:lang w:val=&quot;EN-US&quot;/&gt;&lt;/w:rPr&gt;&lt;m:t&gt;N&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r w:rsidRPr="003C7C2D">
        <w:rPr>
          <w:sz w:val="36"/>
          <w:szCs w:val="36"/>
          <w:lang w:val="es-ES"/>
        </w:rPr>
        <w:fldChar w:fldCharType="end"/>
      </w:r>
      <w:r w:rsidRPr="003C7C2D">
        <w:rPr>
          <w:sz w:val="36"/>
          <w:szCs w:val="36"/>
          <w:lang w:val="es-ES"/>
        </w:rPr>
        <w:tab/>
      </w:r>
      <w:r w:rsidRPr="003C7C2D">
        <w:rPr>
          <w:sz w:val="36"/>
          <w:szCs w:val="36"/>
          <w:lang w:val="es-ES"/>
        </w:rPr>
        <w:tab/>
      </w:r>
      <w:r w:rsidRPr="003C7C2D">
        <w:rPr>
          <w:sz w:val="36"/>
          <w:szCs w:val="36"/>
          <w:lang w:val="es-ES"/>
        </w:rPr>
        <w:tab/>
      </w:r>
      <w:r w:rsidRPr="003C7C2D">
        <w:rPr>
          <w:sz w:val="36"/>
          <w:szCs w:val="36"/>
          <w:lang w:val="es-ES"/>
        </w:rPr>
        <w:tab/>
      </w:r>
      <w:r w:rsidRPr="003C7C2D">
        <w:rPr>
          <w:sz w:val="36"/>
          <w:szCs w:val="36"/>
          <w:lang w:val="es-ES"/>
        </w:rPr>
        <w:tab/>
      </w:r>
      <w:r w:rsidRPr="003C7C2D">
        <w:rPr>
          <w:sz w:val="36"/>
          <w:szCs w:val="36"/>
          <w:lang w:val="es-ES"/>
        </w:rPr>
        <w:tab/>
      </w:r>
      <w:r w:rsidRPr="003C7C2D">
        <w:rPr>
          <w:sz w:val="36"/>
          <w:szCs w:val="36"/>
          <w:lang w:val="es-ES"/>
        </w:rPr>
        <w:tab/>
      </w:r>
      <w:r w:rsidRPr="003C7C2D">
        <w:t>(Ecuación</w:t>
      </w:r>
      <w:r w:rsidRPr="003C7C2D">
        <w:rPr>
          <w:lang w:val="es-ES"/>
        </w:rPr>
        <w:t xml:space="preserve"> A1-2)</w:t>
      </w:r>
    </w:p>
    <w:p w:rsidR="00A4062F" w:rsidRPr="003C7C2D" w:rsidRDefault="00A4062F" w:rsidP="004C2E5B">
      <w:pPr>
        <w:spacing w:after="0"/>
        <w:rPr>
          <w:b/>
        </w:rPr>
      </w:pPr>
      <w:r w:rsidRPr="003C7C2D">
        <w:rPr>
          <w:b/>
        </w:rPr>
        <w:t>Dónde:</w:t>
      </w:r>
    </w:p>
    <w:p w:rsidR="00A4062F" w:rsidRPr="003C7C2D" w:rsidRDefault="00A4062F" w:rsidP="004C2E5B">
      <w:pPr>
        <w:spacing w:after="0"/>
      </w:pPr>
      <w:r w:rsidRPr="003C7C2D">
        <w:tab/>
        <w:t>M= Número de ruedas del tren de aterrizaje principal de la aeronave crítica</w:t>
      </w:r>
    </w:p>
    <w:p w:rsidR="00A4062F" w:rsidRPr="003C7C2D" w:rsidRDefault="00A4062F" w:rsidP="004C2E5B">
      <w:pPr>
        <w:spacing w:after="0"/>
      </w:pPr>
      <w:r w:rsidRPr="003C7C2D">
        <w:tab/>
        <w:t>N= Número de ruedas del tren de aterrizaje de la aeronave convertida.</w:t>
      </w:r>
    </w:p>
    <w:p w:rsidR="00A4062F" w:rsidRPr="003C7C2D" w:rsidRDefault="00A4062F" w:rsidP="004C2E5B">
      <w:pPr>
        <w:spacing w:after="0"/>
      </w:pPr>
    </w:p>
    <w:p w:rsidR="00A4062F" w:rsidRPr="003C7C2D" w:rsidRDefault="00A4062F" w:rsidP="00C060DF">
      <w:pPr>
        <w:spacing w:after="0"/>
        <w:jc w:val="both"/>
      </w:pPr>
      <w:r w:rsidRPr="003C7C2D">
        <w:t>Las Tablas A1-6 y A1-7 muestran ejemplos del uso de los factores de conversión de tren de aterrizaje.  La Tabla A1-6 muestra las equivalencias de tren para el tipo doble tándem (2D) en una composición de tráfico dada, mientras que la A1-7 muestra lo mismo para el tren tipo dual (D).  Los totales de ciclos de tráfico se muestran para efectos comparativos únicamente y no son necesariamente para el cálculo de la aeronave crítica.  Como puede verse de la comparación de estos totales, la selección de la aeronave crítica es muy importante para el proceso general de evaluación en el que una escogencia incorrecta nos llevaría a un número equivocado de ciclos de tráfico equivalente.  Esto es evidente en la Tabla A1-6 donde el total general de ciclos de tráfico es de 15,200, comparado con el total equivalente para los ciclos de  tráfico  de tándem dual de 12,632, mientras que el total equivalente de ciclos de tráfico dual es de 19,970.</w:t>
      </w:r>
    </w:p>
    <w:p w:rsidR="00A4062F" w:rsidRPr="003C7C2D" w:rsidRDefault="00A4062F" w:rsidP="0079337F">
      <w:pPr>
        <w:pStyle w:val="ACheader3"/>
        <w:spacing w:after="0"/>
        <w:rPr>
          <w:rFonts w:ascii="Cambria" w:hAnsi="Cambria"/>
        </w:rPr>
      </w:pPr>
      <w:bookmarkStart w:id="11" w:name="_Toc146697901"/>
    </w:p>
    <w:bookmarkEnd w:id="11"/>
    <w:p w:rsidR="00A4062F" w:rsidRPr="003C7C2D" w:rsidRDefault="00A4062F" w:rsidP="00D8532C">
      <w:pPr>
        <w:spacing w:after="0"/>
        <w:rPr>
          <w:b/>
          <w:lang w:val="es-ES"/>
        </w:rPr>
      </w:pPr>
      <w:r w:rsidRPr="003C7C2D">
        <w:rPr>
          <w:rStyle w:val="hps"/>
          <w:b/>
        </w:rPr>
        <w:t>Cuadro A1-6</w:t>
      </w:r>
      <w:r w:rsidRPr="003C7C2D">
        <w:rPr>
          <w:b/>
        </w:rPr>
        <w:t xml:space="preserve">. </w:t>
      </w:r>
      <w:r w:rsidRPr="003C7C2D">
        <w:rPr>
          <w:rStyle w:val="hps"/>
          <w:b/>
        </w:rPr>
        <w:t>Equivalencia de conversión a un tipo de engranajes de doble tándem (</w:t>
      </w:r>
      <w:r w:rsidRPr="003C7C2D">
        <w:rPr>
          <w:b/>
        </w:rPr>
        <w:t>2D)</w:t>
      </w:r>
    </w:p>
    <w:tbl>
      <w:tblPr>
        <w:tblW w:w="0" w:type="auto"/>
        <w:jc w:val="center"/>
        <w:tblInd w:w="612" w:type="dxa"/>
        <w:tblLayout w:type="fixed"/>
        <w:tblLook w:val="01E0"/>
      </w:tblPr>
      <w:tblGrid>
        <w:gridCol w:w="1602"/>
        <w:gridCol w:w="1080"/>
        <w:gridCol w:w="1440"/>
        <w:gridCol w:w="1494"/>
        <w:gridCol w:w="1608"/>
      </w:tblGrid>
      <w:tr w:rsidR="00A4062F" w:rsidRPr="003C7C2D" w:rsidTr="00D8532C">
        <w:trPr>
          <w:jc w:val="center"/>
        </w:trPr>
        <w:tc>
          <w:tcPr>
            <w:tcW w:w="1602" w:type="dxa"/>
            <w:tcBorders>
              <w:bottom w:val="single" w:sz="4" w:space="0" w:color="auto"/>
            </w:tcBorders>
            <w:vAlign w:val="bottom"/>
          </w:tcPr>
          <w:p w:rsidR="00A4062F" w:rsidRPr="003C7C2D" w:rsidRDefault="00A4062F" w:rsidP="00D8532C">
            <w:pPr>
              <w:spacing w:after="0"/>
            </w:pPr>
            <w:r w:rsidRPr="003C7C2D">
              <w:t>Aeronave</w:t>
            </w:r>
          </w:p>
        </w:tc>
        <w:tc>
          <w:tcPr>
            <w:tcW w:w="1080" w:type="dxa"/>
            <w:tcBorders>
              <w:bottom w:val="single" w:sz="4" w:space="0" w:color="auto"/>
            </w:tcBorders>
            <w:vAlign w:val="bottom"/>
          </w:tcPr>
          <w:p w:rsidR="00A4062F" w:rsidRPr="003C7C2D" w:rsidRDefault="00A4062F" w:rsidP="006133F6">
            <w:pPr>
              <w:spacing w:after="0"/>
              <w:jc w:val="both"/>
            </w:pPr>
            <w:r w:rsidRPr="003C7C2D">
              <w:t>Tren Típico</w:t>
            </w:r>
          </w:p>
        </w:tc>
        <w:tc>
          <w:tcPr>
            <w:tcW w:w="1440" w:type="dxa"/>
            <w:tcBorders>
              <w:bottom w:val="single" w:sz="4" w:space="0" w:color="auto"/>
            </w:tcBorders>
            <w:vAlign w:val="bottom"/>
          </w:tcPr>
          <w:p w:rsidR="00A4062F" w:rsidRPr="003C7C2D" w:rsidRDefault="00A4062F" w:rsidP="006133F6">
            <w:pPr>
              <w:tabs>
                <w:tab w:val="decimal" w:pos="792"/>
              </w:tabs>
              <w:spacing w:after="0"/>
              <w:jc w:val="center"/>
            </w:pPr>
            <w:r w:rsidRPr="003C7C2D">
              <w:t>Ciclo de tráfico anual  (TC)</w:t>
            </w:r>
          </w:p>
        </w:tc>
        <w:tc>
          <w:tcPr>
            <w:tcW w:w="1494" w:type="dxa"/>
            <w:tcBorders>
              <w:bottom w:val="single" w:sz="4" w:space="0" w:color="auto"/>
            </w:tcBorders>
            <w:vAlign w:val="bottom"/>
          </w:tcPr>
          <w:p w:rsidR="00A4062F" w:rsidRPr="003C7C2D" w:rsidRDefault="00A4062F" w:rsidP="006133F6">
            <w:pPr>
              <w:tabs>
                <w:tab w:val="decimal" w:pos="612"/>
              </w:tabs>
              <w:spacing w:after="0"/>
              <w:jc w:val="center"/>
            </w:pPr>
            <w:r w:rsidRPr="003C7C2D">
              <w:t>Factor de Conversión</w:t>
            </w:r>
          </w:p>
        </w:tc>
        <w:tc>
          <w:tcPr>
            <w:tcW w:w="1608" w:type="dxa"/>
            <w:tcBorders>
              <w:bottom w:val="single" w:sz="4" w:space="0" w:color="auto"/>
            </w:tcBorders>
            <w:vAlign w:val="bottom"/>
          </w:tcPr>
          <w:p w:rsidR="00A4062F" w:rsidRPr="003C7C2D" w:rsidRDefault="00A4062F" w:rsidP="00CC7A26">
            <w:pPr>
              <w:tabs>
                <w:tab w:val="decimal" w:pos="738"/>
              </w:tabs>
              <w:spacing w:after="0"/>
              <w:jc w:val="right"/>
            </w:pPr>
            <w:r w:rsidRPr="003C7C2D">
              <w:t>Total Equivalente  (2D) TC</w:t>
            </w:r>
          </w:p>
        </w:tc>
      </w:tr>
      <w:tr w:rsidR="00A4062F" w:rsidRPr="003C7C2D" w:rsidTr="00D8532C">
        <w:trPr>
          <w:jc w:val="center"/>
        </w:trPr>
        <w:tc>
          <w:tcPr>
            <w:tcW w:w="1602" w:type="dxa"/>
            <w:tcBorders>
              <w:top w:val="single" w:sz="4" w:space="0" w:color="auto"/>
            </w:tcBorders>
          </w:tcPr>
          <w:p w:rsidR="00A4062F" w:rsidRPr="003C7C2D" w:rsidRDefault="00A4062F" w:rsidP="003C7C2D">
            <w:pPr>
              <w:spacing w:after="0"/>
            </w:pPr>
            <w:r w:rsidRPr="003C7C2D">
              <w:t>727-200</w:t>
            </w:r>
          </w:p>
        </w:tc>
        <w:tc>
          <w:tcPr>
            <w:tcW w:w="1080" w:type="dxa"/>
            <w:tcBorders>
              <w:top w:val="single" w:sz="4" w:space="0" w:color="auto"/>
            </w:tcBorders>
          </w:tcPr>
          <w:p w:rsidR="00A4062F" w:rsidRPr="003C7C2D" w:rsidRDefault="00A4062F" w:rsidP="00D8532C">
            <w:pPr>
              <w:spacing w:after="0"/>
            </w:pPr>
            <w:r w:rsidRPr="003C7C2D">
              <w:t>D</w:t>
            </w:r>
          </w:p>
        </w:tc>
        <w:tc>
          <w:tcPr>
            <w:tcW w:w="1440" w:type="dxa"/>
            <w:tcBorders>
              <w:top w:val="single" w:sz="4" w:space="0" w:color="auto"/>
            </w:tcBorders>
          </w:tcPr>
          <w:p w:rsidR="00A4062F" w:rsidRPr="003C7C2D" w:rsidRDefault="00A4062F" w:rsidP="006133F6">
            <w:pPr>
              <w:tabs>
                <w:tab w:val="decimal" w:pos="792"/>
              </w:tabs>
              <w:spacing w:after="0"/>
              <w:jc w:val="right"/>
            </w:pPr>
            <w:r w:rsidRPr="003C7C2D">
              <w:t>400</w:t>
            </w:r>
          </w:p>
        </w:tc>
        <w:tc>
          <w:tcPr>
            <w:tcW w:w="1494" w:type="dxa"/>
            <w:tcBorders>
              <w:top w:val="single" w:sz="4" w:space="0" w:color="auto"/>
            </w:tcBorders>
          </w:tcPr>
          <w:p w:rsidR="00A4062F" w:rsidRPr="003C7C2D" w:rsidRDefault="00A4062F" w:rsidP="00D8532C">
            <w:pPr>
              <w:tabs>
                <w:tab w:val="decimal" w:pos="612"/>
              </w:tabs>
              <w:spacing w:after="0"/>
            </w:pPr>
            <w:r w:rsidRPr="003C7C2D">
              <w:t>0.64</w:t>
            </w:r>
          </w:p>
        </w:tc>
        <w:tc>
          <w:tcPr>
            <w:tcW w:w="1608" w:type="dxa"/>
            <w:tcBorders>
              <w:top w:val="single" w:sz="4" w:space="0" w:color="auto"/>
            </w:tcBorders>
          </w:tcPr>
          <w:p w:rsidR="00A4062F" w:rsidRPr="003C7C2D" w:rsidRDefault="00A4062F" w:rsidP="006133F6">
            <w:pPr>
              <w:tabs>
                <w:tab w:val="decimal" w:pos="738"/>
              </w:tabs>
              <w:spacing w:after="0"/>
              <w:jc w:val="right"/>
            </w:pPr>
            <w:r w:rsidRPr="003C7C2D">
              <w:t>256</w:t>
            </w:r>
          </w:p>
        </w:tc>
      </w:tr>
      <w:tr w:rsidR="00A4062F" w:rsidRPr="003C7C2D" w:rsidTr="00D8532C">
        <w:trPr>
          <w:jc w:val="center"/>
        </w:trPr>
        <w:tc>
          <w:tcPr>
            <w:tcW w:w="1602" w:type="dxa"/>
          </w:tcPr>
          <w:p w:rsidR="00A4062F" w:rsidRPr="003C7C2D" w:rsidRDefault="00A4062F" w:rsidP="003C7C2D">
            <w:pPr>
              <w:spacing w:after="0"/>
            </w:pPr>
            <w:r w:rsidRPr="003C7C2D">
              <w:t>737-300</w:t>
            </w:r>
          </w:p>
        </w:tc>
        <w:tc>
          <w:tcPr>
            <w:tcW w:w="1080" w:type="dxa"/>
          </w:tcPr>
          <w:p w:rsidR="00A4062F" w:rsidRPr="003C7C2D" w:rsidRDefault="00A4062F" w:rsidP="00D8532C">
            <w:pPr>
              <w:spacing w:after="0"/>
            </w:pPr>
            <w:r w:rsidRPr="003C7C2D">
              <w:t>D</w:t>
            </w:r>
          </w:p>
        </w:tc>
        <w:tc>
          <w:tcPr>
            <w:tcW w:w="1440" w:type="dxa"/>
          </w:tcPr>
          <w:p w:rsidR="00A4062F" w:rsidRPr="003C7C2D" w:rsidRDefault="00A4062F" w:rsidP="006133F6">
            <w:pPr>
              <w:tabs>
                <w:tab w:val="decimal" w:pos="792"/>
              </w:tabs>
              <w:spacing w:after="0"/>
              <w:jc w:val="right"/>
            </w:pPr>
            <w:r w:rsidRPr="003C7C2D">
              <w:t>6,000</w:t>
            </w:r>
          </w:p>
        </w:tc>
        <w:tc>
          <w:tcPr>
            <w:tcW w:w="1494" w:type="dxa"/>
          </w:tcPr>
          <w:p w:rsidR="00A4062F" w:rsidRPr="003C7C2D" w:rsidRDefault="00A4062F" w:rsidP="00D8532C">
            <w:pPr>
              <w:tabs>
                <w:tab w:val="decimal" w:pos="612"/>
              </w:tabs>
              <w:spacing w:after="0"/>
            </w:pPr>
            <w:r w:rsidRPr="003C7C2D">
              <w:t>0.64</w:t>
            </w:r>
          </w:p>
        </w:tc>
        <w:tc>
          <w:tcPr>
            <w:tcW w:w="1608" w:type="dxa"/>
          </w:tcPr>
          <w:p w:rsidR="00A4062F" w:rsidRPr="003C7C2D" w:rsidRDefault="00A4062F" w:rsidP="006133F6">
            <w:pPr>
              <w:tabs>
                <w:tab w:val="decimal" w:pos="738"/>
              </w:tabs>
              <w:spacing w:after="0"/>
              <w:jc w:val="right"/>
            </w:pPr>
            <w:r w:rsidRPr="003C7C2D">
              <w:t>3840</w:t>
            </w:r>
          </w:p>
        </w:tc>
      </w:tr>
      <w:tr w:rsidR="00A4062F" w:rsidRPr="003C7C2D" w:rsidTr="00D8532C">
        <w:trPr>
          <w:jc w:val="center"/>
        </w:trPr>
        <w:tc>
          <w:tcPr>
            <w:tcW w:w="1602" w:type="dxa"/>
          </w:tcPr>
          <w:p w:rsidR="00A4062F" w:rsidRPr="003C7C2D" w:rsidRDefault="00A4062F" w:rsidP="003C7C2D">
            <w:pPr>
              <w:spacing w:after="0"/>
            </w:pPr>
            <w:r w:rsidRPr="003C7C2D">
              <w:t>A319-100</w:t>
            </w:r>
          </w:p>
        </w:tc>
        <w:tc>
          <w:tcPr>
            <w:tcW w:w="1080" w:type="dxa"/>
          </w:tcPr>
          <w:p w:rsidR="00A4062F" w:rsidRPr="003C7C2D" w:rsidRDefault="00A4062F" w:rsidP="00D8532C">
            <w:pPr>
              <w:spacing w:after="0"/>
            </w:pPr>
            <w:r w:rsidRPr="003C7C2D">
              <w:t>D</w:t>
            </w:r>
          </w:p>
        </w:tc>
        <w:tc>
          <w:tcPr>
            <w:tcW w:w="1440" w:type="dxa"/>
          </w:tcPr>
          <w:p w:rsidR="00A4062F" w:rsidRPr="003C7C2D" w:rsidRDefault="00A4062F" w:rsidP="006133F6">
            <w:pPr>
              <w:tabs>
                <w:tab w:val="decimal" w:pos="792"/>
              </w:tabs>
              <w:spacing w:after="0"/>
              <w:jc w:val="right"/>
            </w:pPr>
            <w:r w:rsidRPr="003C7C2D">
              <w:t>1,200</w:t>
            </w:r>
          </w:p>
        </w:tc>
        <w:tc>
          <w:tcPr>
            <w:tcW w:w="1494" w:type="dxa"/>
          </w:tcPr>
          <w:p w:rsidR="00A4062F" w:rsidRPr="003C7C2D" w:rsidRDefault="00A4062F" w:rsidP="00D8532C">
            <w:pPr>
              <w:tabs>
                <w:tab w:val="decimal" w:pos="612"/>
              </w:tabs>
              <w:spacing w:after="0"/>
            </w:pPr>
            <w:r w:rsidRPr="003C7C2D">
              <w:t>0.64</w:t>
            </w:r>
          </w:p>
        </w:tc>
        <w:tc>
          <w:tcPr>
            <w:tcW w:w="1608" w:type="dxa"/>
          </w:tcPr>
          <w:p w:rsidR="00A4062F" w:rsidRPr="003C7C2D" w:rsidRDefault="00A4062F" w:rsidP="006133F6">
            <w:pPr>
              <w:tabs>
                <w:tab w:val="decimal" w:pos="738"/>
              </w:tabs>
              <w:spacing w:after="0"/>
              <w:jc w:val="right"/>
            </w:pPr>
            <w:r w:rsidRPr="003C7C2D">
              <w:t>768</w:t>
            </w:r>
          </w:p>
        </w:tc>
      </w:tr>
      <w:tr w:rsidR="00A4062F" w:rsidRPr="003C7C2D" w:rsidTr="00D8532C">
        <w:trPr>
          <w:jc w:val="center"/>
        </w:trPr>
        <w:tc>
          <w:tcPr>
            <w:tcW w:w="1602" w:type="dxa"/>
          </w:tcPr>
          <w:p w:rsidR="00A4062F" w:rsidRPr="003C7C2D" w:rsidRDefault="00A4062F" w:rsidP="003C7C2D">
            <w:pPr>
              <w:spacing w:after="0"/>
            </w:pPr>
            <w:r w:rsidRPr="003C7C2D">
              <w:t>B747-400</w:t>
            </w:r>
          </w:p>
        </w:tc>
        <w:tc>
          <w:tcPr>
            <w:tcW w:w="1080" w:type="dxa"/>
          </w:tcPr>
          <w:p w:rsidR="00A4062F" w:rsidRPr="003C7C2D" w:rsidRDefault="00A4062F" w:rsidP="00D8532C">
            <w:pPr>
              <w:spacing w:after="0"/>
            </w:pPr>
            <w:r w:rsidRPr="003C7C2D">
              <w:t>2D/2D2</w:t>
            </w:r>
          </w:p>
        </w:tc>
        <w:tc>
          <w:tcPr>
            <w:tcW w:w="1440" w:type="dxa"/>
          </w:tcPr>
          <w:p w:rsidR="00A4062F" w:rsidRPr="003C7C2D" w:rsidRDefault="00A4062F" w:rsidP="006133F6">
            <w:pPr>
              <w:tabs>
                <w:tab w:val="decimal" w:pos="792"/>
              </w:tabs>
              <w:spacing w:after="0"/>
              <w:jc w:val="right"/>
            </w:pPr>
            <w:r w:rsidRPr="003C7C2D">
              <w:t>3,000</w:t>
            </w:r>
          </w:p>
        </w:tc>
        <w:tc>
          <w:tcPr>
            <w:tcW w:w="1494" w:type="dxa"/>
          </w:tcPr>
          <w:p w:rsidR="00A4062F" w:rsidRPr="003C7C2D" w:rsidRDefault="00A4062F" w:rsidP="00D8532C">
            <w:pPr>
              <w:tabs>
                <w:tab w:val="decimal" w:pos="612"/>
              </w:tabs>
              <w:spacing w:after="0"/>
            </w:pPr>
            <w:r w:rsidRPr="003C7C2D">
              <w:t>1.0</w:t>
            </w:r>
          </w:p>
        </w:tc>
        <w:tc>
          <w:tcPr>
            <w:tcW w:w="1608" w:type="dxa"/>
          </w:tcPr>
          <w:p w:rsidR="00A4062F" w:rsidRPr="003C7C2D" w:rsidRDefault="00A4062F" w:rsidP="006133F6">
            <w:pPr>
              <w:tabs>
                <w:tab w:val="decimal" w:pos="738"/>
              </w:tabs>
              <w:spacing w:after="0"/>
              <w:jc w:val="right"/>
            </w:pPr>
            <w:r w:rsidRPr="003C7C2D">
              <w:t>3,000</w:t>
            </w:r>
          </w:p>
        </w:tc>
      </w:tr>
      <w:tr w:rsidR="00A4062F" w:rsidRPr="003C7C2D" w:rsidTr="00D8532C">
        <w:trPr>
          <w:jc w:val="center"/>
        </w:trPr>
        <w:tc>
          <w:tcPr>
            <w:tcW w:w="1602" w:type="dxa"/>
          </w:tcPr>
          <w:p w:rsidR="00A4062F" w:rsidRPr="003C7C2D" w:rsidRDefault="00A4062F" w:rsidP="003C7C2D">
            <w:pPr>
              <w:spacing w:after="0"/>
            </w:pPr>
            <w:r w:rsidRPr="003C7C2D">
              <w:t>B767-200ER</w:t>
            </w:r>
          </w:p>
        </w:tc>
        <w:tc>
          <w:tcPr>
            <w:tcW w:w="1080" w:type="dxa"/>
          </w:tcPr>
          <w:p w:rsidR="00A4062F" w:rsidRPr="003C7C2D" w:rsidRDefault="00A4062F" w:rsidP="00D8532C">
            <w:pPr>
              <w:spacing w:after="0"/>
            </w:pPr>
            <w:r w:rsidRPr="003C7C2D">
              <w:t>2D</w:t>
            </w:r>
          </w:p>
        </w:tc>
        <w:tc>
          <w:tcPr>
            <w:tcW w:w="1440" w:type="dxa"/>
          </w:tcPr>
          <w:p w:rsidR="00A4062F" w:rsidRPr="003C7C2D" w:rsidRDefault="00A4062F" w:rsidP="006133F6">
            <w:pPr>
              <w:tabs>
                <w:tab w:val="decimal" w:pos="792"/>
              </w:tabs>
              <w:spacing w:after="0"/>
              <w:jc w:val="right"/>
            </w:pPr>
            <w:r w:rsidRPr="003C7C2D">
              <w:t>2,000</w:t>
            </w:r>
          </w:p>
        </w:tc>
        <w:tc>
          <w:tcPr>
            <w:tcW w:w="1494" w:type="dxa"/>
          </w:tcPr>
          <w:p w:rsidR="00A4062F" w:rsidRPr="003C7C2D" w:rsidRDefault="00A4062F" w:rsidP="00D8532C">
            <w:pPr>
              <w:tabs>
                <w:tab w:val="decimal" w:pos="612"/>
              </w:tabs>
              <w:spacing w:after="0"/>
            </w:pPr>
            <w:r w:rsidRPr="003C7C2D">
              <w:t>1.0</w:t>
            </w:r>
          </w:p>
        </w:tc>
        <w:tc>
          <w:tcPr>
            <w:tcW w:w="1608" w:type="dxa"/>
          </w:tcPr>
          <w:p w:rsidR="00A4062F" w:rsidRPr="003C7C2D" w:rsidRDefault="00A4062F" w:rsidP="006133F6">
            <w:pPr>
              <w:tabs>
                <w:tab w:val="decimal" w:pos="738"/>
              </w:tabs>
              <w:spacing w:after="0"/>
              <w:jc w:val="right"/>
            </w:pPr>
            <w:r w:rsidRPr="003C7C2D">
              <w:t>2,000</w:t>
            </w:r>
          </w:p>
        </w:tc>
      </w:tr>
      <w:tr w:rsidR="00A4062F" w:rsidRPr="003C7C2D" w:rsidTr="00D8532C">
        <w:trPr>
          <w:jc w:val="center"/>
        </w:trPr>
        <w:tc>
          <w:tcPr>
            <w:tcW w:w="1602" w:type="dxa"/>
          </w:tcPr>
          <w:p w:rsidR="00A4062F" w:rsidRPr="003C7C2D" w:rsidRDefault="00A4062F" w:rsidP="003C7C2D">
            <w:pPr>
              <w:spacing w:after="0"/>
            </w:pPr>
            <w:r w:rsidRPr="003C7C2D">
              <w:t>DC8-63</w:t>
            </w:r>
          </w:p>
        </w:tc>
        <w:tc>
          <w:tcPr>
            <w:tcW w:w="1080" w:type="dxa"/>
          </w:tcPr>
          <w:p w:rsidR="00A4062F" w:rsidRPr="003C7C2D" w:rsidRDefault="00A4062F" w:rsidP="00D8532C">
            <w:pPr>
              <w:spacing w:after="0"/>
            </w:pPr>
            <w:r w:rsidRPr="003C7C2D">
              <w:t>2D</w:t>
            </w:r>
          </w:p>
        </w:tc>
        <w:tc>
          <w:tcPr>
            <w:tcW w:w="1440" w:type="dxa"/>
          </w:tcPr>
          <w:p w:rsidR="00A4062F" w:rsidRPr="003C7C2D" w:rsidRDefault="00A4062F" w:rsidP="006133F6">
            <w:pPr>
              <w:tabs>
                <w:tab w:val="decimal" w:pos="792"/>
              </w:tabs>
              <w:spacing w:after="0"/>
              <w:jc w:val="right"/>
            </w:pPr>
            <w:r w:rsidRPr="003C7C2D">
              <w:t>800</w:t>
            </w:r>
          </w:p>
        </w:tc>
        <w:tc>
          <w:tcPr>
            <w:tcW w:w="1494" w:type="dxa"/>
          </w:tcPr>
          <w:p w:rsidR="00A4062F" w:rsidRPr="003C7C2D" w:rsidRDefault="00A4062F" w:rsidP="00D8532C">
            <w:pPr>
              <w:tabs>
                <w:tab w:val="decimal" w:pos="612"/>
              </w:tabs>
              <w:spacing w:after="0"/>
            </w:pPr>
            <w:r w:rsidRPr="003C7C2D">
              <w:t>1.0</w:t>
            </w:r>
          </w:p>
        </w:tc>
        <w:tc>
          <w:tcPr>
            <w:tcW w:w="1608" w:type="dxa"/>
          </w:tcPr>
          <w:p w:rsidR="00A4062F" w:rsidRPr="003C7C2D" w:rsidRDefault="00A4062F" w:rsidP="006133F6">
            <w:pPr>
              <w:tabs>
                <w:tab w:val="decimal" w:pos="738"/>
              </w:tabs>
              <w:spacing w:after="0"/>
              <w:jc w:val="right"/>
            </w:pPr>
            <w:r w:rsidRPr="003C7C2D">
              <w:t>800</w:t>
            </w:r>
          </w:p>
        </w:tc>
      </w:tr>
      <w:tr w:rsidR="00A4062F" w:rsidRPr="003C7C2D" w:rsidTr="00D8532C">
        <w:trPr>
          <w:jc w:val="center"/>
        </w:trPr>
        <w:tc>
          <w:tcPr>
            <w:tcW w:w="1602" w:type="dxa"/>
          </w:tcPr>
          <w:p w:rsidR="00A4062F" w:rsidRPr="003C7C2D" w:rsidRDefault="00A4062F" w:rsidP="003C7C2D">
            <w:pPr>
              <w:spacing w:after="0"/>
            </w:pPr>
            <w:r w:rsidRPr="003C7C2D">
              <w:t>A300-B4</w:t>
            </w:r>
          </w:p>
        </w:tc>
        <w:tc>
          <w:tcPr>
            <w:tcW w:w="1080" w:type="dxa"/>
          </w:tcPr>
          <w:p w:rsidR="00A4062F" w:rsidRPr="003C7C2D" w:rsidRDefault="00A4062F" w:rsidP="00D8532C">
            <w:pPr>
              <w:spacing w:after="0"/>
            </w:pPr>
            <w:r w:rsidRPr="003C7C2D">
              <w:t>2D</w:t>
            </w:r>
          </w:p>
        </w:tc>
        <w:tc>
          <w:tcPr>
            <w:tcW w:w="1440" w:type="dxa"/>
          </w:tcPr>
          <w:p w:rsidR="00A4062F" w:rsidRPr="003C7C2D" w:rsidRDefault="00A4062F" w:rsidP="006133F6">
            <w:pPr>
              <w:tabs>
                <w:tab w:val="decimal" w:pos="792"/>
              </w:tabs>
              <w:spacing w:after="0"/>
              <w:jc w:val="right"/>
            </w:pPr>
            <w:r w:rsidRPr="003C7C2D">
              <w:t>1,500</w:t>
            </w:r>
          </w:p>
        </w:tc>
        <w:tc>
          <w:tcPr>
            <w:tcW w:w="1494" w:type="dxa"/>
          </w:tcPr>
          <w:p w:rsidR="00A4062F" w:rsidRPr="003C7C2D" w:rsidRDefault="00A4062F" w:rsidP="00D8532C">
            <w:pPr>
              <w:tabs>
                <w:tab w:val="decimal" w:pos="612"/>
              </w:tabs>
              <w:spacing w:after="0"/>
            </w:pPr>
            <w:r w:rsidRPr="003C7C2D">
              <w:t>1.0</w:t>
            </w:r>
          </w:p>
        </w:tc>
        <w:tc>
          <w:tcPr>
            <w:tcW w:w="1608" w:type="dxa"/>
          </w:tcPr>
          <w:p w:rsidR="00A4062F" w:rsidRPr="003C7C2D" w:rsidRDefault="00A4062F" w:rsidP="006133F6">
            <w:pPr>
              <w:tabs>
                <w:tab w:val="decimal" w:pos="738"/>
              </w:tabs>
              <w:spacing w:after="0"/>
              <w:jc w:val="right"/>
            </w:pPr>
            <w:r w:rsidRPr="003C7C2D">
              <w:t>1,500</w:t>
            </w:r>
          </w:p>
        </w:tc>
      </w:tr>
      <w:tr w:rsidR="00A4062F" w:rsidRPr="003C7C2D" w:rsidTr="00D8532C">
        <w:trPr>
          <w:jc w:val="center"/>
        </w:trPr>
        <w:tc>
          <w:tcPr>
            <w:tcW w:w="1602" w:type="dxa"/>
            <w:tcBorders>
              <w:bottom w:val="single" w:sz="4" w:space="0" w:color="auto"/>
            </w:tcBorders>
          </w:tcPr>
          <w:p w:rsidR="00A4062F" w:rsidRPr="003C7C2D" w:rsidRDefault="00A4062F" w:rsidP="003C7C2D">
            <w:pPr>
              <w:spacing w:after="0"/>
            </w:pPr>
            <w:r w:rsidRPr="003C7C2D">
              <w:t>B777-200</w:t>
            </w:r>
          </w:p>
        </w:tc>
        <w:tc>
          <w:tcPr>
            <w:tcW w:w="1080" w:type="dxa"/>
            <w:tcBorders>
              <w:bottom w:val="single" w:sz="4" w:space="0" w:color="auto"/>
            </w:tcBorders>
          </w:tcPr>
          <w:p w:rsidR="00A4062F" w:rsidRPr="003C7C2D" w:rsidRDefault="00A4062F" w:rsidP="00D8532C">
            <w:pPr>
              <w:spacing w:after="0"/>
            </w:pPr>
            <w:r w:rsidRPr="003C7C2D">
              <w:t>3D</w:t>
            </w:r>
          </w:p>
        </w:tc>
        <w:tc>
          <w:tcPr>
            <w:tcW w:w="1440" w:type="dxa"/>
            <w:tcBorders>
              <w:bottom w:val="double" w:sz="4" w:space="0" w:color="auto"/>
            </w:tcBorders>
          </w:tcPr>
          <w:p w:rsidR="00A4062F" w:rsidRPr="003C7C2D" w:rsidRDefault="00A4062F" w:rsidP="006133F6">
            <w:pPr>
              <w:tabs>
                <w:tab w:val="decimal" w:pos="792"/>
              </w:tabs>
              <w:spacing w:after="0"/>
              <w:jc w:val="right"/>
            </w:pPr>
            <w:r w:rsidRPr="003C7C2D">
              <w:t>300</w:t>
            </w:r>
          </w:p>
        </w:tc>
        <w:tc>
          <w:tcPr>
            <w:tcW w:w="1494" w:type="dxa"/>
            <w:tcBorders>
              <w:bottom w:val="single" w:sz="4" w:space="0" w:color="auto"/>
            </w:tcBorders>
          </w:tcPr>
          <w:p w:rsidR="00A4062F" w:rsidRPr="003C7C2D" w:rsidRDefault="00A4062F" w:rsidP="00D8532C">
            <w:pPr>
              <w:tabs>
                <w:tab w:val="decimal" w:pos="612"/>
              </w:tabs>
              <w:spacing w:after="0"/>
            </w:pPr>
            <w:r w:rsidRPr="003C7C2D">
              <w:t>1.56</w:t>
            </w:r>
          </w:p>
        </w:tc>
        <w:tc>
          <w:tcPr>
            <w:tcW w:w="1608" w:type="dxa"/>
            <w:tcBorders>
              <w:bottom w:val="double" w:sz="4" w:space="0" w:color="auto"/>
            </w:tcBorders>
          </w:tcPr>
          <w:p w:rsidR="00A4062F" w:rsidRPr="003C7C2D" w:rsidRDefault="00A4062F" w:rsidP="006133F6">
            <w:pPr>
              <w:tabs>
                <w:tab w:val="decimal" w:pos="738"/>
              </w:tabs>
              <w:spacing w:after="0"/>
              <w:jc w:val="right"/>
            </w:pPr>
            <w:r w:rsidRPr="003C7C2D">
              <w:t>468</w:t>
            </w:r>
          </w:p>
        </w:tc>
      </w:tr>
      <w:tr w:rsidR="00A4062F" w:rsidRPr="003C7C2D" w:rsidTr="00D8532C">
        <w:trPr>
          <w:jc w:val="center"/>
        </w:trPr>
        <w:tc>
          <w:tcPr>
            <w:tcW w:w="1602" w:type="dxa"/>
            <w:tcBorders>
              <w:top w:val="single" w:sz="4" w:space="0" w:color="auto"/>
            </w:tcBorders>
          </w:tcPr>
          <w:p w:rsidR="00A4062F" w:rsidRPr="003C7C2D" w:rsidRDefault="00A4062F" w:rsidP="00D8532C">
            <w:pPr>
              <w:spacing w:after="0"/>
            </w:pPr>
          </w:p>
        </w:tc>
        <w:tc>
          <w:tcPr>
            <w:tcW w:w="1080" w:type="dxa"/>
            <w:tcBorders>
              <w:top w:val="single" w:sz="4" w:space="0" w:color="auto"/>
            </w:tcBorders>
          </w:tcPr>
          <w:p w:rsidR="00A4062F" w:rsidRPr="003C7C2D" w:rsidRDefault="00A4062F" w:rsidP="00D8532C">
            <w:pPr>
              <w:spacing w:after="0"/>
            </w:pPr>
          </w:p>
        </w:tc>
        <w:tc>
          <w:tcPr>
            <w:tcW w:w="1440" w:type="dxa"/>
            <w:tcBorders>
              <w:top w:val="double" w:sz="4" w:space="0" w:color="auto"/>
            </w:tcBorders>
          </w:tcPr>
          <w:p w:rsidR="00A4062F" w:rsidRPr="003C7C2D" w:rsidRDefault="00A4062F" w:rsidP="00D8532C">
            <w:pPr>
              <w:tabs>
                <w:tab w:val="decimal" w:pos="792"/>
              </w:tabs>
              <w:spacing w:after="0"/>
            </w:pPr>
            <w:r w:rsidRPr="003C7C2D">
              <w:t>15,200</w:t>
            </w:r>
            <w:r w:rsidRPr="003C7C2D">
              <w:tab/>
            </w:r>
          </w:p>
        </w:tc>
        <w:tc>
          <w:tcPr>
            <w:tcW w:w="1494" w:type="dxa"/>
            <w:tcBorders>
              <w:top w:val="single" w:sz="4" w:space="0" w:color="auto"/>
            </w:tcBorders>
          </w:tcPr>
          <w:p w:rsidR="00A4062F" w:rsidRPr="003C7C2D" w:rsidRDefault="00A4062F" w:rsidP="00D8532C">
            <w:pPr>
              <w:tabs>
                <w:tab w:val="decimal" w:pos="612"/>
              </w:tabs>
              <w:spacing w:after="0"/>
            </w:pPr>
          </w:p>
        </w:tc>
        <w:tc>
          <w:tcPr>
            <w:tcW w:w="1608" w:type="dxa"/>
            <w:tcBorders>
              <w:top w:val="double" w:sz="4" w:space="0" w:color="auto"/>
            </w:tcBorders>
          </w:tcPr>
          <w:p w:rsidR="00A4062F" w:rsidRPr="003C7C2D" w:rsidRDefault="00A4062F" w:rsidP="00D8532C">
            <w:pPr>
              <w:tabs>
                <w:tab w:val="decimal" w:pos="738"/>
              </w:tabs>
              <w:spacing w:after="0"/>
            </w:pPr>
            <w:r w:rsidRPr="003C7C2D">
              <w:t>12,632</w:t>
            </w:r>
          </w:p>
        </w:tc>
      </w:tr>
    </w:tbl>
    <w:p w:rsidR="00A4062F" w:rsidRPr="003C7C2D" w:rsidRDefault="00A4062F" w:rsidP="00010149">
      <w:pPr>
        <w:spacing w:after="0"/>
        <w:jc w:val="center"/>
        <w:rPr>
          <w:b/>
        </w:rPr>
      </w:pPr>
    </w:p>
    <w:p w:rsidR="00A4062F" w:rsidRPr="003C7C2D" w:rsidRDefault="00A4062F" w:rsidP="00010149">
      <w:pPr>
        <w:spacing w:after="0"/>
        <w:jc w:val="center"/>
        <w:rPr>
          <w:b/>
          <w:lang w:val="es-ES"/>
        </w:rPr>
      </w:pPr>
      <w:r w:rsidRPr="003C7C2D">
        <w:rPr>
          <w:rStyle w:val="hps"/>
          <w:b/>
        </w:rPr>
        <w:t>Cuadro A1-7</w:t>
      </w:r>
      <w:r w:rsidRPr="003C7C2D">
        <w:rPr>
          <w:b/>
        </w:rPr>
        <w:t xml:space="preserve">. </w:t>
      </w:r>
      <w:r w:rsidRPr="003C7C2D">
        <w:rPr>
          <w:rStyle w:val="hps"/>
          <w:b/>
        </w:rPr>
        <w:t>Equivalencia de conversión a una velocidad doble (</w:t>
      </w:r>
      <w:r w:rsidRPr="003C7C2D">
        <w:rPr>
          <w:b/>
        </w:rPr>
        <w:t>D) Tipo</w:t>
      </w:r>
    </w:p>
    <w:tbl>
      <w:tblPr>
        <w:tblW w:w="0" w:type="auto"/>
        <w:jc w:val="center"/>
        <w:tblInd w:w="792" w:type="dxa"/>
        <w:tblLayout w:type="fixed"/>
        <w:tblLook w:val="01E0"/>
      </w:tblPr>
      <w:tblGrid>
        <w:gridCol w:w="1512"/>
        <w:gridCol w:w="1080"/>
        <w:gridCol w:w="1562"/>
        <w:gridCol w:w="1400"/>
        <w:gridCol w:w="1385"/>
      </w:tblGrid>
      <w:tr w:rsidR="00A4062F" w:rsidRPr="003C7C2D" w:rsidTr="00D8532C">
        <w:trPr>
          <w:jc w:val="center"/>
        </w:trPr>
        <w:tc>
          <w:tcPr>
            <w:tcW w:w="1512" w:type="dxa"/>
            <w:tcBorders>
              <w:bottom w:val="single" w:sz="4" w:space="0" w:color="auto"/>
            </w:tcBorders>
            <w:vAlign w:val="bottom"/>
          </w:tcPr>
          <w:p w:rsidR="00A4062F" w:rsidRPr="003C7C2D" w:rsidRDefault="00A4062F" w:rsidP="00D8532C">
            <w:pPr>
              <w:spacing w:after="0"/>
            </w:pPr>
            <w:r w:rsidRPr="003C7C2D">
              <w:t>Aeronave</w:t>
            </w:r>
          </w:p>
        </w:tc>
        <w:tc>
          <w:tcPr>
            <w:tcW w:w="1080" w:type="dxa"/>
            <w:tcBorders>
              <w:bottom w:val="single" w:sz="4" w:space="0" w:color="auto"/>
            </w:tcBorders>
            <w:vAlign w:val="bottom"/>
          </w:tcPr>
          <w:p w:rsidR="00A4062F" w:rsidRPr="003C7C2D" w:rsidRDefault="00A4062F" w:rsidP="00D8532C">
            <w:pPr>
              <w:spacing w:after="0"/>
            </w:pPr>
            <w:r w:rsidRPr="003C7C2D">
              <w:t>Tren Típico</w:t>
            </w:r>
          </w:p>
        </w:tc>
        <w:tc>
          <w:tcPr>
            <w:tcW w:w="1562" w:type="dxa"/>
            <w:tcBorders>
              <w:bottom w:val="single" w:sz="4" w:space="0" w:color="auto"/>
            </w:tcBorders>
            <w:vAlign w:val="bottom"/>
          </w:tcPr>
          <w:p w:rsidR="00A4062F" w:rsidRPr="003C7C2D" w:rsidRDefault="00A4062F" w:rsidP="00D8532C">
            <w:pPr>
              <w:tabs>
                <w:tab w:val="decimal" w:pos="914"/>
              </w:tabs>
              <w:spacing w:after="0"/>
            </w:pPr>
            <w:r w:rsidRPr="003C7C2D">
              <w:t>Ciclo de tráfico anual  (TC)</w:t>
            </w:r>
          </w:p>
        </w:tc>
        <w:tc>
          <w:tcPr>
            <w:tcW w:w="1400" w:type="dxa"/>
            <w:tcBorders>
              <w:bottom w:val="single" w:sz="4" w:space="0" w:color="auto"/>
            </w:tcBorders>
            <w:vAlign w:val="bottom"/>
          </w:tcPr>
          <w:p w:rsidR="00A4062F" w:rsidRPr="003C7C2D" w:rsidRDefault="00A4062F" w:rsidP="00D8532C">
            <w:pPr>
              <w:tabs>
                <w:tab w:val="decimal" w:pos="432"/>
              </w:tabs>
              <w:spacing w:after="0"/>
            </w:pPr>
            <w:r w:rsidRPr="003C7C2D">
              <w:t>Factor de Conversión</w:t>
            </w:r>
          </w:p>
        </w:tc>
        <w:tc>
          <w:tcPr>
            <w:tcW w:w="1385" w:type="dxa"/>
            <w:tcBorders>
              <w:bottom w:val="single" w:sz="4" w:space="0" w:color="auto"/>
            </w:tcBorders>
            <w:vAlign w:val="bottom"/>
          </w:tcPr>
          <w:p w:rsidR="00A4062F" w:rsidRPr="003C7C2D" w:rsidRDefault="00A4062F" w:rsidP="00D8532C">
            <w:pPr>
              <w:tabs>
                <w:tab w:val="decimal" w:pos="716"/>
              </w:tabs>
              <w:spacing w:after="0"/>
            </w:pPr>
            <w:r w:rsidRPr="003C7C2D">
              <w:t>Total Equivalente  (2D) TC</w:t>
            </w:r>
          </w:p>
        </w:tc>
      </w:tr>
      <w:tr w:rsidR="00A4062F" w:rsidRPr="003C7C2D" w:rsidTr="00D8532C">
        <w:trPr>
          <w:jc w:val="center"/>
        </w:trPr>
        <w:tc>
          <w:tcPr>
            <w:tcW w:w="1512" w:type="dxa"/>
            <w:tcBorders>
              <w:top w:val="single" w:sz="4" w:space="0" w:color="auto"/>
            </w:tcBorders>
          </w:tcPr>
          <w:p w:rsidR="00A4062F" w:rsidRPr="003C7C2D" w:rsidRDefault="00A4062F" w:rsidP="003C7C2D">
            <w:pPr>
              <w:spacing w:after="0"/>
            </w:pPr>
            <w:r w:rsidRPr="003C7C2D">
              <w:t>727-200</w:t>
            </w:r>
          </w:p>
        </w:tc>
        <w:tc>
          <w:tcPr>
            <w:tcW w:w="1080" w:type="dxa"/>
            <w:tcBorders>
              <w:top w:val="single" w:sz="4" w:space="0" w:color="auto"/>
            </w:tcBorders>
          </w:tcPr>
          <w:p w:rsidR="00A4062F" w:rsidRPr="003C7C2D" w:rsidRDefault="00A4062F" w:rsidP="003C7C2D">
            <w:pPr>
              <w:spacing w:after="0"/>
            </w:pPr>
            <w:r w:rsidRPr="003C7C2D">
              <w:t>D</w:t>
            </w:r>
          </w:p>
        </w:tc>
        <w:tc>
          <w:tcPr>
            <w:tcW w:w="1562" w:type="dxa"/>
            <w:tcBorders>
              <w:top w:val="single" w:sz="4" w:space="0" w:color="auto"/>
            </w:tcBorders>
          </w:tcPr>
          <w:p w:rsidR="00A4062F" w:rsidRPr="003C7C2D" w:rsidRDefault="00A4062F" w:rsidP="003C7C2D">
            <w:pPr>
              <w:tabs>
                <w:tab w:val="decimal" w:pos="914"/>
              </w:tabs>
              <w:spacing w:after="0"/>
              <w:jc w:val="right"/>
            </w:pPr>
            <w:r w:rsidRPr="003C7C2D">
              <w:t>400</w:t>
            </w:r>
          </w:p>
        </w:tc>
        <w:tc>
          <w:tcPr>
            <w:tcW w:w="1400" w:type="dxa"/>
            <w:tcBorders>
              <w:top w:val="single" w:sz="4" w:space="0" w:color="auto"/>
            </w:tcBorders>
          </w:tcPr>
          <w:p w:rsidR="00A4062F" w:rsidRPr="003C7C2D" w:rsidRDefault="00A4062F" w:rsidP="00D8532C">
            <w:pPr>
              <w:tabs>
                <w:tab w:val="decimal" w:pos="432"/>
              </w:tabs>
              <w:spacing w:after="0"/>
            </w:pPr>
            <w:r w:rsidRPr="003C7C2D">
              <w:t>1.0</w:t>
            </w:r>
          </w:p>
        </w:tc>
        <w:tc>
          <w:tcPr>
            <w:tcW w:w="1385" w:type="dxa"/>
            <w:tcBorders>
              <w:top w:val="single" w:sz="4" w:space="0" w:color="auto"/>
            </w:tcBorders>
          </w:tcPr>
          <w:p w:rsidR="00A4062F" w:rsidRPr="003C7C2D" w:rsidRDefault="00A4062F" w:rsidP="003C7C2D">
            <w:pPr>
              <w:tabs>
                <w:tab w:val="decimal" w:pos="716"/>
              </w:tabs>
              <w:spacing w:after="0"/>
              <w:jc w:val="right"/>
            </w:pPr>
            <w:r w:rsidRPr="003C7C2D">
              <w:t>400</w:t>
            </w:r>
          </w:p>
        </w:tc>
      </w:tr>
      <w:tr w:rsidR="00A4062F" w:rsidRPr="003C7C2D" w:rsidTr="00D8532C">
        <w:trPr>
          <w:jc w:val="center"/>
        </w:trPr>
        <w:tc>
          <w:tcPr>
            <w:tcW w:w="1512" w:type="dxa"/>
          </w:tcPr>
          <w:p w:rsidR="00A4062F" w:rsidRPr="003C7C2D" w:rsidRDefault="00A4062F" w:rsidP="003C7C2D">
            <w:pPr>
              <w:spacing w:after="0"/>
            </w:pPr>
            <w:r w:rsidRPr="003C7C2D">
              <w:t>737-300</w:t>
            </w:r>
          </w:p>
        </w:tc>
        <w:tc>
          <w:tcPr>
            <w:tcW w:w="1080" w:type="dxa"/>
          </w:tcPr>
          <w:p w:rsidR="00A4062F" w:rsidRPr="003C7C2D" w:rsidRDefault="00A4062F" w:rsidP="003C7C2D">
            <w:pPr>
              <w:spacing w:after="0"/>
            </w:pPr>
            <w:r w:rsidRPr="003C7C2D">
              <w:t>D</w:t>
            </w:r>
          </w:p>
        </w:tc>
        <w:tc>
          <w:tcPr>
            <w:tcW w:w="1562" w:type="dxa"/>
          </w:tcPr>
          <w:p w:rsidR="00A4062F" w:rsidRPr="003C7C2D" w:rsidRDefault="00A4062F" w:rsidP="003C7C2D">
            <w:pPr>
              <w:tabs>
                <w:tab w:val="decimal" w:pos="914"/>
              </w:tabs>
              <w:spacing w:after="0"/>
              <w:jc w:val="right"/>
            </w:pPr>
            <w:r w:rsidRPr="003C7C2D">
              <w:t>6,000</w:t>
            </w:r>
          </w:p>
        </w:tc>
        <w:tc>
          <w:tcPr>
            <w:tcW w:w="1400" w:type="dxa"/>
          </w:tcPr>
          <w:p w:rsidR="00A4062F" w:rsidRPr="003C7C2D" w:rsidRDefault="00A4062F" w:rsidP="00D8532C">
            <w:pPr>
              <w:tabs>
                <w:tab w:val="decimal" w:pos="432"/>
              </w:tabs>
              <w:spacing w:after="0"/>
            </w:pPr>
            <w:r w:rsidRPr="003C7C2D">
              <w:t>1.0</w:t>
            </w:r>
          </w:p>
        </w:tc>
        <w:tc>
          <w:tcPr>
            <w:tcW w:w="1385" w:type="dxa"/>
          </w:tcPr>
          <w:p w:rsidR="00A4062F" w:rsidRPr="003C7C2D" w:rsidRDefault="00A4062F" w:rsidP="003C7C2D">
            <w:pPr>
              <w:tabs>
                <w:tab w:val="decimal" w:pos="716"/>
              </w:tabs>
              <w:spacing w:after="0"/>
              <w:jc w:val="right"/>
            </w:pPr>
            <w:r w:rsidRPr="003C7C2D">
              <w:t>6,000</w:t>
            </w:r>
          </w:p>
        </w:tc>
      </w:tr>
      <w:tr w:rsidR="00A4062F" w:rsidRPr="003C7C2D" w:rsidTr="00D8532C">
        <w:trPr>
          <w:jc w:val="center"/>
        </w:trPr>
        <w:tc>
          <w:tcPr>
            <w:tcW w:w="1512" w:type="dxa"/>
          </w:tcPr>
          <w:p w:rsidR="00A4062F" w:rsidRPr="003C7C2D" w:rsidRDefault="00A4062F" w:rsidP="003C7C2D">
            <w:pPr>
              <w:spacing w:after="0"/>
            </w:pPr>
            <w:r w:rsidRPr="003C7C2D">
              <w:t>A319-100</w:t>
            </w:r>
          </w:p>
        </w:tc>
        <w:tc>
          <w:tcPr>
            <w:tcW w:w="1080" w:type="dxa"/>
          </w:tcPr>
          <w:p w:rsidR="00A4062F" w:rsidRPr="003C7C2D" w:rsidRDefault="00A4062F" w:rsidP="003C7C2D">
            <w:pPr>
              <w:spacing w:after="0"/>
            </w:pPr>
            <w:r w:rsidRPr="003C7C2D">
              <w:t>D</w:t>
            </w:r>
          </w:p>
        </w:tc>
        <w:tc>
          <w:tcPr>
            <w:tcW w:w="1562" w:type="dxa"/>
          </w:tcPr>
          <w:p w:rsidR="00A4062F" w:rsidRPr="003C7C2D" w:rsidRDefault="00A4062F" w:rsidP="003C7C2D">
            <w:pPr>
              <w:tabs>
                <w:tab w:val="decimal" w:pos="914"/>
              </w:tabs>
              <w:spacing w:after="0"/>
              <w:jc w:val="right"/>
            </w:pPr>
            <w:r w:rsidRPr="003C7C2D">
              <w:t>1,200</w:t>
            </w:r>
          </w:p>
        </w:tc>
        <w:tc>
          <w:tcPr>
            <w:tcW w:w="1400" w:type="dxa"/>
          </w:tcPr>
          <w:p w:rsidR="00A4062F" w:rsidRPr="003C7C2D" w:rsidRDefault="00A4062F" w:rsidP="00D8532C">
            <w:pPr>
              <w:tabs>
                <w:tab w:val="decimal" w:pos="432"/>
              </w:tabs>
              <w:spacing w:after="0"/>
            </w:pPr>
            <w:r w:rsidRPr="003C7C2D">
              <w:t>1.0</w:t>
            </w:r>
          </w:p>
        </w:tc>
        <w:tc>
          <w:tcPr>
            <w:tcW w:w="1385" w:type="dxa"/>
          </w:tcPr>
          <w:p w:rsidR="00A4062F" w:rsidRPr="003C7C2D" w:rsidRDefault="00A4062F" w:rsidP="003C7C2D">
            <w:pPr>
              <w:tabs>
                <w:tab w:val="decimal" w:pos="716"/>
              </w:tabs>
              <w:spacing w:after="0"/>
              <w:jc w:val="right"/>
            </w:pPr>
            <w:r w:rsidRPr="003C7C2D">
              <w:t>1,200</w:t>
            </w:r>
          </w:p>
        </w:tc>
      </w:tr>
      <w:tr w:rsidR="00A4062F" w:rsidRPr="003C7C2D" w:rsidTr="00D8532C">
        <w:trPr>
          <w:jc w:val="center"/>
        </w:trPr>
        <w:tc>
          <w:tcPr>
            <w:tcW w:w="1512" w:type="dxa"/>
          </w:tcPr>
          <w:p w:rsidR="00A4062F" w:rsidRPr="003C7C2D" w:rsidRDefault="00A4062F" w:rsidP="003C7C2D">
            <w:pPr>
              <w:spacing w:after="0"/>
            </w:pPr>
            <w:r w:rsidRPr="003C7C2D">
              <w:t>B747-400</w:t>
            </w:r>
          </w:p>
        </w:tc>
        <w:tc>
          <w:tcPr>
            <w:tcW w:w="1080" w:type="dxa"/>
          </w:tcPr>
          <w:p w:rsidR="00A4062F" w:rsidRPr="003C7C2D" w:rsidRDefault="00A4062F" w:rsidP="003C7C2D">
            <w:pPr>
              <w:spacing w:after="0"/>
            </w:pPr>
            <w:r w:rsidRPr="003C7C2D">
              <w:t>2D/2D2</w:t>
            </w:r>
          </w:p>
        </w:tc>
        <w:tc>
          <w:tcPr>
            <w:tcW w:w="1562" w:type="dxa"/>
          </w:tcPr>
          <w:p w:rsidR="00A4062F" w:rsidRPr="003C7C2D" w:rsidRDefault="00A4062F" w:rsidP="003C7C2D">
            <w:pPr>
              <w:tabs>
                <w:tab w:val="decimal" w:pos="914"/>
              </w:tabs>
              <w:spacing w:after="0"/>
              <w:jc w:val="right"/>
            </w:pPr>
            <w:r w:rsidRPr="003C7C2D">
              <w:t>3,000</w:t>
            </w:r>
          </w:p>
        </w:tc>
        <w:tc>
          <w:tcPr>
            <w:tcW w:w="1400" w:type="dxa"/>
          </w:tcPr>
          <w:p w:rsidR="00A4062F" w:rsidRPr="003C7C2D" w:rsidRDefault="00A4062F" w:rsidP="00D8532C">
            <w:pPr>
              <w:tabs>
                <w:tab w:val="decimal" w:pos="432"/>
              </w:tabs>
              <w:spacing w:after="0"/>
            </w:pPr>
            <w:r w:rsidRPr="003C7C2D">
              <w:t>1.56</w:t>
            </w:r>
          </w:p>
        </w:tc>
        <w:tc>
          <w:tcPr>
            <w:tcW w:w="1385" w:type="dxa"/>
          </w:tcPr>
          <w:p w:rsidR="00A4062F" w:rsidRPr="003C7C2D" w:rsidRDefault="00A4062F" w:rsidP="003C7C2D">
            <w:pPr>
              <w:tabs>
                <w:tab w:val="decimal" w:pos="716"/>
              </w:tabs>
              <w:spacing w:after="0"/>
              <w:jc w:val="right"/>
            </w:pPr>
            <w:r w:rsidRPr="003C7C2D">
              <w:t>4,680</w:t>
            </w:r>
          </w:p>
        </w:tc>
      </w:tr>
      <w:tr w:rsidR="00A4062F" w:rsidRPr="003C7C2D" w:rsidTr="00D8532C">
        <w:trPr>
          <w:jc w:val="center"/>
        </w:trPr>
        <w:tc>
          <w:tcPr>
            <w:tcW w:w="1512" w:type="dxa"/>
          </w:tcPr>
          <w:p w:rsidR="00A4062F" w:rsidRPr="003C7C2D" w:rsidRDefault="00A4062F" w:rsidP="003C7C2D">
            <w:pPr>
              <w:spacing w:after="0"/>
            </w:pPr>
            <w:r w:rsidRPr="003C7C2D">
              <w:t>B767-200ER</w:t>
            </w:r>
          </w:p>
        </w:tc>
        <w:tc>
          <w:tcPr>
            <w:tcW w:w="1080" w:type="dxa"/>
          </w:tcPr>
          <w:p w:rsidR="00A4062F" w:rsidRPr="003C7C2D" w:rsidRDefault="00A4062F" w:rsidP="003C7C2D">
            <w:pPr>
              <w:spacing w:after="0"/>
            </w:pPr>
            <w:r w:rsidRPr="003C7C2D">
              <w:t>2D</w:t>
            </w:r>
          </w:p>
        </w:tc>
        <w:tc>
          <w:tcPr>
            <w:tcW w:w="1562" w:type="dxa"/>
          </w:tcPr>
          <w:p w:rsidR="00A4062F" w:rsidRPr="003C7C2D" w:rsidRDefault="00A4062F" w:rsidP="003C7C2D">
            <w:pPr>
              <w:tabs>
                <w:tab w:val="decimal" w:pos="914"/>
              </w:tabs>
              <w:spacing w:after="0"/>
              <w:jc w:val="right"/>
            </w:pPr>
            <w:r w:rsidRPr="003C7C2D">
              <w:t>2,000</w:t>
            </w:r>
          </w:p>
        </w:tc>
        <w:tc>
          <w:tcPr>
            <w:tcW w:w="1400" w:type="dxa"/>
          </w:tcPr>
          <w:p w:rsidR="00A4062F" w:rsidRPr="003C7C2D" w:rsidRDefault="00A4062F" w:rsidP="00D8532C">
            <w:pPr>
              <w:tabs>
                <w:tab w:val="decimal" w:pos="432"/>
              </w:tabs>
              <w:spacing w:after="0"/>
            </w:pPr>
            <w:r w:rsidRPr="003C7C2D">
              <w:t>1.56</w:t>
            </w:r>
          </w:p>
        </w:tc>
        <w:tc>
          <w:tcPr>
            <w:tcW w:w="1385" w:type="dxa"/>
          </w:tcPr>
          <w:p w:rsidR="00A4062F" w:rsidRPr="003C7C2D" w:rsidRDefault="00A4062F" w:rsidP="003C7C2D">
            <w:pPr>
              <w:tabs>
                <w:tab w:val="decimal" w:pos="716"/>
              </w:tabs>
              <w:spacing w:after="0"/>
              <w:jc w:val="right"/>
            </w:pPr>
            <w:r w:rsidRPr="003C7C2D">
              <w:t>3,120</w:t>
            </w:r>
          </w:p>
        </w:tc>
      </w:tr>
      <w:tr w:rsidR="00A4062F" w:rsidRPr="003C7C2D" w:rsidTr="00D8532C">
        <w:trPr>
          <w:jc w:val="center"/>
        </w:trPr>
        <w:tc>
          <w:tcPr>
            <w:tcW w:w="1512" w:type="dxa"/>
          </w:tcPr>
          <w:p w:rsidR="00A4062F" w:rsidRPr="003C7C2D" w:rsidRDefault="00A4062F" w:rsidP="003C7C2D">
            <w:pPr>
              <w:spacing w:after="0"/>
            </w:pPr>
            <w:r w:rsidRPr="003C7C2D">
              <w:t>DC8-63</w:t>
            </w:r>
          </w:p>
        </w:tc>
        <w:tc>
          <w:tcPr>
            <w:tcW w:w="1080" w:type="dxa"/>
          </w:tcPr>
          <w:p w:rsidR="00A4062F" w:rsidRPr="003C7C2D" w:rsidRDefault="00A4062F" w:rsidP="003C7C2D">
            <w:pPr>
              <w:spacing w:after="0"/>
            </w:pPr>
            <w:r w:rsidRPr="003C7C2D">
              <w:t>2D</w:t>
            </w:r>
          </w:p>
        </w:tc>
        <w:tc>
          <w:tcPr>
            <w:tcW w:w="1562" w:type="dxa"/>
          </w:tcPr>
          <w:p w:rsidR="00A4062F" w:rsidRPr="003C7C2D" w:rsidRDefault="00A4062F" w:rsidP="003C7C2D">
            <w:pPr>
              <w:tabs>
                <w:tab w:val="decimal" w:pos="914"/>
              </w:tabs>
              <w:spacing w:after="0"/>
              <w:jc w:val="right"/>
            </w:pPr>
            <w:r w:rsidRPr="003C7C2D">
              <w:t>800</w:t>
            </w:r>
          </w:p>
        </w:tc>
        <w:tc>
          <w:tcPr>
            <w:tcW w:w="1400" w:type="dxa"/>
          </w:tcPr>
          <w:p w:rsidR="00A4062F" w:rsidRPr="003C7C2D" w:rsidRDefault="00A4062F" w:rsidP="00D8532C">
            <w:pPr>
              <w:tabs>
                <w:tab w:val="decimal" w:pos="432"/>
              </w:tabs>
              <w:spacing w:after="0"/>
            </w:pPr>
            <w:r w:rsidRPr="003C7C2D">
              <w:t>1.56</w:t>
            </w:r>
          </w:p>
        </w:tc>
        <w:tc>
          <w:tcPr>
            <w:tcW w:w="1385" w:type="dxa"/>
          </w:tcPr>
          <w:p w:rsidR="00A4062F" w:rsidRPr="003C7C2D" w:rsidRDefault="00A4062F" w:rsidP="003C7C2D">
            <w:pPr>
              <w:tabs>
                <w:tab w:val="decimal" w:pos="716"/>
              </w:tabs>
              <w:spacing w:after="0"/>
              <w:jc w:val="right"/>
            </w:pPr>
            <w:r w:rsidRPr="003C7C2D">
              <w:t>1,248</w:t>
            </w:r>
          </w:p>
        </w:tc>
      </w:tr>
      <w:tr w:rsidR="00A4062F" w:rsidRPr="003C7C2D" w:rsidTr="00D8532C">
        <w:trPr>
          <w:jc w:val="center"/>
        </w:trPr>
        <w:tc>
          <w:tcPr>
            <w:tcW w:w="1512" w:type="dxa"/>
          </w:tcPr>
          <w:p w:rsidR="00A4062F" w:rsidRPr="003C7C2D" w:rsidRDefault="00A4062F" w:rsidP="003C7C2D">
            <w:pPr>
              <w:spacing w:after="0"/>
            </w:pPr>
            <w:r w:rsidRPr="003C7C2D">
              <w:t>A300-B4</w:t>
            </w:r>
          </w:p>
        </w:tc>
        <w:tc>
          <w:tcPr>
            <w:tcW w:w="1080" w:type="dxa"/>
          </w:tcPr>
          <w:p w:rsidR="00A4062F" w:rsidRPr="003C7C2D" w:rsidRDefault="00A4062F" w:rsidP="003C7C2D">
            <w:pPr>
              <w:spacing w:after="0"/>
            </w:pPr>
            <w:r w:rsidRPr="003C7C2D">
              <w:t>2D</w:t>
            </w:r>
          </w:p>
        </w:tc>
        <w:tc>
          <w:tcPr>
            <w:tcW w:w="1562" w:type="dxa"/>
          </w:tcPr>
          <w:p w:rsidR="00A4062F" w:rsidRPr="003C7C2D" w:rsidRDefault="00A4062F" w:rsidP="003C7C2D">
            <w:pPr>
              <w:tabs>
                <w:tab w:val="decimal" w:pos="914"/>
              </w:tabs>
              <w:spacing w:after="0"/>
              <w:jc w:val="right"/>
            </w:pPr>
            <w:r w:rsidRPr="003C7C2D">
              <w:t>1,500</w:t>
            </w:r>
          </w:p>
        </w:tc>
        <w:tc>
          <w:tcPr>
            <w:tcW w:w="1400" w:type="dxa"/>
          </w:tcPr>
          <w:p w:rsidR="00A4062F" w:rsidRPr="003C7C2D" w:rsidRDefault="00A4062F" w:rsidP="00D8532C">
            <w:pPr>
              <w:tabs>
                <w:tab w:val="decimal" w:pos="432"/>
              </w:tabs>
              <w:spacing w:after="0"/>
            </w:pPr>
            <w:r w:rsidRPr="003C7C2D">
              <w:t>1.56</w:t>
            </w:r>
          </w:p>
        </w:tc>
        <w:tc>
          <w:tcPr>
            <w:tcW w:w="1385" w:type="dxa"/>
          </w:tcPr>
          <w:p w:rsidR="00A4062F" w:rsidRPr="003C7C2D" w:rsidRDefault="00A4062F" w:rsidP="003C7C2D">
            <w:pPr>
              <w:tabs>
                <w:tab w:val="decimal" w:pos="716"/>
              </w:tabs>
              <w:spacing w:after="0"/>
              <w:jc w:val="right"/>
            </w:pPr>
            <w:r w:rsidRPr="003C7C2D">
              <w:t>2,340</w:t>
            </w:r>
          </w:p>
        </w:tc>
      </w:tr>
      <w:tr w:rsidR="00A4062F" w:rsidRPr="003C7C2D" w:rsidTr="00D8532C">
        <w:trPr>
          <w:jc w:val="center"/>
        </w:trPr>
        <w:tc>
          <w:tcPr>
            <w:tcW w:w="1512" w:type="dxa"/>
            <w:tcBorders>
              <w:bottom w:val="single" w:sz="4" w:space="0" w:color="auto"/>
            </w:tcBorders>
          </w:tcPr>
          <w:p w:rsidR="00A4062F" w:rsidRPr="003C7C2D" w:rsidRDefault="00A4062F" w:rsidP="003C7C2D">
            <w:pPr>
              <w:spacing w:after="0"/>
            </w:pPr>
            <w:r w:rsidRPr="003C7C2D">
              <w:t>B777-200</w:t>
            </w:r>
          </w:p>
        </w:tc>
        <w:tc>
          <w:tcPr>
            <w:tcW w:w="1080" w:type="dxa"/>
            <w:tcBorders>
              <w:bottom w:val="single" w:sz="4" w:space="0" w:color="auto"/>
            </w:tcBorders>
          </w:tcPr>
          <w:p w:rsidR="00A4062F" w:rsidRPr="003C7C2D" w:rsidRDefault="00A4062F" w:rsidP="003C7C2D">
            <w:pPr>
              <w:spacing w:after="0"/>
            </w:pPr>
            <w:r w:rsidRPr="003C7C2D">
              <w:t>3D</w:t>
            </w:r>
          </w:p>
        </w:tc>
        <w:tc>
          <w:tcPr>
            <w:tcW w:w="1562" w:type="dxa"/>
            <w:tcBorders>
              <w:bottom w:val="double" w:sz="4" w:space="0" w:color="auto"/>
            </w:tcBorders>
          </w:tcPr>
          <w:p w:rsidR="00A4062F" w:rsidRPr="003C7C2D" w:rsidRDefault="00A4062F" w:rsidP="003C7C2D">
            <w:pPr>
              <w:tabs>
                <w:tab w:val="decimal" w:pos="914"/>
              </w:tabs>
              <w:spacing w:after="0"/>
              <w:jc w:val="right"/>
            </w:pPr>
            <w:r w:rsidRPr="003C7C2D">
              <w:t>300</w:t>
            </w:r>
          </w:p>
        </w:tc>
        <w:tc>
          <w:tcPr>
            <w:tcW w:w="1400" w:type="dxa"/>
            <w:tcBorders>
              <w:bottom w:val="single" w:sz="4" w:space="0" w:color="auto"/>
            </w:tcBorders>
          </w:tcPr>
          <w:p w:rsidR="00A4062F" w:rsidRPr="003C7C2D" w:rsidRDefault="00A4062F" w:rsidP="00D8532C">
            <w:pPr>
              <w:tabs>
                <w:tab w:val="decimal" w:pos="432"/>
              </w:tabs>
              <w:spacing w:after="0"/>
            </w:pPr>
            <w:r w:rsidRPr="003C7C2D">
              <w:t>2.44</w:t>
            </w:r>
          </w:p>
        </w:tc>
        <w:tc>
          <w:tcPr>
            <w:tcW w:w="1385" w:type="dxa"/>
            <w:tcBorders>
              <w:bottom w:val="double" w:sz="4" w:space="0" w:color="auto"/>
            </w:tcBorders>
          </w:tcPr>
          <w:p w:rsidR="00A4062F" w:rsidRPr="003C7C2D" w:rsidRDefault="00A4062F" w:rsidP="003C7C2D">
            <w:pPr>
              <w:tabs>
                <w:tab w:val="decimal" w:pos="716"/>
              </w:tabs>
              <w:spacing w:after="0"/>
              <w:jc w:val="right"/>
            </w:pPr>
            <w:r w:rsidRPr="003C7C2D">
              <w:t>732</w:t>
            </w:r>
          </w:p>
        </w:tc>
      </w:tr>
      <w:tr w:rsidR="00A4062F" w:rsidRPr="003C7C2D" w:rsidTr="0079337F">
        <w:trPr>
          <w:jc w:val="center"/>
        </w:trPr>
        <w:tc>
          <w:tcPr>
            <w:tcW w:w="1512" w:type="dxa"/>
            <w:tcBorders>
              <w:top w:val="single" w:sz="4" w:space="0" w:color="auto"/>
              <w:bottom w:val="single" w:sz="4" w:space="0" w:color="auto"/>
            </w:tcBorders>
          </w:tcPr>
          <w:p w:rsidR="00A4062F" w:rsidRPr="003C7C2D" w:rsidRDefault="00A4062F" w:rsidP="00D8532C">
            <w:pPr>
              <w:spacing w:after="0"/>
            </w:pPr>
          </w:p>
        </w:tc>
        <w:tc>
          <w:tcPr>
            <w:tcW w:w="1080" w:type="dxa"/>
            <w:tcBorders>
              <w:top w:val="single" w:sz="4" w:space="0" w:color="auto"/>
              <w:bottom w:val="single" w:sz="4" w:space="0" w:color="auto"/>
            </w:tcBorders>
          </w:tcPr>
          <w:p w:rsidR="00A4062F" w:rsidRPr="003C7C2D" w:rsidRDefault="00A4062F" w:rsidP="00D8532C">
            <w:pPr>
              <w:spacing w:after="0"/>
            </w:pPr>
          </w:p>
        </w:tc>
        <w:tc>
          <w:tcPr>
            <w:tcW w:w="1562" w:type="dxa"/>
            <w:tcBorders>
              <w:top w:val="double" w:sz="4" w:space="0" w:color="auto"/>
              <w:bottom w:val="double" w:sz="4" w:space="0" w:color="auto"/>
            </w:tcBorders>
          </w:tcPr>
          <w:p w:rsidR="00A4062F" w:rsidRPr="003C7C2D" w:rsidRDefault="00A4062F" w:rsidP="00D8532C">
            <w:pPr>
              <w:tabs>
                <w:tab w:val="decimal" w:pos="914"/>
              </w:tabs>
              <w:spacing w:after="0"/>
            </w:pPr>
            <w:r w:rsidRPr="003C7C2D">
              <w:t>15,200</w:t>
            </w:r>
            <w:r w:rsidRPr="003C7C2D">
              <w:tab/>
            </w:r>
          </w:p>
        </w:tc>
        <w:tc>
          <w:tcPr>
            <w:tcW w:w="1400" w:type="dxa"/>
            <w:tcBorders>
              <w:top w:val="single" w:sz="4" w:space="0" w:color="auto"/>
              <w:bottom w:val="single" w:sz="4" w:space="0" w:color="auto"/>
            </w:tcBorders>
          </w:tcPr>
          <w:p w:rsidR="00A4062F" w:rsidRPr="003C7C2D" w:rsidRDefault="00A4062F" w:rsidP="00D8532C">
            <w:pPr>
              <w:tabs>
                <w:tab w:val="decimal" w:pos="432"/>
              </w:tabs>
              <w:spacing w:after="0"/>
            </w:pPr>
          </w:p>
        </w:tc>
        <w:tc>
          <w:tcPr>
            <w:tcW w:w="1385" w:type="dxa"/>
            <w:tcBorders>
              <w:top w:val="double" w:sz="4" w:space="0" w:color="auto"/>
              <w:bottom w:val="double" w:sz="4" w:space="0" w:color="auto"/>
            </w:tcBorders>
          </w:tcPr>
          <w:p w:rsidR="00A4062F" w:rsidRPr="003C7C2D" w:rsidRDefault="00A4062F" w:rsidP="00D8532C">
            <w:pPr>
              <w:tabs>
                <w:tab w:val="decimal" w:pos="716"/>
              </w:tabs>
              <w:spacing w:after="0"/>
            </w:pPr>
            <w:r w:rsidRPr="003C7C2D">
              <w:t>19,720</w:t>
            </w:r>
          </w:p>
        </w:tc>
      </w:tr>
    </w:tbl>
    <w:p w:rsidR="00A4062F" w:rsidRPr="003C7C2D" w:rsidRDefault="00A4062F" w:rsidP="0011734C">
      <w:pPr>
        <w:spacing w:after="0"/>
        <w:jc w:val="both"/>
      </w:pPr>
      <w:r w:rsidRPr="003C7C2D">
        <w:rPr>
          <w:b/>
          <w:sz w:val="28"/>
          <w:szCs w:val="28"/>
        </w:rPr>
        <w:t>1.3 TRAFICO EQUIVALENTE BASADO EN LA MAGNITUD DE LA CARGA.</w:t>
      </w:r>
      <w:r w:rsidRPr="003C7C2D">
        <w:t xml:space="preserve">  Después de que hemos agrupado las aeronaves en la misma configuración de tren de aterrizaje, es necesario determinar el total de ciclos de tráfico equivalentes en cada aeronave  en términos de la aeronave crítica basado en la magnitud de la carga relativa.  De la misma forma que en el procedimiento de conversión del tipo de tren (párrafo 1.2) este paso requiere seleccionar primero la aeronave crítica.</w:t>
      </w:r>
    </w:p>
    <w:p w:rsidR="00A4062F" w:rsidRPr="003C7C2D" w:rsidRDefault="00A4062F" w:rsidP="0011734C">
      <w:pPr>
        <w:spacing w:after="0"/>
        <w:jc w:val="both"/>
      </w:pPr>
    </w:p>
    <w:p w:rsidR="00A4062F" w:rsidRPr="003C7C2D" w:rsidRDefault="00A4062F" w:rsidP="0011734C">
      <w:pPr>
        <w:spacing w:after="0"/>
        <w:jc w:val="both"/>
      </w:pPr>
      <w:r w:rsidRPr="003C7C2D">
        <w:t>Cuando calculamos el tráfico equivalente de la aeronave critica basados en la magnitud de la carga se requiere considerar ciertas reglas de simplificación:</w:t>
      </w:r>
    </w:p>
    <w:p w:rsidR="00A4062F" w:rsidRPr="003C7C2D" w:rsidRDefault="00A4062F" w:rsidP="00433AF3">
      <w:pPr>
        <w:spacing w:after="0"/>
      </w:pPr>
    </w:p>
    <w:p w:rsidR="00A4062F" w:rsidRPr="003C7C2D" w:rsidRDefault="00A4062F" w:rsidP="00433AF3">
      <w:pPr>
        <w:pStyle w:val="ListParagraph"/>
        <w:numPr>
          <w:ilvl w:val="0"/>
          <w:numId w:val="27"/>
        </w:numPr>
        <w:spacing w:after="0"/>
      </w:pPr>
      <w:r w:rsidRPr="003C7C2D">
        <w:t>Para el cálculo de los ciclos de tráfico equivalentes generalmente es suficiente utilizar cargas de rueda única con el 95% del peso bruto de la aeronave sobre el tren de aterrizaje principal.</w:t>
      </w:r>
    </w:p>
    <w:p w:rsidR="00A4062F" w:rsidRPr="003C7C2D" w:rsidRDefault="00A4062F" w:rsidP="00433AF3">
      <w:pPr>
        <w:pStyle w:val="ListParagraph"/>
        <w:numPr>
          <w:ilvl w:val="0"/>
          <w:numId w:val="27"/>
        </w:numPr>
        <w:spacing w:after="0"/>
      </w:pPr>
      <w:r w:rsidRPr="003C7C2D">
        <w:t>Como es difícil determinar los pesos operacionales actuales o proyectados, la DGAC  recomienda utilizar para el cálculo los máximos pesos de taxeo para cada aeronave.</w:t>
      </w:r>
    </w:p>
    <w:p w:rsidR="00A4062F" w:rsidRPr="003C7C2D" w:rsidRDefault="00A4062F" w:rsidP="00433AF3">
      <w:pPr>
        <w:spacing w:after="0"/>
      </w:pPr>
    </w:p>
    <w:p w:rsidR="00A4062F" w:rsidRPr="003C7C2D" w:rsidRDefault="00A4062F" w:rsidP="00433AF3">
      <w:pPr>
        <w:spacing w:after="0"/>
      </w:pPr>
      <w:r w:rsidRPr="003C7C2D">
        <w:t>Después de que los tipos de tren de aterrizaje de la mezcla de tráfico son convertidos al de la aeronave crítica (Párrafo 1.2),  los ciclos de tráfico de cada aeronave deben ser convertidos al tráfico equivalente de la aeronave crítica.  Esta conversión aborda el efecto de la magnitud de la carga de las ruedas y puede ser calculada aplicando la ecuación A1-3:</w:t>
      </w:r>
    </w:p>
    <w:p w:rsidR="00A4062F" w:rsidRPr="003C7C2D" w:rsidRDefault="00A4062F" w:rsidP="004C2E5B">
      <w:pPr>
        <w:spacing w:after="0"/>
      </w:pPr>
      <w:r w:rsidRPr="003C7C2D">
        <w:fldChar w:fldCharType="begin"/>
      </w:r>
      <w:r w:rsidRPr="003C7C2D">
        <w:instrText xml:space="preserve"> QUOTE </w:instrText>
      </w:r>
      <w:r>
        <w:pict>
          <v:shape id="_x0000_i1035" type="#_x0000_t75" style="width:191.25pt;height:34.5pt" equationxml="&lt;">
            <v:imagedata r:id="rId20" o:title="" chromakey="white"/>
          </v:shape>
        </w:pict>
      </w:r>
      <w:r w:rsidRPr="003C7C2D">
        <w:fldChar w:fldCharType="separate"/>
      </w:r>
      <w:r>
        <w:pict>
          <v:shape id="_x0000_i1036" type="#_x0000_t75" style="width:191.25pt;height:34.5pt" equationxml="&lt;">
            <v:imagedata r:id="rId20" o:title="" chromakey="white"/>
          </v:shape>
        </w:pict>
      </w:r>
      <w:r w:rsidRPr="003C7C2D">
        <w:fldChar w:fldCharType="end"/>
      </w:r>
      <w:r w:rsidRPr="003C7C2D">
        <w:tab/>
      </w:r>
      <w:r w:rsidRPr="003C7C2D">
        <w:tab/>
      </w:r>
      <w:r w:rsidRPr="003C7C2D">
        <w:tab/>
      </w:r>
      <w:r w:rsidRPr="003C7C2D">
        <w:tab/>
      </w:r>
      <w:r w:rsidRPr="003C7C2D">
        <w:tab/>
        <w:t>(Equación A1-3)</w:t>
      </w:r>
    </w:p>
    <w:p w:rsidR="00A4062F" w:rsidRPr="003C7C2D" w:rsidRDefault="00A4062F" w:rsidP="004C2E5B">
      <w:pPr>
        <w:spacing w:after="0"/>
      </w:pPr>
    </w:p>
    <w:p w:rsidR="00A4062F" w:rsidRPr="003C7C2D" w:rsidRDefault="00A4062F" w:rsidP="004C2E5B">
      <w:pPr>
        <w:spacing w:after="0"/>
      </w:pPr>
      <w:r w:rsidRPr="003C7C2D">
        <w:t>Donde:</w:t>
      </w:r>
      <w:r w:rsidRPr="003C7C2D">
        <w:tab/>
        <w:t>R</w:t>
      </w:r>
      <w:r w:rsidRPr="003C7C2D">
        <w:rPr>
          <w:vertAlign w:val="subscript"/>
        </w:rPr>
        <w:t>1</w:t>
      </w:r>
      <w:r w:rsidRPr="003C7C2D">
        <w:t xml:space="preserve">  =</w:t>
      </w:r>
      <w:r w:rsidRPr="003C7C2D">
        <w:tab/>
        <w:t>Tráfico equivalente de la aeronave crítica</w:t>
      </w:r>
    </w:p>
    <w:p w:rsidR="00A4062F" w:rsidRPr="003C7C2D" w:rsidRDefault="00A4062F" w:rsidP="004C2E5B">
      <w:pPr>
        <w:spacing w:after="0"/>
      </w:pPr>
      <w:r w:rsidRPr="003C7C2D">
        <w:tab/>
      </w:r>
      <w:r w:rsidRPr="003C7C2D">
        <w:tab/>
        <w:t>R</w:t>
      </w:r>
      <w:r w:rsidRPr="003C7C2D">
        <w:rPr>
          <w:vertAlign w:val="subscript"/>
        </w:rPr>
        <w:t>2</w:t>
      </w:r>
      <w:r w:rsidRPr="003C7C2D">
        <w:t xml:space="preserve">  =</w:t>
      </w:r>
      <w:r w:rsidRPr="003C7C2D">
        <w:tab/>
        <w:t>Ciclos de tráfico de una aeronave dada expresado en</w:t>
      </w:r>
    </w:p>
    <w:p w:rsidR="00A4062F" w:rsidRPr="003C7C2D" w:rsidRDefault="00A4062F" w:rsidP="004C2E5B">
      <w:pPr>
        <w:spacing w:after="0"/>
      </w:pPr>
      <w:r w:rsidRPr="003C7C2D">
        <w:tab/>
      </w:r>
      <w:r w:rsidRPr="003C7C2D">
        <w:tab/>
        <w:t>términos del tren de aterrizaje de la aeronave crítica.</w:t>
      </w:r>
    </w:p>
    <w:p w:rsidR="00A4062F" w:rsidRPr="003C7C2D" w:rsidRDefault="00A4062F" w:rsidP="004C2E5B">
      <w:pPr>
        <w:spacing w:after="0"/>
      </w:pPr>
      <w:r w:rsidRPr="003C7C2D">
        <w:tab/>
      </w:r>
      <w:r w:rsidRPr="003C7C2D">
        <w:tab/>
        <w:t>W</w:t>
      </w:r>
      <w:r w:rsidRPr="003C7C2D">
        <w:rPr>
          <w:vertAlign w:val="subscript"/>
        </w:rPr>
        <w:t>1</w:t>
      </w:r>
      <w:r w:rsidRPr="003C7C2D">
        <w:t xml:space="preserve">  =</w:t>
      </w:r>
      <w:r w:rsidRPr="003C7C2D">
        <w:tab/>
        <w:t>Carga de rueda de la aeronave crítica.</w:t>
      </w:r>
    </w:p>
    <w:p w:rsidR="00A4062F" w:rsidRPr="003C7C2D" w:rsidRDefault="00A4062F" w:rsidP="004C2E5B">
      <w:pPr>
        <w:spacing w:after="0"/>
      </w:pPr>
      <w:r w:rsidRPr="003C7C2D">
        <w:tab/>
      </w:r>
      <w:r w:rsidRPr="003C7C2D">
        <w:tab/>
        <w:t>W</w:t>
      </w:r>
      <w:r w:rsidRPr="003C7C2D">
        <w:rPr>
          <w:vertAlign w:val="subscript"/>
        </w:rPr>
        <w:t>2</w:t>
      </w:r>
      <w:r w:rsidRPr="003C7C2D">
        <w:t xml:space="preserve">  =</w:t>
      </w:r>
      <w:r w:rsidRPr="003C7C2D">
        <w:tab/>
        <w:t>Carga de rueda de la aeronave en cuestión.</w:t>
      </w:r>
      <w:r w:rsidRPr="003C7C2D">
        <w:br/>
      </w:r>
    </w:p>
    <w:p w:rsidR="00A4062F" w:rsidRPr="003C7C2D" w:rsidRDefault="00A4062F" w:rsidP="004C2E5B">
      <w:pPr>
        <w:spacing w:after="0"/>
      </w:pPr>
    </w:p>
    <w:p w:rsidR="00A4062F" w:rsidRPr="003C7C2D" w:rsidRDefault="00A4062F" w:rsidP="0079337F">
      <w:pPr>
        <w:spacing w:after="0"/>
      </w:pPr>
      <w:r w:rsidRPr="003C7C2D">
        <w:t>La Tabla A1-8 muestra la manera en que  los cálculos de arriba se combinan para determinar los ciclos de tráfico equivalente  de la aeronave crítica.  Para este ejemplo asuma que el B747-400 es la aeronave crítica.  Como puede observarse los 3,000 ciclos anuales del B747-400 han aumentado a un equivalente de 7,692 debido a efecto combinado del tráfico de  las otras aeronaves.  La columna R</w:t>
      </w:r>
      <w:r w:rsidRPr="003C7C2D">
        <w:rPr>
          <w:vertAlign w:val="subscript"/>
        </w:rPr>
        <w:t>2</w:t>
      </w:r>
      <w:bookmarkStart w:id="12" w:name="_Toc146697904"/>
      <w:r w:rsidRPr="003C7C2D">
        <w:t xml:space="preserve">  proviene de la Tabla A1-6.</w:t>
      </w:r>
    </w:p>
    <w:p w:rsidR="00A4062F" w:rsidRPr="003C7C2D" w:rsidRDefault="00A4062F" w:rsidP="0071682F">
      <w:pPr>
        <w:pStyle w:val="ACheader3"/>
        <w:spacing w:after="0"/>
        <w:rPr>
          <w:rFonts w:ascii="Cambria" w:hAnsi="Cambria"/>
        </w:rPr>
      </w:pPr>
    </w:p>
    <w:p w:rsidR="00A4062F" w:rsidRPr="003C7C2D" w:rsidRDefault="00A4062F" w:rsidP="0071682F">
      <w:pPr>
        <w:pStyle w:val="ACheader3"/>
        <w:spacing w:after="0"/>
        <w:rPr>
          <w:rFonts w:ascii="Cambria" w:hAnsi="Cambria"/>
        </w:rPr>
      </w:pPr>
    </w:p>
    <w:bookmarkEnd w:id="12"/>
    <w:p w:rsidR="00A4062F" w:rsidRPr="003C7C2D" w:rsidRDefault="00A4062F" w:rsidP="008D0FE8">
      <w:pPr>
        <w:spacing w:after="0"/>
        <w:jc w:val="center"/>
        <w:rPr>
          <w:rStyle w:val="hps"/>
          <w:b/>
        </w:rPr>
      </w:pPr>
      <w:r w:rsidRPr="003C7C2D">
        <w:rPr>
          <w:rStyle w:val="hps"/>
          <w:b/>
        </w:rPr>
        <w:t>Cuadro A1-8</w:t>
      </w:r>
      <w:r w:rsidRPr="003C7C2D">
        <w:rPr>
          <w:b/>
        </w:rPr>
        <w:t xml:space="preserve">. </w:t>
      </w:r>
      <w:r w:rsidRPr="003C7C2D">
        <w:rPr>
          <w:rStyle w:val="hps"/>
          <w:b/>
        </w:rPr>
        <w:t>Ciclos equivalente tráfico en función de magnitud de la carga</w:t>
      </w:r>
    </w:p>
    <w:p w:rsidR="00A4062F" w:rsidRPr="003C7C2D" w:rsidRDefault="00A4062F" w:rsidP="008D0FE8">
      <w:pPr>
        <w:spacing w:after="0"/>
        <w:jc w:val="center"/>
        <w:rPr>
          <w:b/>
          <w:lang w:val="es-ES"/>
        </w:rPr>
      </w:pPr>
    </w:p>
    <w:tbl>
      <w:tblPr>
        <w:tblW w:w="10080" w:type="dxa"/>
        <w:tblInd w:w="-72" w:type="dxa"/>
        <w:tblLayout w:type="fixed"/>
        <w:tblLook w:val="01E0"/>
      </w:tblPr>
      <w:tblGrid>
        <w:gridCol w:w="1620"/>
        <w:gridCol w:w="1260"/>
        <w:gridCol w:w="1577"/>
        <w:gridCol w:w="1122"/>
        <w:gridCol w:w="1261"/>
        <w:gridCol w:w="1440"/>
        <w:gridCol w:w="1800"/>
      </w:tblGrid>
      <w:tr w:rsidR="00A4062F" w:rsidRPr="003C7C2D" w:rsidTr="008D6B2F">
        <w:tc>
          <w:tcPr>
            <w:tcW w:w="1620" w:type="dxa"/>
            <w:tcBorders>
              <w:bottom w:val="single" w:sz="4" w:space="0" w:color="auto"/>
            </w:tcBorders>
            <w:vAlign w:val="bottom"/>
          </w:tcPr>
          <w:p w:rsidR="00A4062F" w:rsidRPr="003C7C2D" w:rsidRDefault="00A4062F" w:rsidP="008D0FE8">
            <w:pPr>
              <w:spacing w:after="0"/>
              <w:jc w:val="center"/>
            </w:pPr>
            <w:r w:rsidRPr="003C7C2D">
              <w:t>Aeronave</w:t>
            </w:r>
          </w:p>
        </w:tc>
        <w:tc>
          <w:tcPr>
            <w:tcW w:w="1260" w:type="dxa"/>
            <w:tcBorders>
              <w:bottom w:val="single" w:sz="4" w:space="0" w:color="auto"/>
            </w:tcBorders>
          </w:tcPr>
          <w:p w:rsidR="00A4062F" w:rsidRPr="003C7C2D" w:rsidRDefault="00A4062F" w:rsidP="008D0FE8">
            <w:pPr>
              <w:spacing w:after="0"/>
            </w:pPr>
          </w:p>
          <w:p w:rsidR="00A4062F" w:rsidRPr="003C7C2D" w:rsidRDefault="00A4062F" w:rsidP="008D0FE8">
            <w:pPr>
              <w:spacing w:after="0"/>
            </w:pPr>
          </w:p>
          <w:p w:rsidR="00A4062F" w:rsidRPr="003C7C2D" w:rsidRDefault="00A4062F" w:rsidP="000D71E2">
            <w:pPr>
              <w:spacing w:after="0"/>
              <w:jc w:val="center"/>
            </w:pPr>
            <w:r w:rsidRPr="003C7C2D">
              <w:t>Peso Operativo lb</w:t>
            </w:r>
          </w:p>
        </w:tc>
        <w:tc>
          <w:tcPr>
            <w:tcW w:w="1577" w:type="dxa"/>
            <w:tcBorders>
              <w:bottom w:val="single" w:sz="4" w:space="0" w:color="auto"/>
            </w:tcBorders>
            <w:vAlign w:val="bottom"/>
          </w:tcPr>
          <w:p w:rsidR="00A4062F" w:rsidRPr="003C7C2D" w:rsidRDefault="00A4062F" w:rsidP="008D0FE8">
            <w:pPr>
              <w:spacing w:after="0"/>
              <w:rPr>
                <w:lang w:val="es-MX"/>
              </w:rPr>
            </w:pPr>
            <w:r w:rsidRPr="003C7C2D">
              <w:rPr>
                <w:lang w:val="es-MX"/>
              </w:rPr>
              <w:t xml:space="preserve">         (W</w:t>
            </w:r>
            <w:r w:rsidRPr="003C7C2D">
              <w:rPr>
                <w:vertAlign w:val="subscript"/>
                <w:lang w:val="es-MX"/>
              </w:rPr>
              <w:t>2</w:t>
            </w:r>
            <w:r w:rsidRPr="003C7C2D">
              <w:rPr>
                <w:lang w:val="es-MX"/>
              </w:rPr>
              <w:t>)</w:t>
            </w:r>
          </w:p>
          <w:p w:rsidR="00A4062F" w:rsidRPr="003C7C2D" w:rsidRDefault="00A4062F" w:rsidP="000D71E2">
            <w:pPr>
              <w:spacing w:after="0"/>
              <w:jc w:val="center"/>
              <w:rPr>
                <w:lang w:val="es-ES"/>
              </w:rPr>
            </w:pPr>
            <w:r w:rsidRPr="003C7C2D">
              <w:rPr>
                <w:lang w:val="es-ES"/>
              </w:rPr>
              <w:t>Carga en una sola rueda lb</w:t>
            </w:r>
          </w:p>
        </w:tc>
        <w:tc>
          <w:tcPr>
            <w:tcW w:w="1122" w:type="dxa"/>
            <w:tcBorders>
              <w:bottom w:val="single" w:sz="4" w:space="0" w:color="auto"/>
            </w:tcBorders>
            <w:vAlign w:val="bottom"/>
          </w:tcPr>
          <w:p w:rsidR="00A4062F" w:rsidRPr="003C7C2D" w:rsidRDefault="00A4062F" w:rsidP="008D0FE8">
            <w:pPr>
              <w:spacing w:after="0"/>
              <w:jc w:val="center"/>
            </w:pPr>
            <w:r w:rsidRPr="003C7C2D">
              <w:t>(R</w:t>
            </w:r>
            <w:r w:rsidRPr="003C7C2D">
              <w:rPr>
                <w:vertAlign w:val="subscript"/>
              </w:rPr>
              <w:t>2</w:t>
            </w:r>
            <w:r w:rsidRPr="003C7C2D">
              <w:t>)</w:t>
            </w:r>
          </w:p>
          <w:p w:rsidR="00A4062F" w:rsidRPr="003C7C2D" w:rsidRDefault="00A4062F" w:rsidP="00E35BEF">
            <w:pPr>
              <w:spacing w:after="0"/>
            </w:pPr>
          </w:p>
          <w:p w:rsidR="00A4062F" w:rsidRPr="003C7C2D" w:rsidRDefault="00A4062F" w:rsidP="008D0FE8">
            <w:pPr>
              <w:spacing w:after="0"/>
              <w:jc w:val="center"/>
            </w:pPr>
            <w:r w:rsidRPr="003C7C2D">
              <w:t xml:space="preserve"> (2D) TC</w:t>
            </w:r>
          </w:p>
        </w:tc>
        <w:tc>
          <w:tcPr>
            <w:tcW w:w="1261" w:type="dxa"/>
            <w:tcBorders>
              <w:bottom w:val="single" w:sz="4" w:space="0" w:color="auto"/>
            </w:tcBorders>
            <w:vAlign w:val="bottom"/>
          </w:tcPr>
          <w:p w:rsidR="00A4062F" w:rsidRPr="003C7C2D" w:rsidRDefault="00A4062F" w:rsidP="008D0FE8">
            <w:pPr>
              <w:spacing w:after="0"/>
              <w:jc w:val="center"/>
              <w:rPr>
                <w:lang w:val="es-MX"/>
              </w:rPr>
            </w:pPr>
            <w:r w:rsidRPr="003C7C2D">
              <w:rPr>
                <w:lang w:val="es-MX"/>
              </w:rPr>
              <w:t>(W</w:t>
            </w:r>
            <w:r w:rsidRPr="003C7C2D">
              <w:rPr>
                <w:vertAlign w:val="subscript"/>
                <w:lang w:val="es-MX"/>
              </w:rPr>
              <w:t>2</w:t>
            </w:r>
            <w:r w:rsidRPr="003C7C2D">
              <w:rPr>
                <w:lang w:val="es-MX"/>
              </w:rPr>
              <w:t>/W</w:t>
            </w:r>
            <w:r w:rsidRPr="003C7C2D">
              <w:rPr>
                <w:vertAlign w:val="subscript"/>
                <w:lang w:val="es-MX"/>
              </w:rPr>
              <w:t>1</w:t>
            </w:r>
            <w:r w:rsidRPr="003C7C2D">
              <w:rPr>
                <w:lang w:val="es-MX"/>
              </w:rPr>
              <w:t>)</w:t>
            </w:r>
            <w:r w:rsidRPr="003C7C2D">
              <w:rPr>
                <w:vertAlign w:val="superscript"/>
                <w:lang w:val="es-MX"/>
              </w:rPr>
              <w:t>1/2</w:t>
            </w:r>
          </w:p>
          <w:p w:rsidR="00A4062F" w:rsidRPr="003C7C2D" w:rsidRDefault="00A4062F" w:rsidP="008D0FE8">
            <w:pPr>
              <w:spacing w:after="0"/>
              <w:jc w:val="center"/>
              <w:rPr>
                <w:lang w:val="es-ES"/>
              </w:rPr>
            </w:pPr>
            <w:r w:rsidRPr="003C7C2D">
              <w:rPr>
                <w:rStyle w:val="hps"/>
              </w:rPr>
              <w:t>Relación de la rueda de carga</w:t>
            </w:r>
          </w:p>
        </w:tc>
        <w:tc>
          <w:tcPr>
            <w:tcW w:w="1440" w:type="dxa"/>
            <w:tcBorders>
              <w:bottom w:val="single" w:sz="4" w:space="0" w:color="auto"/>
            </w:tcBorders>
            <w:vAlign w:val="bottom"/>
          </w:tcPr>
          <w:p w:rsidR="00A4062F" w:rsidRPr="003C7C2D" w:rsidRDefault="00A4062F" w:rsidP="008D0FE8">
            <w:pPr>
              <w:spacing w:after="0"/>
              <w:jc w:val="center"/>
            </w:pPr>
            <w:r w:rsidRPr="003C7C2D">
              <w:t>(R</w:t>
            </w:r>
            <w:r w:rsidRPr="003C7C2D">
              <w:rPr>
                <w:vertAlign w:val="subscript"/>
              </w:rPr>
              <w:t>1</w:t>
            </w:r>
            <w:r w:rsidRPr="003C7C2D">
              <w:t>)</w:t>
            </w:r>
          </w:p>
          <w:p w:rsidR="00A4062F" w:rsidRPr="003C7C2D" w:rsidRDefault="00A4062F" w:rsidP="008D0FE8">
            <w:pPr>
              <w:spacing w:after="0"/>
              <w:jc w:val="center"/>
            </w:pPr>
            <w:r w:rsidRPr="003C7C2D">
              <w:t>Equivalente B747-400 TC</w:t>
            </w:r>
          </w:p>
        </w:tc>
        <w:tc>
          <w:tcPr>
            <w:tcW w:w="1800" w:type="dxa"/>
            <w:tcBorders>
              <w:bottom w:val="single" w:sz="4" w:space="0" w:color="auto"/>
            </w:tcBorders>
          </w:tcPr>
          <w:p w:rsidR="00A4062F" w:rsidRPr="003C7C2D" w:rsidRDefault="00A4062F" w:rsidP="008D0FE8">
            <w:pPr>
              <w:spacing w:after="0"/>
              <w:jc w:val="center"/>
            </w:pPr>
          </w:p>
        </w:tc>
      </w:tr>
      <w:tr w:rsidR="00A4062F" w:rsidRPr="003C7C2D" w:rsidTr="008D6B2F">
        <w:tc>
          <w:tcPr>
            <w:tcW w:w="1620" w:type="dxa"/>
            <w:tcBorders>
              <w:top w:val="single" w:sz="4" w:space="0" w:color="auto"/>
            </w:tcBorders>
          </w:tcPr>
          <w:p w:rsidR="00A4062F" w:rsidRPr="003C7C2D" w:rsidRDefault="00A4062F" w:rsidP="008D0FE8">
            <w:pPr>
              <w:spacing w:after="0"/>
              <w:jc w:val="right"/>
            </w:pPr>
            <w:r w:rsidRPr="003C7C2D">
              <w:t>727-200</w:t>
            </w:r>
          </w:p>
        </w:tc>
        <w:tc>
          <w:tcPr>
            <w:tcW w:w="1260" w:type="dxa"/>
            <w:tcBorders>
              <w:top w:val="single" w:sz="4" w:space="0" w:color="auto"/>
            </w:tcBorders>
          </w:tcPr>
          <w:p w:rsidR="00A4062F" w:rsidRPr="003C7C2D" w:rsidRDefault="00A4062F" w:rsidP="008D0FE8">
            <w:pPr>
              <w:spacing w:after="0"/>
              <w:jc w:val="center"/>
            </w:pPr>
            <w:r w:rsidRPr="003C7C2D">
              <w:t>185,000</w:t>
            </w:r>
          </w:p>
        </w:tc>
        <w:tc>
          <w:tcPr>
            <w:tcW w:w="1577" w:type="dxa"/>
            <w:tcBorders>
              <w:top w:val="single" w:sz="4" w:space="0" w:color="auto"/>
            </w:tcBorders>
          </w:tcPr>
          <w:p w:rsidR="00A4062F" w:rsidRPr="003C7C2D" w:rsidRDefault="00A4062F" w:rsidP="00E35BEF">
            <w:pPr>
              <w:tabs>
                <w:tab w:val="decimal" w:pos="714"/>
              </w:tabs>
              <w:spacing w:after="0"/>
              <w:jc w:val="right"/>
            </w:pPr>
            <w:r w:rsidRPr="003C7C2D">
              <w:t>43,938</w:t>
            </w:r>
          </w:p>
        </w:tc>
        <w:tc>
          <w:tcPr>
            <w:tcW w:w="1122" w:type="dxa"/>
            <w:tcBorders>
              <w:top w:val="single" w:sz="4" w:space="0" w:color="auto"/>
            </w:tcBorders>
          </w:tcPr>
          <w:p w:rsidR="00A4062F" w:rsidRPr="003C7C2D" w:rsidRDefault="00A4062F" w:rsidP="00E35BEF">
            <w:pPr>
              <w:tabs>
                <w:tab w:val="decimal" w:pos="655"/>
              </w:tabs>
              <w:spacing w:after="0"/>
              <w:jc w:val="right"/>
            </w:pPr>
            <w:r w:rsidRPr="003C7C2D">
              <w:t>256</w:t>
            </w:r>
          </w:p>
        </w:tc>
        <w:tc>
          <w:tcPr>
            <w:tcW w:w="1261" w:type="dxa"/>
            <w:tcBorders>
              <w:top w:val="single" w:sz="4" w:space="0" w:color="auto"/>
            </w:tcBorders>
          </w:tcPr>
          <w:p w:rsidR="00A4062F" w:rsidRPr="003C7C2D" w:rsidRDefault="00A4062F" w:rsidP="00E35BEF">
            <w:pPr>
              <w:tabs>
                <w:tab w:val="decimal" w:pos="341"/>
              </w:tabs>
              <w:spacing w:after="0"/>
              <w:jc w:val="right"/>
            </w:pPr>
            <w:r w:rsidRPr="003C7C2D">
              <w:t>0.95</w:t>
            </w:r>
          </w:p>
        </w:tc>
        <w:tc>
          <w:tcPr>
            <w:tcW w:w="1440" w:type="dxa"/>
            <w:tcBorders>
              <w:top w:val="single" w:sz="4" w:space="0" w:color="auto"/>
            </w:tcBorders>
          </w:tcPr>
          <w:p w:rsidR="00A4062F" w:rsidRPr="003C7C2D" w:rsidRDefault="00A4062F" w:rsidP="00E35BEF">
            <w:pPr>
              <w:tabs>
                <w:tab w:val="decimal" w:pos="688"/>
              </w:tabs>
              <w:spacing w:after="0"/>
              <w:jc w:val="right"/>
            </w:pPr>
            <w:r w:rsidRPr="003C7C2D">
              <w:t>194</w:t>
            </w:r>
          </w:p>
        </w:tc>
        <w:tc>
          <w:tcPr>
            <w:tcW w:w="1800" w:type="dxa"/>
            <w:tcBorders>
              <w:top w:val="single" w:sz="4" w:space="0" w:color="auto"/>
            </w:tcBorders>
          </w:tcPr>
          <w:p w:rsidR="00A4062F" w:rsidRPr="003C7C2D" w:rsidRDefault="00A4062F" w:rsidP="008D0FE8">
            <w:pPr>
              <w:spacing w:after="0"/>
            </w:pPr>
          </w:p>
        </w:tc>
      </w:tr>
      <w:tr w:rsidR="00A4062F" w:rsidRPr="003C7C2D" w:rsidTr="008D6B2F">
        <w:tc>
          <w:tcPr>
            <w:tcW w:w="1620" w:type="dxa"/>
          </w:tcPr>
          <w:p w:rsidR="00A4062F" w:rsidRPr="003C7C2D" w:rsidRDefault="00A4062F" w:rsidP="008D0FE8">
            <w:pPr>
              <w:spacing w:after="0"/>
              <w:jc w:val="right"/>
            </w:pPr>
            <w:r w:rsidRPr="003C7C2D">
              <w:t>737-300</w:t>
            </w:r>
          </w:p>
        </w:tc>
        <w:tc>
          <w:tcPr>
            <w:tcW w:w="1260" w:type="dxa"/>
          </w:tcPr>
          <w:p w:rsidR="00A4062F" w:rsidRPr="003C7C2D" w:rsidRDefault="00A4062F" w:rsidP="008D0FE8">
            <w:pPr>
              <w:spacing w:after="0"/>
              <w:jc w:val="center"/>
            </w:pPr>
            <w:r w:rsidRPr="003C7C2D">
              <w:t>130,000</w:t>
            </w:r>
          </w:p>
        </w:tc>
        <w:tc>
          <w:tcPr>
            <w:tcW w:w="1577" w:type="dxa"/>
          </w:tcPr>
          <w:p w:rsidR="00A4062F" w:rsidRPr="003C7C2D" w:rsidRDefault="00A4062F" w:rsidP="00E35BEF">
            <w:pPr>
              <w:tabs>
                <w:tab w:val="decimal" w:pos="714"/>
              </w:tabs>
              <w:spacing w:after="0"/>
              <w:jc w:val="right"/>
            </w:pPr>
            <w:r w:rsidRPr="003C7C2D">
              <w:t>30,875</w:t>
            </w:r>
          </w:p>
        </w:tc>
        <w:tc>
          <w:tcPr>
            <w:tcW w:w="1122" w:type="dxa"/>
          </w:tcPr>
          <w:p w:rsidR="00A4062F" w:rsidRPr="003C7C2D" w:rsidRDefault="00A4062F" w:rsidP="00E35BEF">
            <w:pPr>
              <w:tabs>
                <w:tab w:val="decimal" w:pos="655"/>
              </w:tabs>
              <w:spacing w:after="0"/>
              <w:jc w:val="right"/>
            </w:pPr>
            <w:r w:rsidRPr="003C7C2D">
              <w:t>3,840</w:t>
            </w:r>
          </w:p>
        </w:tc>
        <w:tc>
          <w:tcPr>
            <w:tcW w:w="1261" w:type="dxa"/>
          </w:tcPr>
          <w:p w:rsidR="00A4062F" w:rsidRPr="003C7C2D" w:rsidRDefault="00A4062F" w:rsidP="00E35BEF">
            <w:pPr>
              <w:tabs>
                <w:tab w:val="decimal" w:pos="341"/>
              </w:tabs>
              <w:spacing w:after="0"/>
              <w:jc w:val="right"/>
            </w:pPr>
            <w:r w:rsidRPr="003C7C2D">
              <w:t>0.796</w:t>
            </w:r>
          </w:p>
        </w:tc>
        <w:tc>
          <w:tcPr>
            <w:tcW w:w="1440" w:type="dxa"/>
          </w:tcPr>
          <w:p w:rsidR="00A4062F" w:rsidRPr="003C7C2D" w:rsidRDefault="00A4062F" w:rsidP="00E35BEF">
            <w:pPr>
              <w:tabs>
                <w:tab w:val="decimal" w:pos="688"/>
              </w:tabs>
              <w:spacing w:after="0"/>
              <w:jc w:val="right"/>
            </w:pPr>
            <w:r w:rsidRPr="003C7C2D">
              <w:t>716</w:t>
            </w:r>
          </w:p>
        </w:tc>
        <w:tc>
          <w:tcPr>
            <w:tcW w:w="1800" w:type="dxa"/>
          </w:tcPr>
          <w:p w:rsidR="00A4062F" w:rsidRPr="003C7C2D" w:rsidRDefault="00A4062F" w:rsidP="008D0FE8">
            <w:pPr>
              <w:spacing w:after="0"/>
            </w:pPr>
          </w:p>
        </w:tc>
      </w:tr>
      <w:tr w:rsidR="00A4062F" w:rsidRPr="003C7C2D" w:rsidTr="008D6B2F">
        <w:tc>
          <w:tcPr>
            <w:tcW w:w="1620" w:type="dxa"/>
          </w:tcPr>
          <w:p w:rsidR="00A4062F" w:rsidRPr="003C7C2D" w:rsidRDefault="00A4062F" w:rsidP="008D0FE8">
            <w:pPr>
              <w:spacing w:after="0"/>
              <w:jc w:val="right"/>
            </w:pPr>
            <w:r w:rsidRPr="003C7C2D">
              <w:t>A319-100</w:t>
            </w:r>
          </w:p>
        </w:tc>
        <w:tc>
          <w:tcPr>
            <w:tcW w:w="1260" w:type="dxa"/>
          </w:tcPr>
          <w:p w:rsidR="00A4062F" w:rsidRPr="003C7C2D" w:rsidRDefault="00A4062F" w:rsidP="008D0FE8">
            <w:pPr>
              <w:spacing w:after="0"/>
              <w:jc w:val="center"/>
            </w:pPr>
            <w:r w:rsidRPr="003C7C2D">
              <w:t>145,000</w:t>
            </w:r>
          </w:p>
        </w:tc>
        <w:tc>
          <w:tcPr>
            <w:tcW w:w="1577" w:type="dxa"/>
          </w:tcPr>
          <w:p w:rsidR="00A4062F" w:rsidRPr="003C7C2D" w:rsidRDefault="00A4062F" w:rsidP="00E35BEF">
            <w:pPr>
              <w:tabs>
                <w:tab w:val="decimal" w:pos="714"/>
              </w:tabs>
              <w:spacing w:after="0"/>
              <w:jc w:val="right"/>
            </w:pPr>
            <w:r w:rsidRPr="003C7C2D">
              <w:t>34,438</w:t>
            </w:r>
          </w:p>
        </w:tc>
        <w:tc>
          <w:tcPr>
            <w:tcW w:w="1122" w:type="dxa"/>
          </w:tcPr>
          <w:p w:rsidR="00A4062F" w:rsidRPr="003C7C2D" w:rsidRDefault="00A4062F" w:rsidP="00E35BEF">
            <w:pPr>
              <w:tabs>
                <w:tab w:val="decimal" w:pos="655"/>
              </w:tabs>
              <w:spacing w:after="0"/>
              <w:jc w:val="right"/>
            </w:pPr>
            <w:r w:rsidRPr="003C7C2D">
              <w:t>768</w:t>
            </w:r>
          </w:p>
        </w:tc>
        <w:tc>
          <w:tcPr>
            <w:tcW w:w="1261" w:type="dxa"/>
          </w:tcPr>
          <w:p w:rsidR="00A4062F" w:rsidRPr="003C7C2D" w:rsidRDefault="00A4062F" w:rsidP="00E35BEF">
            <w:pPr>
              <w:tabs>
                <w:tab w:val="decimal" w:pos="341"/>
              </w:tabs>
              <w:spacing w:after="0"/>
              <w:jc w:val="right"/>
            </w:pPr>
            <w:r w:rsidRPr="003C7C2D">
              <w:t>0.841</w:t>
            </w:r>
          </w:p>
        </w:tc>
        <w:tc>
          <w:tcPr>
            <w:tcW w:w="1440" w:type="dxa"/>
          </w:tcPr>
          <w:p w:rsidR="00A4062F" w:rsidRPr="003C7C2D" w:rsidRDefault="00A4062F" w:rsidP="00E35BEF">
            <w:pPr>
              <w:tabs>
                <w:tab w:val="decimal" w:pos="688"/>
              </w:tabs>
              <w:spacing w:after="0"/>
              <w:jc w:val="right"/>
            </w:pPr>
            <w:r w:rsidRPr="003C7C2D">
              <w:t>268</w:t>
            </w:r>
          </w:p>
        </w:tc>
        <w:tc>
          <w:tcPr>
            <w:tcW w:w="1800" w:type="dxa"/>
          </w:tcPr>
          <w:p w:rsidR="00A4062F" w:rsidRPr="003C7C2D" w:rsidRDefault="00A4062F" w:rsidP="008D0FE8">
            <w:pPr>
              <w:spacing w:after="0"/>
            </w:pPr>
          </w:p>
        </w:tc>
      </w:tr>
      <w:tr w:rsidR="00A4062F" w:rsidRPr="003C7C2D" w:rsidTr="008D6B2F">
        <w:tc>
          <w:tcPr>
            <w:tcW w:w="1620" w:type="dxa"/>
          </w:tcPr>
          <w:p w:rsidR="00A4062F" w:rsidRPr="003C7C2D" w:rsidRDefault="00A4062F" w:rsidP="008D0FE8">
            <w:pPr>
              <w:spacing w:after="0"/>
              <w:jc w:val="right"/>
            </w:pPr>
            <w:r w:rsidRPr="003C7C2D">
              <w:t>B747-400</w:t>
            </w:r>
          </w:p>
        </w:tc>
        <w:tc>
          <w:tcPr>
            <w:tcW w:w="1260" w:type="dxa"/>
          </w:tcPr>
          <w:p w:rsidR="00A4062F" w:rsidRPr="003C7C2D" w:rsidRDefault="00A4062F" w:rsidP="008D0FE8">
            <w:pPr>
              <w:spacing w:after="0"/>
              <w:jc w:val="center"/>
            </w:pPr>
            <w:r w:rsidRPr="003C7C2D">
              <w:t>820,000</w:t>
            </w:r>
          </w:p>
        </w:tc>
        <w:tc>
          <w:tcPr>
            <w:tcW w:w="1577" w:type="dxa"/>
          </w:tcPr>
          <w:p w:rsidR="00A4062F" w:rsidRPr="003C7C2D" w:rsidRDefault="00A4062F" w:rsidP="00E35BEF">
            <w:pPr>
              <w:tabs>
                <w:tab w:val="decimal" w:pos="714"/>
              </w:tabs>
              <w:spacing w:after="0"/>
              <w:jc w:val="right"/>
            </w:pPr>
            <w:r w:rsidRPr="003C7C2D">
              <w:t xml:space="preserve">48,688 </w:t>
            </w:r>
            <w:r w:rsidRPr="003C7C2D">
              <w:rPr>
                <w:sz w:val="20"/>
                <w:szCs w:val="20"/>
              </w:rPr>
              <w:t>(W1)</w:t>
            </w:r>
          </w:p>
        </w:tc>
        <w:tc>
          <w:tcPr>
            <w:tcW w:w="1122" w:type="dxa"/>
          </w:tcPr>
          <w:p w:rsidR="00A4062F" w:rsidRPr="003C7C2D" w:rsidRDefault="00A4062F" w:rsidP="00E35BEF">
            <w:pPr>
              <w:tabs>
                <w:tab w:val="decimal" w:pos="655"/>
              </w:tabs>
              <w:spacing w:after="0"/>
              <w:jc w:val="right"/>
            </w:pPr>
            <w:r w:rsidRPr="003C7C2D">
              <w:t>3,000</w:t>
            </w:r>
          </w:p>
        </w:tc>
        <w:tc>
          <w:tcPr>
            <w:tcW w:w="1261" w:type="dxa"/>
          </w:tcPr>
          <w:p w:rsidR="00A4062F" w:rsidRPr="003C7C2D" w:rsidRDefault="00A4062F" w:rsidP="00E35BEF">
            <w:pPr>
              <w:tabs>
                <w:tab w:val="decimal" w:pos="341"/>
              </w:tabs>
              <w:spacing w:after="0"/>
              <w:jc w:val="right"/>
            </w:pPr>
            <w:r w:rsidRPr="003C7C2D">
              <w:t>1.000</w:t>
            </w:r>
          </w:p>
        </w:tc>
        <w:tc>
          <w:tcPr>
            <w:tcW w:w="1440" w:type="dxa"/>
          </w:tcPr>
          <w:p w:rsidR="00A4062F" w:rsidRPr="003C7C2D" w:rsidRDefault="00A4062F" w:rsidP="00E35BEF">
            <w:pPr>
              <w:tabs>
                <w:tab w:val="decimal" w:pos="688"/>
              </w:tabs>
              <w:spacing w:after="0"/>
              <w:jc w:val="right"/>
            </w:pPr>
            <w:r w:rsidRPr="003C7C2D">
              <w:t>3,000</w:t>
            </w:r>
          </w:p>
        </w:tc>
        <w:tc>
          <w:tcPr>
            <w:tcW w:w="1800" w:type="dxa"/>
          </w:tcPr>
          <w:p w:rsidR="00A4062F" w:rsidRPr="003C7C2D" w:rsidRDefault="00A4062F" w:rsidP="008D0FE8">
            <w:pPr>
              <w:spacing w:after="0"/>
              <w:rPr>
                <w:sz w:val="20"/>
                <w:szCs w:val="20"/>
              </w:rPr>
            </w:pPr>
            <w:r w:rsidRPr="003C7C2D">
              <w:rPr>
                <w:sz w:val="20"/>
                <w:szCs w:val="20"/>
              </w:rPr>
              <w:t>(Aeronave Critica)</w:t>
            </w:r>
          </w:p>
        </w:tc>
      </w:tr>
      <w:tr w:rsidR="00A4062F" w:rsidRPr="003C7C2D" w:rsidTr="008D6B2F">
        <w:tc>
          <w:tcPr>
            <w:tcW w:w="1620" w:type="dxa"/>
          </w:tcPr>
          <w:p w:rsidR="00A4062F" w:rsidRPr="003C7C2D" w:rsidRDefault="00A4062F" w:rsidP="008D0FE8">
            <w:pPr>
              <w:spacing w:after="0"/>
              <w:jc w:val="right"/>
            </w:pPr>
            <w:r w:rsidRPr="003C7C2D">
              <w:t>B767-200ER</w:t>
            </w:r>
          </w:p>
        </w:tc>
        <w:tc>
          <w:tcPr>
            <w:tcW w:w="1260" w:type="dxa"/>
          </w:tcPr>
          <w:p w:rsidR="00A4062F" w:rsidRPr="003C7C2D" w:rsidRDefault="00A4062F" w:rsidP="008D0FE8">
            <w:pPr>
              <w:spacing w:after="0"/>
              <w:jc w:val="center"/>
            </w:pPr>
            <w:r w:rsidRPr="003C7C2D">
              <w:t>370,000</w:t>
            </w:r>
          </w:p>
        </w:tc>
        <w:tc>
          <w:tcPr>
            <w:tcW w:w="1577" w:type="dxa"/>
          </w:tcPr>
          <w:p w:rsidR="00A4062F" w:rsidRPr="003C7C2D" w:rsidRDefault="00A4062F" w:rsidP="00E35BEF">
            <w:pPr>
              <w:tabs>
                <w:tab w:val="decimal" w:pos="714"/>
              </w:tabs>
              <w:spacing w:after="0"/>
              <w:jc w:val="right"/>
            </w:pPr>
            <w:r w:rsidRPr="003C7C2D">
              <w:t>43,938</w:t>
            </w:r>
          </w:p>
        </w:tc>
        <w:tc>
          <w:tcPr>
            <w:tcW w:w="1122" w:type="dxa"/>
          </w:tcPr>
          <w:p w:rsidR="00A4062F" w:rsidRPr="003C7C2D" w:rsidRDefault="00A4062F" w:rsidP="00E35BEF">
            <w:pPr>
              <w:tabs>
                <w:tab w:val="decimal" w:pos="655"/>
              </w:tabs>
              <w:spacing w:after="0"/>
              <w:jc w:val="right"/>
            </w:pPr>
            <w:r w:rsidRPr="003C7C2D">
              <w:t>2,000</w:t>
            </w:r>
          </w:p>
        </w:tc>
        <w:tc>
          <w:tcPr>
            <w:tcW w:w="1261" w:type="dxa"/>
          </w:tcPr>
          <w:p w:rsidR="00A4062F" w:rsidRPr="003C7C2D" w:rsidRDefault="00A4062F" w:rsidP="00E35BEF">
            <w:pPr>
              <w:tabs>
                <w:tab w:val="decimal" w:pos="341"/>
              </w:tabs>
              <w:spacing w:after="0"/>
              <w:jc w:val="right"/>
            </w:pPr>
            <w:r w:rsidRPr="003C7C2D">
              <w:t>0.950</w:t>
            </w:r>
          </w:p>
        </w:tc>
        <w:tc>
          <w:tcPr>
            <w:tcW w:w="1440" w:type="dxa"/>
          </w:tcPr>
          <w:p w:rsidR="00A4062F" w:rsidRPr="003C7C2D" w:rsidRDefault="00A4062F" w:rsidP="00E35BEF">
            <w:pPr>
              <w:tabs>
                <w:tab w:val="decimal" w:pos="688"/>
              </w:tabs>
              <w:spacing w:after="0"/>
              <w:jc w:val="right"/>
            </w:pPr>
            <w:r w:rsidRPr="003C7C2D">
              <w:t>1,368</w:t>
            </w:r>
          </w:p>
        </w:tc>
        <w:tc>
          <w:tcPr>
            <w:tcW w:w="1800" w:type="dxa"/>
          </w:tcPr>
          <w:p w:rsidR="00A4062F" w:rsidRPr="003C7C2D" w:rsidRDefault="00A4062F" w:rsidP="008D0FE8">
            <w:pPr>
              <w:spacing w:after="0"/>
            </w:pPr>
          </w:p>
        </w:tc>
      </w:tr>
      <w:tr w:rsidR="00A4062F" w:rsidRPr="003C7C2D" w:rsidTr="008D6B2F">
        <w:tc>
          <w:tcPr>
            <w:tcW w:w="1620" w:type="dxa"/>
          </w:tcPr>
          <w:p w:rsidR="00A4062F" w:rsidRPr="003C7C2D" w:rsidRDefault="00A4062F" w:rsidP="008D0FE8">
            <w:pPr>
              <w:spacing w:after="0"/>
              <w:jc w:val="right"/>
            </w:pPr>
            <w:r w:rsidRPr="003C7C2D">
              <w:t>DC8-63</w:t>
            </w:r>
          </w:p>
        </w:tc>
        <w:tc>
          <w:tcPr>
            <w:tcW w:w="1260" w:type="dxa"/>
          </w:tcPr>
          <w:p w:rsidR="00A4062F" w:rsidRPr="003C7C2D" w:rsidRDefault="00A4062F" w:rsidP="008D0FE8">
            <w:pPr>
              <w:spacing w:after="0"/>
              <w:jc w:val="center"/>
            </w:pPr>
            <w:r w:rsidRPr="003C7C2D">
              <w:t>330,000</w:t>
            </w:r>
          </w:p>
        </w:tc>
        <w:tc>
          <w:tcPr>
            <w:tcW w:w="1577" w:type="dxa"/>
          </w:tcPr>
          <w:p w:rsidR="00A4062F" w:rsidRPr="003C7C2D" w:rsidRDefault="00A4062F" w:rsidP="00E35BEF">
            <w:pPr>
              <w:tabs>
                <w:tab w:val="decimal" w:pos="714"/>
              </w:tabs>
              <w:spacing w:after="0"/>
              <w:jc w:val="right"/>
            </w:pPr>
            <w:r w:rsidRPr="003C7C2D">
              <w:t>39,188</w:t>
            </w:r>
          </w:p>
        </w:tc>
        <w:tc>
          <w:tcPr>
            <w:tcW w:w="1122" w:type="dxa"/>
          </w:tcPr>
          <w:p w:rsidR="00A4062F" w:rsidRPr="003C7C2D" w:rsidRDefault="00A4062F" w:rsidP="00E35BEF">
            <w:pPr>
              <w:tabs>
                <w:tab w:val="decimal" w:pos="655"/>
              </w:tabs>
              <w:spacing w:after="0"/>
              <w:jc w:val="right"/>
            </w:pPr>
            <w:r w:rsidRPr="003C7C2D">
              <w:t>800</w:t>
            </w:r>
          </w:p>
        </w:tc>
        <w:tc>
          <w:tcPr>
            <w:tcW w:w="1261" w:type="dxa"/>
          </w:tcPr>
          <w:p w:rsidR="00A4062F" w:rsidRPr="003C7C2D" w:rsidRDefault="00A4062F" w:rsidP="00E35BEF">
            <w:pPr>
              <w:tabs>
                <w:tab w:val="decimal" w:pos="341"/>
              </w:tabs>
              <w:spacing w:after="0"/>
              <w:jc w:val="right"/>
            </w:pPr>
            <w:r w:rsidRPr="003C7C2D">
              <w:t>0.897</w:t>
            </w:r>
          </w:p>
        </w:tc>
        <w:tc>
          <w:tcPr>
            <w:tcW w:w="1440" w:type="dxa"/>
          </w:tcPr>
          <w:p w:rsidR="00A4062F" w:rsidRPr="003C7C2D" w:rsidRDefault="00A4062F" w:rsidP="00E35BEF">
            <w:pPr>
              <w:tabs>
                <w:tab w:val="decimal" w:pos="688"/>
              </w:tabs>
              <w:spacing w:after="0"/>
              <w:jc w:val="right"/>
            </w:pPr>
            <w:r w:rsidRPr="003C7C2D">
              <w:t>403</w:t>
            </w:r>
          </w:p>
        </w:tc>
        <w:tc>
          <w:tcPr>
            <w:tcW w:w="1800" w:type="dxa"/>
          </w:tcPr>
          <w:p w:rsidR="00A4062F" w:rsidRPr="003C7C2D" w:rsidRDefault="00A4062F" w:rsidP="008D0FE8">
            <w:pPr>
              <w:spacing w:after="0"/>
            </w:pPr>
          </w:p>
        </w:tc>
      </w:tr>
      <w:tr w:rsidR="00A4062F" w:rsidRPr="003C7C2D" w:rsidTr="008D6B2F">
        <w:tc>
          <w:tcPr>
            <w:tcW w:w="1620" w:type="dxa"/>
          </w:tcPr>
          <w:p w:rsidR="00A4062F" w:rsidRPr="003C7C2D" w:rsidRDefault="00A4062F" w:rsidP="008D0FE8">
            <w:pPr>
              <w:spacing w:after="0"/>
              <w:jc w:val="right"/>
            </w:pPr>
            <w:r w:rsidRPr="003C7C2D">
              <w:t>A300-B4</w:t>
            </w:r>
          </w:p>
        </w:tc>
        <w:tc>
          <w:tcPr>
            <w:tcW w:w="1260" w:type="dxa"/>
          </w:tcPr>
          <w:p w:rsidR="00A4062F" w:rsidRPr="003C7C2D" w:rsidRDefault="00A4062F" w:rsidP="008D0FE8">
            <w:pPr>
              <w:spacing w:after="0"/>
              <w:jc w:val="center"/>
            </w:pPr>
            <w:r w:rsidRPr="003C7C2D">
              <w:t>370,000</w:t>
            </w:r>
          </w:p>
        </w:tc>
        <w:tc>
          <w:tcPr>
            <w:tcW w:w="1577" w:type="dxa"/>
          </w:tcPr>
          <w:p w:rsidR="00A4062F" w:rsidRPr="003C7C2D" w:rsidRDefault="00A4062F" w:rsidP="00E35BEF">
            <w:pPr>
              <w:tabs>
                <w:tab w:val="decimal" w:pos="714"/>
              </w:tabs>
              <w:spacing w:after="0"/>
              <w:jc w:val="right"/>
            </w:pPr>
            <w:r w:rsidRPr="003C7C2D">
              <w:t>43,938</w:t>
            </w:r>
          </w:p>
        </w:tc>
        <w:tc>
          <w:tcPr>
            <w:tcW w:w="1122" w:type="dxa"/>
          </w:tcPr>
          <w:p w:rsidR="00A4062F" w:rsidRPr="003C7C2D" w:rsidRDefault="00A4062F" w:rsidP="00E35BEF">
            <w:pPr>
              <w:tabs>
                <w:tab w:val="decimal" w:pos="655"/>
              </w:tabs>
              <w:spacing w:after="0"/>
              <w:jc w:val="right"/>
            </w:pPr>
            <w:r w:rsidRPr="003C7C2D">
              <w:t>1,500</w:t>
            </w:r>
          </w:p>
        </w:tc>
        <w:tc>
          <w:tcPr>
            <w:tcW w:w="1261" w:type="dxa"/>
          </w:tcPr>
          <w:p w:rsidR="00A4062F" w:rsidRPr="003C7C2D" w:rsidRDefault="00A4062F" w:rsidP="00E35BEF">
            <w:pPr>
              <w:tabs>
                <w:tab w:val="decimal" w:pos="341"/>
              </w:tabs>
              <w:spacing w:after="0"/>
              <w:jc w:val="right"/>
            </w:pPr>
            <w:r w:rsidRPr="003C7C2D">
              <w:t>0.950</w:t>
            </w:r>
          </w:p>
        </w:tc>
        <w:tc>
          <w:tcPr>
            <w:tcW w:w="1440" w:type="dxa"/>
          </w:tcPr>
          <w:p w:rsidR="00A4062F" w:rsidRPr="003C7C2D" w:rsidRDefault="00A4062F" w:rsidP="00E35BEF">
            <w:pPr>
              <w:tabs>
                <w:tab w:val="decimal" w:pos="688"/>
              </w:tabs>
              <w:spacing w:after="0"/>
              <w:jc w:val="right"/>
            </w:pPr>
            <w:r w:rsidRPr="003C7C2D">
              <w:t>1,041</w:t>
            </w:r>
          </w:p>
        </w:tc>
        <w:tc>
          <w:tcPr>
            <w:tcW w:w="1800" w:type="dxa"/>
          </w:tcPr>
          <w:p w:rsidR="00A4062F" w:rsidRPr="003C7C2D" w:rsidRDefault="00A4062F" w:rsidP="008D0FE8">
            <w:pPr>
              <w:spacing w:after="0"/>
            </w:pPr>
          </w:p>
        </w:tc>
      </w:tr>
      <w:tr w:rsidR="00A4062F" w:rsidRPr="003C7C2D" w:rsidTr="008D6B2F">
        <w:tc>
          <w:tcPr>
            <w:tcW w:w="1620" w:type="dxa"/>
            <w:tcBorders>
              <w:bottom w:val="single" w:sz="4" w:space="0" w:color="auto"/>
            </w:tcBorders>
          </w:tcPr>
          <w:p w:rsidR="00A4062F" w:rsidRPr="003C7C2D" w:rsidRDefault="00A4062F" w:rsidP="008D0FE8">
            <w:pPr>
              <w:spacing w:after="0"/>
              <w:jc w:val="right"/>
            </w:pPr>
            <w:r w:rsidRPr="003C7C2D">
              <w:t>B777-200</w:t>
            </w:r>
          </w:p>
        </w:tc>
        <w:tc>
          <w:tcPr>
            <w:tcW w:w="1260" w:type="dxa"/>
            <w:tcBorders>
              <w:bottom w:val="single" w:sz="4" w:space="0" w:color="auto"/>
            </w:tcBorders>
          </w:tcPr>
          <w:p w:rsidR="00A4062F" w:rsidRPr="003C7C2D" w:rsidRDefault="00A4062F" w:rsidP="008D0FE8">
            <w:pPr>
              <w:spacing w:after="0"/>
              <w:jc w:val="center"/>
            </w:pPr>
            <w:r w:rsidRPr="003C7C2D">
              <w:t>600,000</w:t>
            </w:r>
          </w:p>
        </w:tc>
        <w:tc>
          <w:tcPr>
            <w:tcW w:w="1577" w:type="dxa"/>
            <w:tcBorders>
              <w:bottom w:val="single" w:sz="4" w:space="0" w:color="auto"/>
            </w:tcBorders>
          </w:tcPr>
          <w:p w:rsidR="00A4062F" w:rsidRPr="003C7C2D" w:rsidRDefault="00A4062F" w:rsidP="00E35BEF">
            <w:pPr>
              <w:tabs>
                <w:tab w:val="decimal" w:pos="714"/>
              </w:tabs>
              <w:spacing w:after="0"/>
              <w:jc w:val="right"/>
            </w:pPr>
            <w:r w:rsidRPr="003C7C2D">
              <w:t>47,500</w:t>
            </w:r>
          </w:p>
        </w:tc>
        <w:tc>
          <w:tcPr>
            <w:tcW w:w="1122" w:type="dxa"/>
            <w:tcBorders>
              <w:bottom w:val="double" w:sz="4" w:space="0" w:color="auto"/>
            </w:tcBorders>
          </w:tcPr>
          <w:p w:rsidR="00A4062F" w:rsidRPr="003C7C2D" w:rsidRDefault="00A4062F" w:rsidP="00E35BEF">
            <w:pPr>
              <w:tabs>
                <w:tab w:val="decimal" w:pos="655"/>
              </w:tabs>
              <w:spacing w:after="0"/>
              <w:jc w:val="right"/>
            </w:pPr>
            <w:r w:rsidRPr="003C7C2D">
              <w:t>468</w:t>
            </w:r>
          </w:p>
        </w:tc>
        <w:tc>
          <w:tcPr>
            <w:tcW w:w="1261" w:type="dxa"/>
            <w:tcBorders>
              <w:bottom w:val="single" w:sz="4" w:space="0" w:color="auto"/>
            </w:tcBorders>
          </w:tcPr>
          <w:p w:rsidR="00A4062F" w:rsidRPr="003C7C2D" w:rsidRDefault="00A4062F" w:rsidP="00E35BEF">
            <w:pPr>
              <w:tabs>
                <w:tab w:val="decimal" w:pos="341"/>
              </w:tabs>
              <w:spacing w:after="0"/>
              <w:jc w:val="right"/>
            </w:pPr>
            <w:r w:rsidRPr="003C7C2D">
              <w:t>0.988</w:t>
            </w:r>
          </w:p>
        </w:tc>
        <w:tc>
          <w:tcPr>
            <w:tcW w:w="1440" w:type="dxa"/>
            <w:tcBorders>
              <w:bottom w:val="double" w:sz="4" w:space="0" w:color="auto"/>
            </w:tcBorders>
          </w:tcPr>
          <w:p w:rsidR="00A4062F" w:rsidRPr="003C7C2D" w:rsidRDefault="00A4062F" w:rsidP="00E35BEF">
            <w:pPr>
              <w:tabs>
                <w:tab w:val="decimal" w:pos="688"/>
              </w:tabs>
              <w:spacing w:after="0"/>
              <w:jc w:val="right"/>
            </w:pPr>
            <w:r w:rsidRPr="003C7C2D">
              <w:t>434</w:t>
            </w:r>
          </w:p>
        </w:tc>
        <w:tc>
          <w:tcPr>
            <w:tcW w:w="1800" w:type="dxa"/>
            <w:tcBorders>
              <w:bottom w:val="single" w:sz="4" w:space="0" w:color="auto"/>
            </w:tcBorders>
          </w:tcPr>
          <w:p w:rsidR="00A4062F" w:rsidRPr="003C7C2D" w:rsidRDefault="00A4062F" w:rsidP="008D0FE8">
            <w:pPr>
              <w:spacing w:after="0"/>
            </w:pPr>
          </w:p>
        </w:tc>
      </w:tr>
      <w:tr w:rsidR="00A4062F" w:rsidRPr="003C7C2D" w:rsidTr="0079337F">
        <w:tc>
          <w:tcPr>
            <w:tcW w:w="1620" w:type="dxa"/>
            <w:tcBorders>
              <w:top w:val="single" w:sz="4" w:space="0" w:color="auto"/>
              <w:bottom w:val="single" w:sz="4" w:space="0" w:color="auto"/>
            </w:tcBorders>
          </w:tcPr>
          <w:p w:rsidR="00A4062F" w:rsidRPr="003C7C2D" w:rsidRDefault="00A4062F" w:rsidP="008D0FE8">
            <w:pPr>
              <w:spacing w:after="0"/>
            </w:pPr>
          </w:p>
        </w:tc>
        <w:tc>
          <w:tcPr>
            <w:tcW w:w="1260" w:type="dxa"/>
            <w:tcBorders>
              <w:top w:val="single" w:sz="4" w:space="0" w:color="auto"/>
              <w:bottom w:val="single" w:sz="4" w:space="0" w:color="auto"/>
            </w:tcBorders>
          </w:tcPr>
          <w:p w:rsidR="00A4062F" w:rsidRPr="003C7C2D" w:rsidRDefault="00A4062F" w:rsidP="008D0FE8">
            <w:pPr>
              <w:spacing w:after="0"/>
              <w:jc w:val="center"/>
            </w:pPr>
          </w:p>
        </w:tc>
        <w:tc>
          <w:tcPr>
            <w:tcW w:w="1577" w:type="dxa"/>
            <w:tcBorders>
              <w:top w:val="single" w:sz="4" w:space="0" w:color="auto"/>
              <w:bottom w:val="single" w:sz="4" w:space="0" w:color="auto"/>
            </w:tcBorders>
          </w:tcPr>
          <w:p w:rsidR="00A4062F" w:rsidRPr="003C7C2D" w:rsidRDefault="00A4062F" w:rsidP="008D0FE8">
            <w:pPr>
              <w:spacing w:after="0"/>
              <w:jc w:val="center"/>
            </w:pPr>
          </w:p>
        </w:tc>
        <w:tc>
          <w:tcPr>
            <w:tcW w:w="1122" w:type="dxa"/>
            <w:tcBorders>
              <w:top w:val="double" w:sz="4" w:space="0" w:color="auto"/>
              <w:bottom w:val="double" w:sz="4" w:space="0" w:color="auto"/>
            </w:tcBorders>
          </w:tcPr>
          <w:p w:rsidR="00A4062F" w:rsidRPr="003C7C2D" w:rsidRDefault="00A4062F" w:rsidP="008D0FE8">
            <w:pPr>
              <w:tabs>
                <w:tab w:val="decimal" w:pos="571"/>
              </w:tabs>
              <w:spacing w:after="0"/>
              <w:jc w:val="both"/>
            </w:pPr>
            <w:r w:rsidRPr="003C7C2D">
              <w:t>12,632</w:t>
            </w:r>
          </w:p>
        </w:tc>
        <w:tc>
          <w:tcPr>
            <w:tcW w:w="1261" w:type="dxa"/>
            <w:tcBorders>
              <w:top w:val="single" w:sz="4" w:space="0" w:color="auto"/>
              <w:bottom w:val="single" w:sz="4" w:space="0" w:color="auto"/>
            </w:tcBorders>
          </w:tcPr>
          <w:p w:rsidR="00A4062F" w:rsidRPr="003C7C2D" w:rsidRDefault="00A4062F" w:rsidP="008D0FE8">
            <w:pPr>
              <w:tabs>
                <w:tab w:val="decimal" w:pos="341"/>
              </w:tabs>
              <w:spacing w:after="0"/>
              <w:jc w:val="center"/>
            </w:pPr>
          </w:p>
        </w:tc>
        <w:tc>
          <w:tcPr>
            <w:tcW w:w="1440" w:type="dxa"/>
            <w:tcBorders>
              <w:top w:val="double" w:sz="4" w:space="0" w:color="auto"/>
              <w:bottom w:val="double" w:sz="4" w:space="0" w:color="auto"/>
            </w:tcBorders>
          </w:tcPr>
          <w:p w:rsidR="00A4062F" w:rsidRPr="003C7C2D" w:rsidRDefault="00A4062F" w:rsidP="008D0FE8">
            <w:pPr>
              <w:tabs>
                <w:tab w:val="decimal" w:pos="688"/>
              </w:tabs>
              <w:spacing w:after="0"/>
            </w:pPr>
            <w:r w:rsidRPr="003C7C2D">
              <w:t>7,424</w:t>
            </w:r>
          </w:p>
        </w:tc>
        <w:tc>
          <w:tcPr>
            <w:tcW w:w="1800" w:type="dxa"/>
            <w:tcBorders>
              <w:top w:val="single" w:sz="4" w:space="0" w:color="auto"/>
              <w:bottom w:val="single" w:sz="4" w:space="0" w:color="auto"/>
            </w:tcBorders>
          </w:tcPr>
          <w:p w:rsidR="00A4062F" w:rsidRPr="003C7C2D" w:rsidRDefault="00A4062F" w:rsidP="008D0FE8">
            <w:pPr>
              <w:spacing w:after="0"/>
            </w:pPr>
          </w:p>
        </w:tc>
      </w:tr>
    </w:tbl>
    <w:p w:rsidR="00A4062F" w:rsidRPr="003C7C2D" w:rsidRDefault="00A4062F" w:rsidP="00561238">
      <w:pPr>
        <w:spacing w:after="0"/>
        <w:jc w:val="both"/>
      </w:pPr>
    </w:p>
    <w:p w:rsidR="00A4062F" w:rsidRPr="003C7C2D" w:rsidRDefault="00A4062F" w:rsidP="00561238">
      <w:pPr>
        <w:spacing w:after="0"/>
        <w:jc w:val="both"/>
      </w:pPr>
      <w:r w:rsidRPr="003C7C2D">
        <w:t>Observe que un factor sensible en esta tabla es la carga de una sola rueda y su relación con la carga de una sola rueda de la aeronave crítica.  Cualquier cambio en la magnitud de la carga de una sola rueda se refleja en la relación de carga de rueda que se utiliza como exponente en el cálculo de los ciclos de tráfico equivalente.  Por ejemplo el tráfico equivalente del 727-200, se observa que disminuye de 256 a 194.  Por otro lado el tráfico equivalente del 777-200 disminuye de 468 a 434 debido a la magnitud relativa de las cargas de una sola rueda.</w:t>
      </w:r>
    </w:p>
    <w:p w:rsidR="00A4062F" w:rsidRPr="003C7C2D" w:rsidRDefault="00A4062F" w:rsidP="004C2E5B">
      <w:pPr>
        <w:spacing w:after="0"/>
        <w:sectPr w:rsidR="00A4062F" w:rsidRPr="003C7C2D" w:rsidSect="005E1BDD">
          <w:pgSz w:w="11900" w:h="16840"/>
          <w:pgMar w:top="1440" w:right="737" w:bottom="1304" w:left="1440" w:header="709" w:footer="709" w:gutter="0"/>
          <w:pgNumType w:start="1" w:chapStyle="1"/>
          <w:cols w:space="708"/>
        </w:sectPr>
      </w:pPr>
    </w:p>
    <w:p w:rsidR="00A4062F" w:rsidRPr="003C7C2D" w:rsidRDefault="00A4062F" w:rsidP="00224A68">
      <w:pPr>
        <w:spacing w:after="0"/>
        <w:jc w:val="center"/>
        <w:rPr>
          <w:b/>
          <w:sz w:val="28"/>
          <w:szCs w:val="28"/>
        </w:rPr>
      </w:pPr>
      <w:r w:rsidRPr="003C7C2D">
        <w:rPr>
          <w:b/>
          <w:sz w:val="28"/>
          <w:szCs w:val="28"/>
        </w:rPr>
        <w:t>APENDICE 2.  EJEMPLOS DE DETERMINACION DEL PCN</w:t>
      </w:r>
    </w:p>
    <w:p w:rsidR="00A4062F" w:rsidRPr="003C7C2D" w:rsidRDefault="00A4062F" w:rsidP="00224A68">
      <w:pPr>
        <w:spacing w:after="0"/>
        <w:jc w:val="center"/>
        <w:rPr>
          <w:b/>
          <w:sz w:val="28"/>
          <w:szCs w:val="28"/>
        </w:rPr>
      </w:pPr>
    </w:p>
    <w:p w:rsidR="00A4062F" w:rsidRPr="003C7C2D" w:rsidRDefault="00A4062F" w:rsidP="00D170B4">
      <w:pPr>
        <w:spacing w:after="0"/>
        <w:jc w:val="both"/>
      </w:pPr>
      <w:r w:rsidRPr="003C7C2D">
        <w:rPr>
          <w:b/>
          <w:sz w:val="28"/>
          <w:szCs w:val="28"/>
        </w:rPr>
        <w:t>1.0 UTILIZACION DEL METODO DE LA AERONAVE.</w:t>
      </w:r>
      <w:r w:rsidRPr="003C7C2D">
        <w:t xml:space="preserve">  Este método para determinar el PCN se describe en los pasos siguientes.  Este procedimiento puede utilizarse cuando hay un conocimiento limitado del tráfico existente y de las características de la pista.  También es útil cuando un análisis de ingeniería no es posible o bien no se desea hacerlo.  Las autoridades aeroportuarias deben ser más cuidadosas en el uso de un PCN de aeronave en que la clasificación no haya sido determinada rigurosamente.</w:t>
      </w:r>
    </w:p>
    <w:p w:rsidR="00A4062F" w:rsidRPr="003C7C2D" w:rsidRDefault="00A4062F" w:rsidP="0055510E">
      <w:pPr>
        <w:spacing w:after="0"/>
      </w:pPr>
    </w:p>
    <w:p w:rsidR="00A4062F" w:rsidRPr="003C7C2D" w:rsidRDefault="00A4062F" w:rsidP="0055510E">
      <w:pPr>
        <w:spacing w:after="0"/>
      </w:pPr>
      <w:r w:rsidRPr="003C7C2D">
        <w:t>Hay dos pasos a seguir para llegar a la utilización de un PCN de aeronave:</w:t>
      </w:r>
    </w:p>
    <w:p w:rsidR="00A4062F" w:rsidRPr="003C7C2D" w:rsidRDefault="00A4062F" w:rsidP="0055510E">
      <w:pPr>
        <w:spacing w:after="0"/>
      </w:pPr>
    </w:p>
    <w:p w:rsidR="00A4062F" w:rsidRPr="003C7C2D" w:rsidRDefault="00A4062F" w:rsidP="0055510E">
      <w:pPr>
        <w:pStyle w:val="ListParagraph"/>
        <w:numPr>
          <w:ilvl w:val="0"/>
          <w:numId w:val="29"/>
        </w:numPr>
        <w:spacing w:after="0"/>
      </w:pPr>
      <w:r w:rsidRPr="003C7C2D">
        <w:t>Determinar la aeronave con el ACN más alto en la combinación de tráfico que utiliza la pista.  Esta será la aeronave crítica.</w:t>
      </w:r>
    </w:p>
    <w:p w:rsidR="00A4062F" w:rsidRPr="003C7C2D" w:rsidRDefault="00A4062F" w:rsidP="000B1AF7">
      <w:pPr>
        <w:pStyle w:val="ListParagraph"/>
        <w:spacing w:after="0"/>
      </w:pPr>
    </w:p>
    <w:p w:rsidR="00A4062F" w:rsidRPr="003C7C2D" w:rsidRDefault="00A4062F" w:rsidP="0055510E">
      <w:pPr>
        <w:pStyle w:val="ListParagraph"/>
        <w:numPr>
          <w:ilvl w:val="0"/>
          <w:numId w:val="29"/>
        </w:numPr>
        <w:spacing w:after="0"/>
      </w:pPr>
      <w:r w:rsidRPr="003C7C2D">
        <w:t>Asignar el ACN de la aeronave crítica como el valor PCN.</w:t>
      </w:r>
    </w:p>
    <w:p w:rsidR="00A4062F" w:rsidRPr="003C7C2D" w:rsidRDefault="00A4062F" w:rsidP="000B1AF7">
      <w:pPr>
        <w:spacing w:after="0"/>
      </w:pPr>
    </w:p>
    <w:p w:rsidR="00A4062F" w:rsidRPr="003C7C2D" w:rsidRDefault="00A4062F" w:rsidP="000B1AF7">
      <w:pPr>
        <w:spacing w:after="0"/>
      </w:pPr>
      <w:r w:rsidRPr="003C7C2D">
        <w:t>Estos dos pasos se explican en detalle:</w:t>
      </w:r>
    </w:p>
    <w:p w:rsidR="00A4062F" w:rsidRPr="003C7C2D" w:rsidRDefault="00A4062F" w:rsidP="000B1AF7">
      <w:pPr>
        <w:spacing w:after="0"/>
      </w:pPr>
    </w:p>
    <w:p w:rsidR="00A4062F" w:rsidRPr="003C7C2D" w:rsidRDefault="00A4062F" w:rsidP="00420E3F">
      <w:pPr>
        <w:pStyle w:val="ListParagraph"/>
        <w:numPr>
          <w:ilvl w:val="0"/>
          <w:numId w:val="30"/>
        </w:numPr>
        <w:spacing w:after="0"/>
      </w:pPr>
      <w:r w:rsidRPr="003C7C2D">
        <w:t>Asignar el código de tipo de superficie del pavimento sea F o R.</w:t>
      </w:r>
    </w:p>
    <w:p w:rsidR="00A4062F" w:rsidRPr="003C7C2D" w:rsidRDefault="00A4062F" w:rsidP="00420E3F">
      <w:pPr>
        <w:pStyle w:val="ListParagraph"/>
        <w:spacing w:after="0"/>
      </w:pPr>
    </w:p>
    <w:p w:rsidR="00A4062F" w:rsidRPr="003C7C2D" w:rsidRDefault="00A4062F" w:rsidP="00420E3F">
      <w:pPr>
        <w:pStyle w:val="ListParagraph"/>
        <w:numPr>
          <w:ilvl w:val="0"/>
          <w:numId w:val="30"/>
        </w:numPr>
        <w:spacing w:after="0"/>
      </w:pPr>
      <w:r w:rsidRPr="003C7C2D">
        <w:t>De los registros disponibles determinar la resistencia promedio de la subrasante del pavimento.  Si este dato no es conocido clasifique con buen criterio como Alta (</w:t>
      </w:r>
      <w:r w:rsidRPr="003C7C2D">
        <w:rPr>
          <w:i/>
        </w:rPr>
        <w:t xml:space="preserve">High), </w:t>
      </w:r>
      <w:r w:rsidRPr="003C7C2D">
        <w:t>Media (</w:t>
      </w:r>
      <w:r w:rsidRPr="003C7C2D">
        <w:rPr>
          <w:i/>
        </w:rPr>
        <w:t>Medium)</w:t>
      </w:r>
      <w:r w:rsidRPr="003C7C2D">
        <w:t>, Baja (</w:t>
      </w:r>
      <w:r w:rsidRPr="003C7C2D">
        <w:rPr>
          <w:i/>
        </w:rPr>
        <w:t xml:space="preserve">Low) </w:t>
      </w:r>
      <w:r w:rsidRPr="003C7C2D">
        <w:t>o Ultra Baja (</w:t>
      </w:r>
      <w:r w:rsidRPr="003C7C2D">
        <w:rPr>
          <w:i/>
        </w:rPr>
        <w:t>Ultra Low).</w:t>
      </w:r>
    </w:p>
    <w:p w:rsidR="00A4062F" w:rsidRPr="003C7C2D" w:rsidRDefault="00A4062F" w:rsidP="007F7318">
      <w:pPr>
        <w:spacing w:after="0"/>
      </w:pPr>
    </w:p>
    <w:p w:rsidR="00A4062F" w:rsidRPr="003C7C2D" w:rsidRDefault="00A4062F" w:rsidP="006C4AC1">
      <w:pPr>
        <w:pStyle w:val="ListParagraph"/>
        <w:numPr>
          <w:ilvl w:val="0"/>
          <w:numId w:val="30"/>
        </w:numPr>
        <w:spacing w:after="0"/>
        <w:jc w:val="both"/>
      </w:pPr>
      <w:r w:rsidRPr="003C7C2D">
        <w:t>Determinar cuál aeronave posee el máximo ACN de las de aeronaves que utilizan la pista, basado en el código de superficie asignado en el paso 1 y el código de subrasante asignado en el paso 2.  Los valores de ACN pueden obtenerse con la aplicación COMFAA o mediante los gráficos de ACN que se encuentran en los manuales ACAP publicados por los fabricantes.  Utilice la misma clasificación de la subrasante para cada aeronave cuando determine el ACN máximo.  Base los ACN en el máximo peso de operación de las aeronaves en el aeropuerto si dispone de la información; en su defecto utilice un estimado del peso bruto máximo permisible publicado de la aeronave en cuestión.  La aeronave con el ACN más grande que utiliza el pavimento será la aeronave crítica.</w:t>
      </w:r>
    </w:p>
    <w:p w:rsidR="00A4062F" w:rsidRPr="003C7C2D" w:rsidRDefault="00A4062F" w:rsidP="00420E3F">
      <w:pPr>
        <w:pStyle w:val="ListParagraph"/>
        <w:spacing w:after="0"/>
      </w:pPr>
    </w:p>
    <w:p w:rsidR="00A4062F" w:rsidRPr="003C7C2D" w:rsidRDefault="00A4062F" w:rsidP="006C4AC1">
      <w:pPr>
        <w:pStyle w:val="ListParagraph"/>
        <w:numPr>
          <w:ilvl w:val="0"/>
          <w:numId w:val="30"/>
        </w:numPr>
        <w:spacing w:after="0"/>
        <w:jc w:val="both"/>
      </w:pPr>
      <w:r w:rsidRPr="003C7C2D">
        <w:t>El PCN será simplemente el ACN de la aeronave crítica con la presión de llantas apropiada y los restantes códigos de evaluación.  El valor numérico del PCN puede ajustarse para arriba o para abajo a criterio de la autoridad aeroportuaria.  Algunas razones para hacer este ajuste pueden ser restricciones operacionales o las condiciones del pavimento.</w:t>
      </w:r>
    </w:p>
    <w:p w:rsidR="00A4062F" w:rsidRPr="003C7C2D" w:rsidRDefault="00A4062F" w:rsidP="00420E3F">
      <w:pPr>
        <w:spacing w:after="0"/>
      </w:pPr>
    </w:p>
    <w:p w:rsidR="00A4062F" w:rsidRPr="003C7C2D" w:rsidRDefault="00A4062F" w:rsidP="006C4AC1">
      <w:pPr>
        <w:pStyle w:val="ListParagraph"/>
        <w:numPr>
          <w:ilvl w:val="0"/>
          <w:numId w:val="30"/>
        </w:numPr>
        <w:spacing w:after="0"/>
        <w:jc w:val="both"/>
      </w:pPr>
      <w:r w:rsidRPr="003C7C2D">
        <w:t>El código de presión de llantas (W, X, Y, o Z) debe ser representativo de la mayor presión de llanta de la flota de aeronaves que utilizan la pista.  Para pavimentos flexibles debería utilizarse el código X  si no existe un dato evidente a partir del tráfico existente.  Se entiende comúnmente que el concreto hidráulico puede soportar altas presiones de inflado de llantas así que el pavimento rígido normalmente se codifica como W.</w:t>
      </w:r>
    </w:p>
    <w:p w:rsidR="00A4062F" w:rsidRPr="003C7C2D" w:rsidRDefault="00A4062F" w:rsidP="00224D50">
      <w:pPr>
        <w:spacing w:after="0"/>
      </w:pPr>
    </w:p>
    <w:p w:rsidR="00A4062F" w:rsidRPr="003C7C2D" w:rsidRDefault="00A4062F" w:rsidP="00420E3F">
      <w:pPr>
        <w:pStyle w:val="ListParagraph"/>
        <w:numPr>
          <w:ilvl w:val="0"/>
          <w:numId w:val="30"/>
        </w:numPr>
        <w:spacing w:after="0"/>
      </w:pPr>
      <w:r w:rsidRPr="003C7C2D">
        <w:t>En la evaluación del PCN que utiliza el método de la aeronave se reporta como U.</w:t>
      </w:r>
    </w:p>
    <w:p w:rsidR="00A4062F" w:rsidRPr="003C7C2D" w:rsidRDefault="00A4062F" w:rsidP="006365A1">
      <w:pPr>
        <w:pStyle w:val="ListParagraph"/>
      </w:pPr>
    </w:p>
    <w:p w:rsidR="00A4062F" w:rsidRPr="003C7C2D" w:rsidRDefault="00A4062F" w:rsidP="006365A1">
      <w:pPr>
        <w:pStyle w:val="ListParagraph"/>
        <w:spacing w:after="0"/>
      </w:pPr>
    </w:p>
    <w:p w:rsidR="00A4062F" w:rsidRPr="003C7C2D" w:rsidRDefault="00A4062F" w:rsidP="00D4228E">
      <w:pPr>
        <w:spacing w:after="0"/>
      </w:pPr>
    </w:p>
    <w:p w:rsidR="00A4062F" w:rsidRPr="003C7C2D" w:rsidRDefault="00A4062F" w:rsidP="00D4228E">
      <w:pPr>
        <w:spacing w:after="0"/>
      </w:pPr>
      <w:r w:rsidRPr="003C7C2D">
        <w:rPr>
          <w:b/>
          <w:sz w:val="28"/>
          <w:szCs w:val="28"/>
        </w:rPr>
        <w:t>1.1 EJEMPLO DEL USO DEL METODO DE LA AERONAVE PARA PAVIMENTOS FLEXIBLES.</w:t>
      </w:r>
      <w:r w:rsidRPr="003C7C2D">
        <w:t xml:space="preserve">  El ejemplo siguiente ilustra el uso del método de la aeronave para obtener el PCN en pavimentos flexibles:</w:t>
      </w:r>
    </w:p>
    <w:p w:rsidR="00A4062F" w:rsidRPr="003C7C2D" w:rsidRDefault="00A4062F" w:rsidP="00D4228E"/>
    <w:p w:rsidR="00A4062F" w:rsidRPr="003C7C2D" w:rsidRDefault="00A4062F" w:rsidP="00D4228E">
      <w:r w:rsidRPr="003C7C2D">
        <w:t>Un aeropuerto tiene una pista flexible (superficie de asfalto) con una resistencia de la subrasante de CBR 9 y un tráfico que tiene los pesos brutos que se muestran en la Tabla A2-1.</w:t>
      </w:r>
    </w:p>
    <w:p w:rsidR="00A4062F" w:rsidRPr="003C7C2D" w:rsidRDefault="00A4062F" w:rsidP="005E1362">
      <w:pPr>
        <w:spacing w:after="0"/>
        <w:jc w:val="center"/>
        <w:rPr>
          <w:rStyle w:val="hps"/>
          <w:b/>
        </w:rPr>
      </w:pPr>
      <w:r w:rsidRPr="003C7C2D">
        <w:rPr>
          <w:rStyle w:val="hps"/>
          <w:b/>
        </w:rPr>
        <w:t>Tabla A2-1</w:t>
      </w:r>
      <w:r w:rsidRPr="003C7C2D">
        <w:rPr>
          <w:b/>
        </w:rPr>
        <w:t xml:space="preserve">. </w:t>
      </w:r>
      <w:r w:rsidRPr="003C7C2D">
        <w:rPr>
          <w:rStyle w:val="hps"/>
          <w:b/>
        </w:rPr>
        <w:t>Utilizando aviones y el tráfico de un pavimento flexible</w:t>
      </w:r>
    </w:p>
    <w:p w:rsidR="00A4062F" w:rsidRPr="003C7C2D" w:rsidRDefault="00A4062F" w:rsidP="005E1362">
      <w:pPr>
        <w:spacing w:after="0"/>
        <w:jc w:val="center"/>
        <w:rPr>
          <w:b/>
          <w:lang w:val="es-ES"/>
        </w:rPr>
      </w:pPr>
    </w:p>
    <w:tbl>
      <w:tblPr>
        <w:tblW w:w="8460" w:type="dxa"/>
        <w:jc w:val="center"/>
        <w:tblInd w:w="997" w:type="dxa"/>
        <w:tblLook w:val="01E0"/>
      </w:tblPr>
      <w:tblGrid>
        <w:gridCol w:w="1531"/>
        <w:gridCol w:w="1554"/>
        <w:gridCol w:w="1917"/>
        <w:gridCol w:w="1425"/>
        <w:gridCol w:w="666"/>
        <w:gridCol w:w="1367"/>
      </w:tblGrid>
      <w:tr w:rsidR="00A4062F" w:rsidRPr="003C7C2D" w:rsidTr="009565E8">
        <w:trPr>
          <w:jc w:val="center"/>
        </w:trPr>
        <w:tc>
          <w:tcPr>
            <w:tcW w:w="1610" w:type="dxa"/>
            <w:tcBorders>
              <w:bottom w:val="single" w:sz="4" w:space="0" w:color="auto"/>
            </w:tcBorders>
            <w:vAlign w:val="bottom"/>
          </w:tcPr>
          <w:p w:rsidR="00A4062F" w:rsidRPr="003C7C2D" w:rsidRDefault="00A4062F" w:rsidP="009565E8">
            <w:pPr>
              <w:spacing w:after="0"/>
            </w:pPr>
            <w:r w:rsidRPr="003C7C2D">
              <w:t>Aeronave</w:t>
            </w:r>
          </w:p>
        </w:tc>
        <w:tc>
          <w:tcPr>
            <w:tcW w:w="1630" w:type="dxa"/>
            <w:tcBorders>
              <w:bottom w:val="single" w:sz="4" w:space="0" w:color="auto"/>
            </w:tcBorders>
            <w:vAlign w:val="bottom"/>
          </w:tcPr>
          <w:p w:rsidR="00A4062F" w:rsidRPr="003C7C2D" w:rsidRDefault="00A4062F" w:rsidP="009565E8">
            <w:pPr>
              <w:spacing w:after="0"/>
              <w:jc w:val="center"/>
            </w:pPr>
            <w:r w:rsidRPr="003C7C2D">
              <w:t>Peso Operativo</w:t>
            </w:r>
          </w:p>
          <w:p w:rsidR="00A4062F" w:rsidRPr="003C7C2D" w:rsidRDefault="00A4062F" w:rsidP="009565E8">
            <w:pPr>
              <w:spacing w:after="0"/>
              <w:jc w:val="center"/>
            </w:pPr>
            <w:r w:rsidRPr="003C7C2D">
              <w:t>lb</w:t>
            </w:r>
          </w:p>
        </w:tc>
        <w:tc>
          <w:tcPr>
            <w:tcW w:w="1620" w:type="dxa"/>
            <w:tcBorders>
              <w:bottom w:val="single" w:sz="4" w:space="0" w:color="auto"/>
            </w:tcBorders>
            <w:vAlign w:val="bottom"/>
          </w:tcPr>
          <w:p w:rsidR="00A4062F" w:rsidRPr="003C7C2D" w:rsidRDefault="00A4062F" w:rsidP="009565E8">
            <w:pPr>
              <w:spacing w:after="0"/>
              <w:jc w:val="center"/>
            </w:pPr>
            <w:r w:rsidRPr="003C7C2D">
              <w:rPr>
                <w:rStyle w:val="hps"/>
              </w:rPr>
              <w:t>presión de los Neumáticos</w:t>
            </w:r>
            <w:r w:rsidRPr="003C7C2D">
              <w:t>(psi)</w:t>
            </w:r>
          </w:p>
        </w:tc>
        <w:tc>
          <w:tcPr>
            <w:tcW w:w="1494" w:type="dxa"/>
            <w:tcBorders>
              <w:bottom w:val="single" w:sz="4" w:space="0" w:color="auto"/>
            </w:tcBorders>
          </w:tcPr>
          <w:p w:rsidR="00A4062F" w:rsidRPr="003C7C2D" w:rsidRDefault="00A4062F" w:rsidP="009565E8">
            <w:pPr>
              <w:spacing w:after="0"/>
              <w:jc w:val="center"/>
              <w:rPr>
                <w:rStyle w:val="hps"/>
              </w:rPr>
            </w:pPr>
            <w:r w:rsidRPr="003C7C2D">
              <w:rPr>
                <w:rStyle w:val="hps"/>
              </w:rPr>
              <w:t>%De peso bruto en el Tren</w:t>
            </w:r>
          </w:p>
          <w:p w:rsidR="00A4062F" w:rsidRPr="003C7C2D" w:rsidRDefault="00A4062F" w:rsidP="009565E8">
            <w:pPr>
              <w:spacing w:after="0"/>
              <w:jc w:val="center"/>
              <w:rPr>
                <w:lang w:val="es-ES"/>
              </w:rPr>
            </w:pPr>
            <w:r w:rsidRPr="003C7C2D">
              <w:rPr>
                <w:rStyle w:val="hps"/>
              </w:rPr>
              <w:t>principal ACN</w:t>
            </w:r>
          </w:p>
        </w:tc>
        <w:tc>
          <w:tcPr>
            <w:tcW w:w="666" w:type="dxa"/>
            <w:tcBorders>
              <w:bottom w:val="single" w:sz="4" w:space="0" w:color="auto"/>
            </w:tcBorders>
            <w:vAlign w:val="bottom"/>
          </w:tcPr>
          <w:p w:rsidR="00A4062F" w:rsidRPr="003C7C2D" w:rsidRDefault="00A4062F" w:rsidP="009565E8">
            <w:pPr>
              <w:spacing w:after="0"/>
              <w:jc w:val="center"/>
            </w:pPr>
            <w:r w:rsidRPr="003C7C2D">
              <w:t>ACN F/B</w:t>
            </w:r>
          </w:p>
        </w:tc>
        <w:tc>
          <w:tcPr>
            <w:tcW w:w="1440" w:type="dxa"/>
            <w:tcBorders>
              <w:bottom w:val="single" w:sz="4" w:space="0" w:color="auto"/>
            </w:tcBorders>
            <w:vAlign w:val="bottom"/>
          </w:tcPr>
          <w:p w:rsidR="00A4062F" w:rsidRPr="003C7C2D" w:rsidRDefault="00A4062F" w:rsidP="009565E8">
            <w:pPr>
              <w:tabs>
                <w:tab w:val="right" w:pos="666"/>
              </w:tabs>
              <w:spacing w:after="0"/>
              <w:jc w:val="center"/>
            </w:pPr>
            <w:r w:rsidRPr="003C7C2D">
              <w:t>Salidas Anuales</w:t>
            </w:r>
          </w:p>
        </w:tc>
      </w:tr>
      <w:tr w:rsidR="00A4062F" w:rsidRPr="003C7C2D" w:rsidTr="009565E8">
        <w:trPr>
          <w:jc w:val="center"/>
        </w:trPr>
        <w:tc>
          <w:tcPr>
            <w:tcW w:w="1610" w:type="dxa"/>
            <w:tcBorders>
              <w:top w:val="single" w:sz="4" w:space="0" w:color="auto"/>
            </w:tcBorders>
          </w:tcPr>
          <w:p w:rsidR="00A4062F" w:rsidRPr="003C7C2D" w:rsidRDefault="00A4062F" w:rsidP="009565E8">
            <w:pPr>
              <w:spacing w:after="0"/>
              <w:jc w:val="right"/>
            </w:pPr>
            <w:r w:rsidRPr="003C7C2D">
              <w:t>B727-200</w:t>
            </w:r>
          </w:p>
        </w:tc>
        <w:tc>
          <w:tcPr>
            <w:tcW w:w="1630" w:type="dxa"/>
            <w:tcBorders>
              <w:top w:val="single" w:sz="4" w:space="0" w:color="auto"/>
            </w:tcBorders>
          </w:tcPr>
          <w:p w:rsidR="00A4062F" w:rsidRPr="003C7C2D" w:rsidRDefault="00A4062F" w:rsidP="009565E8">
            <w:pPr>
              <w:spacing w:after="0"/>
              <w:jc w:val="center"/>
            </w:pPr>
            <w:r w:rsidRPr="003C7C2D">
              <w:t>185,000</w:t>
            </w:r>
          </w:p>
        </w:tc>
        <w:tc>
          <w:tcPr>
            <w:tcW w:w="1620" w:type="dxa"/>
            <w:tcBorders>
              <w:top w:val="single" w:sz="4" w:space="0" w:color="auto"/>
            </w:tcBorders>
          </w:tcPr>
          <w:p w:rsidR="00A4062F" w:rsidRPr="003C7C2D" w:rsidRDefault="00A4062F" w:rsidP="009565E8">
            <w:pPr>
              <w:spacing w:after="0"/>
              <w:jc w:val="center"/>
            </w:pPr>
            <w:r w:rsidRPr="003C7C2D">
              <w:t>148</w:t>
            </w:r>
          </w:p>
        </w:tc>
        <w:tc>
          <w:tcPr>
            <w:tcW w:w="1494" w:type="dxa"/>
            <w:tcBorders>
              <w:top w:val="single" w:sz="4" w:space="0" w:color="auto"/>
            </w:tcBorders>
          </w:tcPr>
          <w:p w:rsidR="00A4062F" w:rsidRPr="003C7C2D" w:rsidRDefault="00A4062F" w:rsidP="009565E8">
            <w:pPr>
              <w:spacing w:after="0"/>
              <w:jc w:val="center"/>
            </w:pPr>
            <w:r w:rsidRPr="003C7C2D">
              <w:t>96.00</w:t>
            </w:r>
          </w:p>
        </w:tc>
        <w:tc>
          <w:tcPr>
            <w:tcW w:w="666" w:type="dxa"/>
            <w:tcBorders>
              <w:top w:val="single" w:sz="4" w:space="0" w:color="auto"/>
            </w:tcBorders>
          </w:tcPr>
          <w:p w:rsidR="00A4062F" w:rsidRPr="003C7C2D" w:rsidRDefault="00A4062F" w:rsidP="009565E8">
            <w:pPr>
              <w:spacing w:after="0"/>
              <w:jc w:val="center"/>
            </w:pPr>
            <w:r w:rsidRPr="003C7C2D">
              <w:t>48</w:t>
            </w:r>
          </w:p>
        </w:tc>
        <w:tc>
          <w:tcPr>
            <w:tcW w:w="1440" w:type="dxa"/>
            <w:tcBorders>
              <w:top w:val="single" w:sz="4" w:space="0" w:color="auto"/>
            </w:tcBorders>
          </w:tcPr>
          <w:p w:rsidR="00A4062F" w:rsidRPr="003C7C2D" w:rsidRDefault="00A4062F" w:rsidP="009565E8">
            <w:pPr>
              <w:tabs>
                <w:tab w:val="right" w:pos="846"/>
              </w:tabs>
              <w:spacing w:after="0"/>
            </w:pPr>
            <w:r w:rsidRPr="003C7C2D">
              <w:tab/>
              <w:t>400</w:t>
            </w:r>
          </w:p>
        </w:tc>
      </w:tr>
      <w:tr w:rsidR="00A4062F" w:rsidRPr="003C7C2D" w:rsidTr="009565E8">
        <w:trPr>
          <w:jc w:val="center"/>
        </w:trPr>
        <w:tc>
          <w:tcPr>
            <w:tcW w:w="1610" w:type="dxa"/>
          </w:tcPr>
          <w:p w:rsidR="00A4062F" w:rsidRPr="003C7C2D" w:rsidRDefault="00A4062F" w:rsidP="009565E8">
            <w:pPr>
              <w:spacing w:after="0"/>
              <w:jc w:val="right"/>
            </w:pPr>
            <w:r w:rsidRPr="003C7C2D">
              <w:t>B737-300</w:t>
            </w:r>
          </w:p>
        </w:tc>
        <w:tc>
          <w:tcPr>
            <w:tcW w:w="1630" w:type="dxa"/>
          </w:tcPr>
          <w:p w:rsidR="00A4062F" w:rsidRPr="003C7C2D" w:rsidRDefault="00A4062F" w:rsidP="009565E8">
            <w:pPr>
              <w:spacing w:after="0"/>
              <w:jc w:val="center"/>
            </w:pPr>
            <w:r w:rsidRPr="003C7C2D">
              <w:t>130,000</w:t>
            </w:r>
          </w:p>
        </w:tc>
        <w:tc>
          <w:tcPr>
            <w:tcW w:w="1620" w:type="dxa"/>
          </w:tcPr>
          <w:p w:rsidR="00A4062F" w:rsidRPr="003C7C2D" w:rsidRDefault="00A4062F" w:rsidP="009565E8">
            <w:pPr>
              <w:spacing w:after="0"/>
              <w:jc w:val="center"/>
            </w:pPr>
            <w:r w:rsidRPr="003C7C2D">
              <w:t>195</w:t>
            </w:r>
          </w:p>
        </w:tc>
        <w:tc>
          <w:tcPr>
            <w:tcW w:w="1494" w:type="dxa"/>
          </w:tcPr>
          <w:p w:rsidR="00A4062F" w:rsidRPr="003C7C2D" w:rsidRDefault="00A4062F" w:rsidP="009565E8">
            <w:pPr>
              <w:spacing w:after="0"/>
              <w:jc w:val="center"/>
            </w:pPr>
            <w:r w:rsidRPr="003C7C2D">
              <w:t>90.86</w:t>
            </w:r>
          </w:p>
        </w:tc>
        <w:tc>
          <w:tcPr>
            <w:tcW w:w="666" w:type="dxa"/>
          </w:tcPr>
          <w:p w:rsidR="00A4062F" w:rsidRPr="003C7C2D" w:rsidRDefault="00A4062F" w:rsidP="009565E8">
            <w:pPr>
              <w:spacing w:after="0"/>
              <w:jc w:val="center"/>
            </w:pPr>
            <w:r w:rsidRPr="003C7C2D">
              <w:t>32</w:t>
            </w:r>
          </w:p>
        </w:tc>
        <w:tc>
          <w:tcPr>
            <w:tcW w:w="1440" w:type="dxa"/>
          </w:tcPr>
          <w:p w:rsidR="00A4062F" w:rsidRPr="003C7C2D" w:rsidRDefault="00A4062F" w:rsidP="009565E8">
            <w:pPr>
              <w:tabs>
                <w:tab w:val="right" w:pos="846"/>
              </w:tabs>
              <w:spacing w:after="0"/>
            </w:pPr>
            <w:r w:rsidRPr="003C7C2D">
              <w:tab/>
              <w:t>6,000</w:t>
            </w:r>
          </w:p>
        </w:tc>
      </w:tr>
      <w:tr w:rsidR="00A4062F" w:rsidRPr="003C7C2D" w:rsidTr="009565E8">
        <w:trPr>
          <w:trHeight w:val="323"/>
          <w:jc w:val="center"/>
        </w:trPr>
        <w:tc>
          <w:tcPr>
            <w:tcW w:w="1610" w:type="dxa"/>
          </w:tcPr>
          <w:p w:rsidR="00A4062F" w:rsidRPr="003C7C2D" w:rsidRDefault="00A4062F" w:rsidP="009565E8">
            <w:pPr>
              <w:spacing w:after="0"/>
              <w:jc w:val="right"/>
            </w:pPr>
            <w:r w:rsidRPr="003C7C2D">
              <w:t>A319-100</w:t>
            </w:r>
          </w:p>
        </w:tc>
        <w:tc>
          <w:tcPr>
            <w:tcW w:w="1630" w:type="dxa"/>
          </w:tcPr>
          <w:p w:rsidR="00A4062F" w:rsidRPr="003C7C2D" w:rsidRDefault="00A4062F" w:rsidP="009565E8">
            <w:pPr>
              <w:spacing w:after="0"/>
              <w:jc w:val="center"/>
            </w:pPr>
            <w:r w:rsidRPr="003C7C2D">
              <w:t>145,000</w:t>
            </w:r>
          </w:p>
        </w:tc>
        <w:tc>
          <w:tcPr>
            <w:tcW w:w="1620" w:type="dxa"/>
          </w:tcPr>
          <w:p w:rsidR="00A4062F" w:rsidRPr="003C7C2D" w:rsidRDefault="00A4062F" w:rsidP="009565E8">
            <w:pPr>
              <w:spacing w:after="0"/>
              <w:jc w:val="center"/>
            </w:pPr>
            <w:r w:rsidRPr="003C7C2D">
              <w:t>196</w:t>
            </w:r>
          </w:p>
        </w:tc>
        <w:tc>
          <w:tcPr>
            <w:tcW w:w="1494" w:type="dxa"/>
          </w:tcPr>
          <w:p w:rsidR="00A4062F" w:rsidRPr="003C7C2D" w:rsidRDefault="00A4062F" w:rsidP="009565E8">
            <w:pPr>
              <w:spacing w:after="0"/>
              <w:jc w:val="center"/>
            </w:pPr>
            <w:r w:rsidRPr="003C7C2D">
              <w:t>92.60</w:t>
            </w:r>
          </w:p>
        </w:tc>
        <w:tc>
          <w:tcPr>
            <w:tcW w:w="666" w:type="dxa"/>
          </w:tcPr>
          <w:p w:rsidR="00A4062F" w:rsidRPr="003C7C2D" w:rsidRDefault="00A4062F" w:rsidP="009565E8">
            <w:pPr>
              <w:spacing w:after="0"/>
              <w:jc w:val="center"/>
            </w:pPr>
            <w:r w:rsidRPr="003C7C2D">
              <w:t>34</w:t>
            </w:r>
          </w:p>
        </w:tc>
        <w:tc>
          <w:tcPr>
            <w:tcW w:w="1440" w:type="dxa"/>
          </w:tcPr>
          <w:p w:rsidR="00A4062F" w:rsidRPr="003C7C2D" w:rsidRDefault="00A4062F" w:rsidP="009565E8">
            <w:pPr>
              <w:tabs>
                <w:tab w:val="right" w:pos="846"/>
              </w:tabs>
              <w:spacing w:after="0"/>
            </w:pPr>
            <w:r w:rsidRPr="003C7C2D">
              <w:tab/>
              <w:t>1,200</w:t>
            </w:r>
          </w:p>
        </w:tc>
      </w:tr>
      <w:tr w:rsidR="00A4062F" w:rsidRPr="003C7C2D" w:rsidTr="009565E8">
        <w:trPr>
          <w:jc w:val="center"/>
        </w:trPr>
        <w:tc>
          <w:tcPr>
            <w:tcW w:w="1610" w:type="dxa"/>
          </w:tcPr>
          <w:p w:rsidR="00A4062F" w:rsidRPr="003C7C2D" w:rsidRDefault="00A4062F" w:rsidP="009565E8">
            <w:pPr>
              <w:spacing w:after="0"/>
              <w:jc w:val="right"/>
            </w:pPr>
            <w:r w:rsidRPr="003C7C2D">
              <w:t>B747-400</w:t>
            </w:r>
          </w:p>
        </w:tc>
        <w:tc>
          <w:tcPr>
            <w:tcW w:w="1630" w:type="dxa"/>
          </w:tcPr>
          <w:p w:rsidR="00A4062F" w:rsidRPr="003C7C2D" w:rsidRDefault="00A4062F" w:rsidP="009565E8">
            <w:pPr>
              <w:spacing w:after="0"/>
              <w:jc w:val="center"/>
            </w:pPr>
            <w:r w:rsidRPr="003C7C2D">
              <w:t>820,000</w:t>
            </w:r>
          </w:p>
        </w:tc>
        <w:tc>
          <w:tcPr>
            <w:tcW w:w="1620" w:type="dxa"/>
          </w:tcPr>
          <w:p w:rsidR="00A4062F" w:rsidRPr="003C7C2D" w:rsidRDefault="00A4062F" w:rsidP="009565E8">
            <w:pPr>
              <w:spacing w:after="0"/>
              <w:jc w:val="center"/>
            </w:pPr>
            <w:r w:rsidRPr="003C7C2D">
              <w:t>200</w:t>
            </w:r>
          </w:p>
        </w:tc>
        <w:tc>
          <w:tcPr>
            <w:tcW w:w="1494" w:type="dxa"/>
          </w:tcPr>
          <w:p w:rsidR="00A4062F" w:rsidRPr="003C7C2D" w:rsidRDefault="00A4062F" w:rsidP="009565E8">
            <w:pPr>
              <w:spacing w:after="0"/>
              <w:jc w:val="center"/>
            </w:pPr>
            <w:r w:rsidRPr="003C7C2D">
              <w:t>93.32</w:t>
            </w:r>
          </w:p>
        </w:tc>
        <w:tc>
          <w:tcPr>
            <w:tcW w:w="666" w:type="dxa"/>
          </w:tcPr>
          <w:p w:rsidR="00A4062F" w:rsidRPr="003C7C2D" w:rsidRDefault="00A4062F" w:rsidP="009565E8">
            <w:pPr>
              <w:spacing w:after="0"/>
              <w:jc w:val="center"/>
            </w:pPr>
            <w:r w:rsidRPr="003C7C2D">
              <w:t>59</w:t>
            </w:r>
          </w:p>
        </w:tc>
        <w:tc>
          <w:tcPr>
            <w:tcW w:w="1440" w:type="dxa"/>
          </w:tcPr>
          <w:p w:rsidR="00A4062F" w:rsidRPr="003C7C2D" w:rsidRDefault="00A4062F" w:rsidP="009565E8">
            <w:pPr>
              <w:tabs>
                <w:tab w:val="right" w:pos="846"/>
              </w:tabs>
              <w:spacing w:after="0"/>
            </w:pPr>
            <w:r w:rsidRPr="003C7C2D">
              <w:tab/>
              <w:t>3,000</w:t>
            </w:r>
          </w:p>
        </w:tc>
      </w:tr>
      <w:tr w:rsidR="00A4062F" w:rsidRPr="003C7C2D" w:rsidTr="009565E8">
        <w:trPr>
          <w:jc w:val="center"/>
        </w:trPr>
        <w:tc>
          <w:tcPr>
            <w:tcW w:w="1610" w:type="dxa"/>
          </w:tcPr>
          <w:p w:rsidR="00A4062F" w:rsidRPr="003C7C2D" w:rsidRDefault="00A4062F" w:rsidP="006365A1">
            <w:pPr>
              <w:spacing w:after="0"/>
            </w:pPr>
            <w:r w:rsidRPr="003C7C2D">
              <w:t>B767-300ER</w:t>
            </w:r>
          </w:p>
        </w:tc>
        <w:tc>
          <w:tcPr>
            <w:tcW w:w="1630" w:type="dxa"/>
          </w:tcPr>
          <w:p w:rsidR="00A4062F" w:rsidRPr="003C7C2D" w:rsidRDefault="00A4062F" w:rsidP="009565E8">
            <w:pPr>
              <w:spacing w:after="0"/>
              <w:jc w:val="center"/>
            </w:pPr>
            <w:r w:rsidRPr="003C7C2D">
              <w:t>370,000</w:t>
            </w:r>
          </w:p>
        </w:tc>
        <w:tc>
          <w:tcPr>
            <w:tcW w:w="1620" w:type="dxa"/>
          </w:tcPr>
          <w:p w:rsidR="00A4062F" w:rsidRPr="003C7C2D" w:rsidRDefault="00A4062F" w:rsidP="009565E8">
            <w:pPr>
              <w:spacing w:after="0"/>
              <w:jc w:val="center"/>
            </w:pPr>
            <w:r w:rsidRPr="003C7C2D">
              <w:t>190</w:t>
            </w:r>
          </w:p>
        </w:tc>
        <w:tc>
          <w:tcPr>
            <w:tcW w:w="1494" w:type="dxa"/>
          </w:tcPr>
          <w:p w:rsidR="00A4062F" w:rsidRPr="003C7C2D" w:rsidRDefault="00A4062F" w:rsidP="009565E8">
            <w:pPr>
              <w:spacing w:after="0"/>
              <w:jc w:val="center"/>
            </w:pPr>
            <w:r w:rsidRPr="003C7C2D">
              <w:t>92.40</w:t>
            </w:r>
          </w:p>
        </w:tc>
        <w:tc>
          <w:tcPr>
            <w:tcW w:w="666" w:type="dxa"/>
          </w:tcPr>
          <w:p w:rsidR="00A4062F" w:rsidRPr="003C7C2D" w:rsidRDefault="00A4062F" w:rsidP="009565E8">
            <w:pPr>
              <w:spacing w:after="0"/>
              <w:jc w:val="center"/>
            </w:pPr>
            <w:r w:rsidRPr="003C7C2D">
              <w:t>50</w:t>
            </w:r>
          </w:p>
        </w:tc>
        <w:tc>
          <w:tcPr>
            <w:tcW w:w="1440" w:type="dxa"/>
          </w:tcPr>
          <w:p w:rsidR="00A4062F" w:rsidRPr="003C7C2D" w:rsidRDefault="00A4062F" w:rsidP="009565E8">
            <w:pPr>
              <w:tabs>
                <w:tab w:val="right" w:pos="846"/>
              </w:tabs>
              <w:spacing w:after="0"/>
            </w:pPr>
            <w:r w:rsidRPr="003C7C2D">
              <w:tab/>
              <w:t>2,000</w:t>
            </w:r>
          </w:p>
        </w:tc>
      </w:tr>
      <w:tr w:rsidR="00A4062F" w:rsidRPr="003C7C2D" w:rsidTr="009565E8">
        <w:trPr>
          <w:jc w:val="center"/>
        </w:trPr>
        <w:tc>
          <w:tcPr>
            <w:tcW w:w="1610" w:type="dxa"/>
          </w:tcPr>
          <w:p w:rsidR="00A4062F" w:rsidRPr="003C7C2D" w:rsidRDefault="00A4062F" w:rsidP="009565E8">
            <w:pPr>
              <w:spacing w:after="0"/>
              <w:jc w:val="right"/>
            </w:pPr>
            <w:r w:rsidRPr="003C7C2D">
              <w:t>DC8-63</w:t>
            </w:r>
          </w:p>
        </w:tc>
        <w:tc>
          <w:tcPr>
            <w:tcW w:w="1630" w:type="dxa"/>
          </w:tcPr>
          <w:p w:rsidR="00A4062F" w:rsidRPr="003C7C2D" w:rsidRDefault="00A4062F" w:rsidP="009565E8">
            <w:pPr>
              <w:spacing w:after="0"/>
              <w:jc w:val="center"/>
            </w:pPr>
            <w:r w:rsidRPr="003C7C2D">
              <w:t>330,000</w:t>
            </w:r>
          </w:p>
        </w:tc>
        <w:tc>
          <w:tcPr>
            <w:tcW w:w="1620" w:type="dxa"/>
          </w:tcPr>
          <w:p w:rsidR="00A4062F" w:rsidRPr="003C7C2D" w:rsidRDefault="00A4062F" w:rsidP="009565E8">
            <w:pPr>
              <w:spacing w:after="0"/>
              <w:jc w:val="center"/>
            </w:pPr>
            <w:r w:rsidRPr="003C7C2D">
              <w:t>194</w:t>
            </w:r>
          </w:p>
        </w:tc>
        <w:tc>
          <w:tcPr>
            <w:tcW w:w="1494" w:type="dxa"/>
          </w:tcPr>
          <w:p w:rsidR="00A4062F" w:rsidRPr="003C7C2D" w:rsidRDefault="00A4062F" w:rsidP="009565E8">
            <w:pPr>
              <w:spacing w:after="0"/>
              <w:jc w:val="center"/>
            </w:pPr>
            <w:r w:rsidRPr="003C7C2D">
              <w:t>96.12</w:t>
            </w:r>
          </w:p>
        </w:tc>
        <w:tc>
          <w:tcPr>
            <w:tcW w:w="666" w:type="dxa"/>
          </w:tcPr>
          <w:p w:rsidR="00A4062F" w:rsidRPr="003C7C2D" w:rsidRDefault="00A4062F" w:rsidP="009565E8">
            <w:pPr>
              <w:spacing w:after="0"/>
              <w:jc w:val="center"/>
            </w:pPr>
            <w:r w:rsidRPr="003C7C2D">
              <w:t>53</w:t>
            </w:r>
          </w:p>
        </w:tc>
        <w:tc>
          <w:tcPr>
            <w:tcW w:w="1440" w:type="dxa"/>
          </w:tcPr>
          <w:p w:rsidR="00A4062F" w:rsidRPr="003C7C2D" w:rsidRDefault="00A4062F" w:rsidP="009565E8">
            <w:pPr>
              <w:tabs>
                <w:tab w:val="right" w:pos="846"/>
              </w:tabs>
              <w:spacing w:after="0"/>
            </w:pPr>
            <w:r w:rsidRPr="003C7C2D">
              <w:tab/>
              <w:t xml:space="preserve">800 </w:t>
            </w:r>
          </w:p>
        </w:tc>
      </w:tr>
      <w:tr w:rsidR="00A4062F" w:rsidRPr="003C7C2D" w:rsidTr="009565E8">
        <w:trPr>
          <w:trHeight w:val="288"/>
          <w:jc w:val="center"/>
        </w:trPr>
        <w:tc>
          <w:tcPr>
            <w:tcW w:w="1610" w:type="dxa"/>
          </w:tcPr>
          <w:p w:rsidR="00A4062F" w:rsidRPr="003C7C2D" w:rsidRDefault="00A4062F" w:rsidP="009565E8">
            <w:pPr>
              <w:spacing w:after="0"/>
              <w:jc w:val="right"/>
            </w:pPr>
            <w:r w:rsidRPr="003C7C2D">
              <w:t>A300-B4</w:t>
            </w:r>
          </w:p>
        </w:tc>
        <w:tc>
          <w:tcPr>
            <w:tcW w:w="1630" w:type="dxa"/>
          </w:tcPr>
          <w:p w:rsidR="00A4062F" w:rsidRPr="003C7C2D" w:rsidRDefault="00A4062F" w:rsidP="009565E8">
            <w:pPr>
              <w:spacing w:after="0"/>
              <w:jc w:val="center"/>
            </w:pPr>
            <w:r w:rsidRPr="003C7C2D">
              <w:t>370,000</w:t>
            </w:r>
          </w:p>
        </w:tc>
        <w:tc>
          <w:tcPr>
            <w:tcW w:w="1620" w:type="dxa"/>
          </w:tcPr>
          <w:p w:rsidR="00A4062F" w:rsidRPr="003C7C2D" w:rsidRDefault="00A4062F" w:rsidP="009565E8">
            <w:pPr>
              <w:spacing w:after="0"/>
              <w:jc w:val="center"/>
            </w:pPr>
            <w:r w:rsidRPr="003C7C2D">
              <w:t>205</w:t>
            </w:r>
          </w:p>
        </w:tc>
        <w:tc>
          <w:tcPr>
            <w:tcW w:w="1494" w:type="dxa"/>
          </w:tcPr>
          <w:p w:rsidR="00A4062F" w:rsidRPr="003C7C2D" w:rsidRDefault="00A4062F" w:rsidP="009565E8">
            <w:pPr>
              <w:spacing w:after="0"/>
              <w:jc w:val="center"/>
            </w:pPr>
            <w:r w:rsidRPr="003C7C2D">
              <w:t>94.00</w:t>
            </w:r>
          </w:p>
        </w:tc>
        <w:tc>
          <w:tcPr>
            <w:tcW w:w="666" w:type="dxa"/>
          </w:tcPr>
          <w:p w:rsidR="00A4062F" w:rsidRPr="003C7C2D" w:rsidRDefault="00A4062F" w:rsidP="009565E8">
            <w:pPr>
              <w:spacing w:after="0"/>
              <w:jc w:val="center"/>
            </w:pPr>
            <w:r w:rsidRPr="003C7C2D">
              <w:t>57</w:t>
            </w:r>
          </w:p>
        </w:tc>
        <w:tc>
          <w:tcPr>
            <w:tcW w:w="1440" w:type="dxa"/>
          </w:tcPr>
          <w:p w:rsidR="00A4062F" w:rsidRPr="003C7C2D" w:rsidRDefault="00A4062F" w:rsidP="009565E8">
            <w:pPr>
              <w:tabs>
                <w:tab w:val="right" w:pos="846"/>
              </w:tabs>
              <w:spacing w:after="0"/>
            </w:pPr>
            <w:r w:rsidRPr="003C7C2D">
              <w:tab/>
              <w:t>1,500</w:t>
            </w:r>
          </w:p>
        </w:tc>
      </w:tr>
      <w:tr w:rsidR="00A4062F" w:rsidRPr="003C7C2D" w:rsidTr="009565E8">
        <w:trPr>
          <w:jc w:val="center"/>
        </w:trPr>
        <w:tc>
          <w:tcPr>
            <w:tcW w:w="1610" w:type="dxa"/>
            <w:tcBorders>
              <w:bottom w:val="single" w:sz="4" w:space="0" w:color="auto"/>
            </w:tcBorders>
          </w:tcPr>
          <w:p w:rsidR="00A4062F" w:rsidRPr="003C7C2D" w:rsidRDefault="00A4062F" w:rsidP="009565E8">
            <w:pPr>
              <w:spacing w:after="0"/>
              <w:jc w:val="right"/>
            </w:pPr>
            <w:r w:rsidRPr="003C7C2D">
              <w:t>B777-200</w:t>
            </w:r>
          </w:p>
        </w:tc>
        <w:tc>
          <w:tcPr>
            <w:tcW w:w="1630" w:type="dxa"/>
            <w:tcBorders>
              <w:bottom w:val="single" w:sz="4" w:space="0" w:color="auto"/>
            </w:tcBorders>
          </w:tcPr>
          <w:p w:rsidR="00A4062F" w:rsidRPr="003C7C2D" w:rsidRDefault="00A4062F" w:rsidP="009565E8">
            <w:pPr>
              <w:spacing w:after="0"/>
              <w:jc w:val="center"/>
            </w:pPr>
            <w:r w:rsidRPr="003C7C2D">
              <w:t>600,000</w:t>
            </w:r>
          </w:p>
        </w:tc>
        <w:tc>
          <w:tcPr>
            <w:tcW w:w="1620" w:type="dxa"/>
            <w:tcBorders>
              <w:bottom w:val="single" w:sz="4" w:space="0" w:color="auto"/>
            </w:tcBorders>
          </w:tcPr>
          <w:p w:rsidR="00A4062F" w:rsidRPr="003C7C2D" w:rsidRDefault="00A4062F" w:rsidP="009565E8">
            <w:pPr>
              <w:spacing w:after="0"/>
              <w:jc w:val="center"/>
            </w:pPr>
            <w:r w:rsidRPr="003C7C2D">
              <w:t>215</w:t>
            </w:r>
          </w:p>
        </w:tc>
        <w:tc>
          <w:tcPr>
            <w:tcW w:w="1494" w:type="dxa"/>
            <w:tcBorders>
              <w:bottom w:val="single" w:sz="4" w:space="0" w:color="auto"/>
            </w:tcBorders>
          </w:tcPr>
          <w:p w:rsidR="00A4062F" w:rsidRPr="003C7C2D" w:rsidRDefault="00A4062F" w:rsidP="009565E8">
            <w:pPr>
              <w:spacing w:after="0"/>
              <w:jc w:val="center"/>
            </w:pPr>
            <w:r w:rsidRPr="003C7C2D">
              <w:t>95.42</w:t>
            </w:r>
          </w:p>
        </w:tc>
        <w:tc>
          <w:tcPr>
            <w:tcW w:w="666" w:type="dxa"/>
            <w:tcBorders>
              <w:bottom w:val="single" w:sz="4" w:space="0" w:color="auto"/>
            </w:tcBorders>
          </w:tcPr>
          <w:p w:rsidR="00A4062F" w:rsidRPr="003C7C2D" w:rsidRDefault="00A4062F" w:rsidP="009565E8">
            <w:pPr>
              <w:spacing w:after="0"/>
              <w:jc w:val="center"/>
            </w:pPr>
            <w:r w:rsidRPr="003C7C2D">
              <w:t>52</w:t>
            </w:r>
          </w:p>
        </w:tc>
        <w:tc>
          <w:tcPr>
            <w:tcW w:w="1440" w:type="dxa"/>
            <w:tcBorders>
              <w:bottom w:val="single" w:sz="4" w:space="0" w:color="auto"/>
            </w:tcBorders>
          </w:tcPr>
          <w:p w:rsidR="00A4062F" w:rsidRPr="003C7C2D" w:rsidRDefault="00A4062F" w:rsidP="009565E8">
            <w:pPr>
              <w:tabs>
                <w:tab w:val="right" w:pos="846"/>
              </w:tabs>
              <w:spacing w:after="0"/>
            </w:pPr>
            <w:r w:rsidRPr="003C7C2D">
              <w:tab/>
              <w:t xml:space="preserve">300 </w:t>
            </w:r>
          </w:p>
        </w:tc>
      </w:tr>
    </w:tbl>
    <w:p w:rsidR="00A4062F" w:rsidRPr="003C7C2D" w:rsidRDefault="00A4062F" w:rsidP="00577DF5"/>
    <w:p w:rsidR="00A4062F" w:rsidRPr="003C7C2D" w:rsidRDefault="00A4062F" w:rsidP="00076F61">
      <w:pPr>
        <w:pStyle w:val="ListParagraph"/>
        <w:numPr>
          <w:ilvl w:val="0"/>
          <w:numId w:val="32"/>
        </w:numPr>
        <w:jc w:val="both"/>
      </w:pPr>
      <w:r w:rsidRPr="003C7C2D">
        <w:t>Como es un pavimento flexible la codificación según la Tabla 4-1 es F.</w:t>
      </w:r>
    </w:p>
    <w:p w:rsidR="00A4062F" w:rsidRPr="003C7C2D" w:rsidRDefault="00A4062F" w:rsidP="00076F61">
      <w:pPr>
        <w:pStyle w:val="ListParagraph"/>
        <w:numPr>
          <w:ilvl w:val="0"/>
          <w:numId w:val="32"/>
        </w:numPr>
        <w:jc w:val="both"/>
      </w:pPr>
      <w:r w:rsidRPr="003C7C2D">
        <w:t>El CBR de la sub rasante bajo el pavimento es 9 o categoría Media por el que el código apropiado es B (Tabla 2-2)</w:t>
      </w:r>
    </w:p>
    <w:p w:rsidR="00A4062F" w:rsidRPr="003C7C2D" w:rsidRDefault="00A4062F" w:rsidP="00076F61">
      <w:pPr>
        <w:pStyle w:val="ListParagraph"/>
        <w:numPr>
          <w:ilvl w:val="0"/>
          <w:numId w:val="32"/>
        </w:numPr>
        <w:jc w:val="both"/>
      </w:pPr>
      <w:r w:rsidRPr="003C7C2D">
        <w:t>La presión de inflado de llantas más grande en el conjunto es de 215 psi por lo que el código de presión de llantas es X (Tabla 4-2).</w:t>
      </w:r>
    </w:p>
    <w:p w:rsidR="00A4062F" w:rsidRPr="003C7C2D" w:rsidRDefault="00A4062F" w:rsidP="00076F61">
      <w:pPr>
        <w:pStyle w:val="ListParagraph"/>
        <w:numPr>
          <w:ilvl w:val="0"/>
          <w:numId w:val="32"/>
        </w:numPr>
        <w:jc w:val="both"/>
      </w:pPr>
      <w:r w:rsidRPr="003C7C2D">
        <w:t>De la lista se obtiene que la aeronave crítica es el B747-400 porque tiene el ACN más grande del grupo a los pesos operacionales mostrados (59/F/B).  Además hace un servicio regular comparado con el resto del tráfico que lo califica como una posible aeronave crítica.</w:t>
      </w:r>
    </w:p>
    <w:p w:rsidR="00A4062F" w:rsidRPr="003C7C2D" w:rsidRDefault="00A4062F" w:rsidP="00076F61">
      <w:pPr>
        <w:pStyle w:val="ListParagraph"/>
        <w:numPr>
          <w:ilvl w:val="0"/>
          <w:numId w:val="32"/>
        </w:numPr>
        <w:jc w:val="both"/>
      </w:pPr>
      <w:r w:rsidRPr="003C7C2D">
        <w:t>Debido a que no se ha hecho ningún análisis de ingeniería en este ejemplo y la clasificación se ha hecho con base en una revisión del tráfico de las  aeronaves que utilizan la pista,  el código de evaluación del párrafo 4.5 es U.</w:t>
      </w:r>
    </w:p>
    <w:p w:rsidR="00A4062F" w:rsidRPr="003C7C2D" w:rsidRDefault="00A4062F" w:rsidP="00076F61">
      <w:pPr>
        <w:pStyle w:val="ListParagraph"/>
        <w:numPr>
          <w:ilvl w:val="0"/>
          <w:numId w:val="32"/>
        </w:numPr>
        <w:jc w:val="both"/>
      </w:pPr>
      <w:r w:rsidRPr="003C7C2D">
        <w:t>Basado en los resultados de los pasos anteriores, el pavimento podría tentativamente clasificarse como PCN 59/F/B/X/U, asumiendo que  el pavimento se desempeña satisfactoriamente con el tráfico actual.</w:t>
      </w:r>
    </w:p>
    <w:p w:rsidR="00A4062F" w:rsidRPr="003C7C2D" w:rsidRDefault="00A4062F" w:rsidP="00832295"/>
    <w:p w:rsidR="00A4062F" w:rsidRPr="003C7C2D" w:rsidRDefault="00A4062F" w:rsidP="00981ABE">
      <w:pPr>
        <w:jc w:val="both"/>
      </w:pPr>
      <w:r w:rsidRPr="003C7C2D">
        <w:t>Si el pavimento mostrara signos de deterioro, esta clasificación habría que ajustarla hacia abajo a criterio de la autoridad aeroportuaria.  Si se baja la clasificación, una o más aeronaves tendrán un ACN que excede la clasificación asignada.  Esto puede requerir que haya que restringir el peso bruto máximo de esas aeronaves o bien considerar un reforzamiento del pavimento.  La clasificación PCN podría también ser ajustada hacia arriba dependiendo del desempeño del pavimento bajo el tráfico actual.</w:t>
      </w:r>
    </w:p>
    <w:p w:rsidR="00A4062F" w:rsidRPr="003C7C2D" w:rsidRDefault="00A4062F" w:rsidP="00832295">
      <w:r w:rsidRPr="003C7C2D">
        <w:rPr>
          <w:b/>
          <w:sz w:val="28"/>
          <w:szCs w:val="28"/>
        </w:rPr>
        <w:t>1.2 EJEMPLO DEL USO DEL METODO DE LA AERONAVE PARA PAVIMENTOS RIGIDOS.</w:t>
      </w:r>
      <w:r w:rsidRPr="003C7C2D">
        <w:t xml:space="preserve">  El siguiente ejemplo ilustra el uso del método de la aeronave para obtener el PCN para pavimentos rígidos:</w:t>
      </w:r>
    </w:p>
    <w:p w:rsidR="00A4062F" w:rsidRPr="003C7C2D" w:rsidRDefault="00A4062F" w:rsidP="00832295">
      <w:r w:rsidRPr="003C7C2D">
        <w:t>Un aeropuerto posee un pista  de pavimento rígido (superficie de concreto) con un módulo de resistencia de la subrasante k=200 pci y un tráfico que posee los pesos brutos operativos u ACN´s que se muestra en la tabla A2-2.</w:t>
      </w:r>
    </w:p>
    <w:p w:rsidR="00A4062F" w:rsidRPr="003C7C2D" w:rsidRDefault="00A4062F" w:rsidP="00832295"/>
    <w:p w:rsidR="00A4062F" w:rsidRPr="003C7C2D" w:rsidRDefault="00A4062F" w:rsidP="006445BB">
      <w:pPr>
        <w:spacing w:after="0"/>
        <w:jc w:val="center"/>
        <w:rPr>
          <w:rStyle w:val="hps"/>
          <w:b/>
        </w:rPr>
      </w:pPr>
      <w:r w:rsidRPr="003C7C2D">
        <w:rPr>
          <w:rStyle w:val="hps"/>
          <w:b/>
        </w:rPr>
        <w:t>Tabla A2-2</w:t>
      </w:r>
      <w:r w:rsidRPr="003C7C2D">
        <w:rPr>
          <w:b/>
        </w:rPr>
        <w:t xml:space="preserve">. </w:t>
      </w:r>
      <w:r w:rsidRPr="003C7C2D">
        <w:rPr>
          <w:rStyle w:val="hps"/>
          <w:b/>
        </w:rPr>
        <w:t>Utilizando aviones y el tráfico de un pavimento rígido</w:t>
      </w:r>
    </w:p>
    <w:p w:rsidR="00A4062F" w:rsidRPr="003C7C2D" w:rsidRDefault="00A4062F" w:rsidP="006445BB">
      <w:pPr>
        <w:spacing w:after="0"/>
        <w:jc w:val="center"/>
        <w:rPr>
          <w:b/>
          <w:lang w:val="es-ES"/>
        </w:rPr>
      </w:pPr>
    </w:p>
    <w:tbl>
      <w:tblPr>
        <w:tblW w:w="8460" w:type="dxa"/>
        <w:jc w:val="center"/>
        <w:tblInd w:w="997" w:type="dxa"/>
        <w:tblLook w:val="01E0"/>
      </w:tblPr>
      <w:tblGrid>
        <w:gridCol w:w="1531"/>
        <w:gridCol w:w="1554"/>
        <w:gridCol w:w="1917"/>
        <w:gridCol w:w="1336"/>
        <w:gridCol w:w="755"/>
        <w:gridCol w:w="1367"/>
      </w:tblGrid>
      <w:tr w:rsidR="00A4062F" w:rsidRPr="003C7C2D" w:rsidTr="00B22EEF">
        <w:trPr>
          <w:jc w:val="center"/>
        </w:trPr>
        <w:tc>
          <w:tcPr>
            <w:tcW w:w="1610" w:type="dxa"/>
            <w:tcBorders>
              <w:bottom w:val="single" w:sz="4" w:space="0" w:color="auto"/>
            </w:tcBorders>
            <w:vAlign w:val="bottom"/>
          </w:tcPr>
          <w:p w:rsidR="00A4062F" w:rsidRPr="003C7C2D" w:rsidRDefault="00A4062F" w:rsidP="00B22EEF">
            <w:pPr>
              <w:spacing w:after="0"/>
            </w:pPr>
            <w:r w:rsidRPr="003C7C2D">
              <w:t>Aeronave</w:t>
            </w:r>
          </w:p>
        </w:tc>
        <w:tc>
          <w:tcPr>
            <w:tcW w:w="1630" w:type="dxa"/>
            <w:tcBorders>
              <w:bottom w:val="single" w:sz="4" w:space="0" w:color="auto"/>
            </w:tcBorders>
            <w:vAlign w:val="bottom"/>
          </w:tcPr>
          <w:p w:rsidR="00A4062F" w:rsidRPr="003C7C2D" w:rsidRDefault="00A4062F" w:rsidP="00B22EEF">
            <w:pPr>
              <w:spacing w:after="0"/>
              <w:jc w:val="center"/>
            </w:pPr>
            <w:r w:rsidRPr="003C7C2D">
              <w:t>Peso Operativo lbs</w:t>
            </w:r>
          </w:p>
        </w:tc>
        <w:tc>
          <w:tcPr>
            <w:tcW w:w="1620" w:type="dxa"/>
            <w:tcBorders>
              <w:bottom w:val="single" w:sz="4" w:space="0" w:color="auto"/>
            </w:tcBorders>
            <w:vAlign w:val="bottom"/>
          </w:tcPr>
          <w:p w:rsidR="00A4062F" w:rsidRPr="003C7C2D" w:rsidRDefault="00A4062F" w:rsidP="00B22EEF">
            <w:pPr>
              <w:spacing w:after="0"/>
              <w:jc w:val="center"/>
            </w:pPr>
            <w:r w:rsidRPr="003C7C2D">
              <w:rPr>
                <w:rStyle w:val="hps"/>
              </w:rPr>
              <w:t>presión de los Neumáticos</w:t>
            </w:r>
            <w:r w:rsidRPr="003C7C2D">
              <w:t>(psi)</w:t>
            </w:r>
          </w:p>
        </w:tc>
        <w:tc>
          <w:tcPr>
            <w:tcW w:w="1383" w:type="dxa"/>
            <w:tcBorders>
              <w:bottom w:val="single" w:sz="4" w:space="0" w:color="auto"/>
            </w:tcBorders>
          </w:tcPr>
          <w:p w:rsidR="00A4062F" w:rsidRPr="003C7C2D" w:rsidRDefault="00A4062F" w:rsidP="00B22EEF">
            <w:pPr>
              <w:spacing w:after="0"/>
              <w:jc w:val="center"/>
              <w:rPr>
                <w:lang w:val="es-ES"/>
              </w:rPr>
            </w:pPr>
            <w:r w:rsidRPr="003C7C2D">
              <w:rPr>
                <w:rStyle w:val="hps"/>
              </w:rPr>
              <w:t>%De peso bruto en el Tren principal de ACN</w:t>
            </w:r>
          </w:p>
        </w:tc>
        <w:tc>
          <w:tcPr>
            <w:tcW w:w="777" w:type="dxa"/>
            <w:tcBorders>
              <w:bottom w:val="single" w:sz="4" w:space="0" w:color="auto"/>
            </w:tcBorders>
            <w:vAlign w:val="bottom"/>
          </w:tcPr>
          <w:p w:rsidR="00A4062F" w:rsidRPr="003C7C2D" w:rsidRDefault="00A4062F" w:rsidP="00B22EEF">
            <w:pPr>
              <w:spacing w:after="0"/>
              <w:jc w:val="center"/>
            </w:pPr>
            <w:r w:rsidRPr="003C7C2D">
              <w:t>ACN R/C</w:t>
            </w:r>
          </w:p>
        </w:tc>
        <w:tc>
          <w:tcPr>
            <w:tcW w:w="1440" w:type="dxa"/>
            <w:tcBorders>
              <w:bottom w:val="single" w:sz="4" w:space="0" w:color="auto"/>
            </w:tcBorders>
            <w:vAlign w:val="bottom"/>
          </w:tcPr>
          <w:p w:rsidR="00A4062F" w:rsidRPr="003C7C2D" w:rsidRDefault="00A4062F" w:rsidP="00B22EEF">
            <w:pPr>
              <w:tabs>
                <w:tab w:val="right" w:pos="666"/>
              </w:tabs>
              <w:spacing w:after="0"/>
              <w:jc w:val="center"/>
            </w:pPr>
            <w:r w:rsidRPr="003C7C2D">
              <w:rPr>
                <w:rStyle w:val="hps"/>
              </w:rPr>
              <w:t>Salidas anuales</w:t>
            </w:r>
          </w:p>
        </w:tc>
      </w:tr>
      <w:tr w:rsidR="00A4062F" w:rsidRPr="003C7C2D" w:rsidTr="00B22EEF">
        <w:trPr>
          <w:jc w:val="center"/>
        </w:trPr>
        <w:tc>
          <w:tcPr>
            <w:tcW w:w="1610" w:type="dxa"/>
            <w:tcBorders>
              <w:top w:val="single" w:sz="4" w:space="0" w:color="auto"/>
            </w:tcBorders>
          </w:tcPr>
          <w:p w:rsidR="00A4062F" w:rsidRPr="003C7C2D" w:rsidRDefault="00A4062F" w:rsidP="00B22EEF">
            <w:pPr>
              <w:spacing w:after="0"/>
              <w:jc w:val="right"/>
            </w:pPr>
            <w:r w:rsidRPr="003C7C2D">
              <w:t>B727-200</w:t>
            </w:r>
          </w:p>
        </w:tc>
        <w:tc>
          <w:tcPr>
            <w:tcW w:w="1630" w:type="dxa"/>
            <w:tcBorders>
              <w:top w:val="single" w:sz="4" w:space="0" w:color="auto"/>
            </w:tcBorders>
          </w:tcPr>
          <w:p w:rsidR="00A4062F" w:rsidRPr="003C7C2D" w:rsidRDefault="00A4062F" w:rsidP="00B22EEF">
            <w:pPr>
              <w:spacing w:after="0"/>
              <w:jc w:val="center"/>
            </w:pPr>
            <w:r w:rsidRPr="003C7C2D">
              <w:t>185,000</w:t>
            </w:r>
          </w:p>
        </w:tc>
        <w:tc>
          <w:tcPr>
            <w:tcW w:w="1620" w:type="dxa"/>
            <w:tcBorders>
              <w:top w:val="single" w:sz="4" w:space="0" w:color="auto"/>
            </w:tcBorders>
          </w:tcPr>
          <w:p w:rsidR="00A4062F" w:rsidRPr="003C7C2D" w:rsidRDefault="00A4062F" w:rsidP="00B22EEF">
            <w:pPr>
              <w:spacing w:after="0"/>
              <w:jc w:val="center"/>
            </w:pPr>
            <w:r w:rsidRPr="003C7C2D">
              <w:t>148</w:t>
            </w:r>
          </w:p>
        </w:tc>
        <w:tc>
          <w:tcPr>
            <w:tcW w:w="1383" w:type="dxa"/>
            <w:tcBorders>
              <w:top w:val="single" w:sz="4" w:space="0" w:color="auto"/>
            </w:tcBorders>
          </w:tcPr>
          <w:p w:rsidR="00A4062F" w:rsidRPr="003C7C2D" w:rsidRDefault="00A4062F" w:rsidP="00B22EEF">
            <w:pPr>
              <w:spacing w:after="0"/>
              <w:jc w:val="center"/>
            </w:pPr>
            <w:r w:rsidRPr="003C7C2D">
              <w:t>96.00</w:t>
            </w:r>
          </w:p>
        </w:tc>
        <w:tc>
          <w:tcPr>
            <w:tcW w:w="777" w:type="dxa"/>
            <w:tcBorders>
              <w:top w:val="single" w:sz="4" w:space="0" w:color="auto"/>
            </w:tcBorders>
          </w:tcPr>
          <w:p w:rsidR="00A4062F" w:rsidRPr="003C7C2D" w:rsidRDefault="00A4062F" w:rsidP="00B22EEF">
            <w:pPr>
              <w:spacing w:after="0"/>
              <w:jc w:val="center"/>
            </w:pPr>
            <w:r w:rsidRPr="003C7C2D">
              <w:t>56</w:t>
            </w:r>
          </w:p>
        </w:tc>
        <w:tc>
          <w:tcPr>
            <w:tcW w:w="1440" w:type="dxa"/>
            <w:tcBorders>
              <w:top w:val="single" w:sz="4" w:space="0" w:color="auto"/>
            </w:tcBorders>
          </w:tcPr>
          <w:p w:rsidR="00A4062F" w:rsidRPr="003C7C2D" w:rsidRDefault="00A4062F" w:rsidP="00B22EEF">
            <w:pPr>
              <w:tabs>
                <w:tab w:val="right" w:pos="846"/>
              </w:tabs>
              <w:spacing w:after="0"/>
            </w:pPr>
            <w:r w:rsidRPr="003C7C2D">
              <w:tab/>
              <w:t>400</w:t>
            </w:r>
          </w:p>
        </w:tc>
      </w:tr>
      <w:tr w:rsidR="00A4062F" w:rsidRPr="003C7C2D" w:rsidTr="00B22EEF">
        <w:trPr>
          <w:jc w:val="center"/>
        </w:trPr>
        <w:tc>
          <w:tcPr>
            <w:tcW w:w="1610" w:type="dxa"/>
          </w:tcPr>
          <w:p w:rsidR="00A4062F" w:rsidRPr="003C7C2D" w:rsidRDefault="00A4062F" w:rsidP="00B22EEF">
            <w:pPr>
              <w:spacing w:after="0"/>
              <w:jc w:val="right"/>
            </w:pPr>
            <w:r w:rsidRPr="003C7C2D">
              <w:t>B737-300</w:t>
            </w:r>
          </w:p>
        </w:tc>
        <w:tc>
          <w:tcPr>
            <w:tcW w:w="1630" w:type="dxa"/>
          </w:tcPr>
          <w:p w:rsidR="00A4062F" w:rsidRPr="003C7C2D" w:rsidRDefault="00A4062F" w:rsidP="00B22EEF">
            <w:pPr>
              <w:spacing w:after="0"/>
              <w:jc w:val="center"/>
            </w:pPr>
            <w:r w:rsidRPr="003C7C2D">
              <w:t>130,000</w:t>
            </w:r>
          </w:p>
        </w:tc>
        <w:tc>
          <w:tcPr>
            <w:tcW w:w="1620" w:type="dxa"/>
          </w:tcPr>
          <w:p w:rsidR="00A4062F" w:rsidRPr="003C7C2D" w:rsidRDefault="00A4062F" w:rsidP="00B22EEF">
            <w:pPr>
              <w:spacing w:after="0"/>
              <w:jc w:val="center"/>
            </w:pPr>
            <w:r w:rsidRPr="003C7C2D">
              <w:t>195</w:t>
            </w:r>
          </w:p>
        </w:tc>
        <w:tc>
          <w:tcPr>
            <w:tcW w:w="1383" w:type="dxa"/>
          </w:tcPr>
          <w:p w:rsidR="00A4062F" w:rsidRPr="003C7C2D" w:rsidRDefault="00A4062F" w:rsidP="00B22EEF">
            <w:pPr>
              <w:spacing w:after="0"/>
              <w:jc w:val="center"/>
            </w:pPr>
            <w:r w:rsidRPr="003C7C2D">
              <w:t>90.86</w:t>
            </w:r>
          </w:p>
        </w:tc>
        <w:tc>
          <w:tcPr>
            <w:tcW w:w="777" w:type="dxa"/>
          </w:tcPr>
          <w:p w:rsidR="00A4062F" w:rsidRPr="003C7C2D" w:rsidRDefault="00A4062F" w:rsidP="00B22EEF">
            <w:pPr>
              <w:spacing w:after="0"/>
              <w:jc w:val="center"/>
            </w:pPr>
            <w:r w:rsidRPr="003C7C2D">
              <w:t>38</w:t>
            </w:r>
          </w:p>
        </w:tc>
        <w:tc>
          <w:tcPr>
            <w:tcW w:w="1440" w:type="dxa"/>
          </w:tcPr>
          <w:p w:rsidR="00A4062F" w:rsidRPr="003C7C2D" w:rsidRDefault="00A4062F" w:rsidP="00B22EEF">
            <w:pPr>
              <w:tabs>
                <w:tab w:val="right" w:pos="846"/>
              </w:tabs>
              <w:spacing w:after="0"/>
            </w:pPr>
            <w:r w:rsidRPr="003C7C2D">
              <w:tab/>
              <w:t>6,000</w:t>
            </w:r>
          </w:p>
        </w:tc>
      </w:tr>
      <w:tr w:rsidR="00A4062F" w:rsidRPr="003C7C2D" w:rsidTr="00B22EEF">
        <w:trPr>
          <w:trHeight w:val="323"/>
          <w:jc w:val="center"/>
        </w:trPr>
        <w:tc>
          <w:tcPr>
            <w:tcW w:w="1610" w:type="dxa"/>
          </w:tcPr>
          <w:p w:rsidR="00A4062F" w:rsidRPr="003C7C2D" w:rsidRDefault="00A4062F" w:rsidP="00B22EEF">
            <w:pPr>
              <w:spacing w:after="0"/>
              <w:jc w:val="right"/>
            </w:pPr>
            <w:r w:rsidRPr="003C7C2D">
              <w:t>A319-100</w:t>
            </w:r>
          </w:p>
        </w:tc>
        <w:tc>
          <w:tcPr>
            <w:tcW w:w="1630" w:type="dxa"/>
          </w:tcPr>
          <w:p w:rsidR="00A4062F" w:rsidRPr="003C7C2D" w:rsidRDefault="00A4062F" w:rsidP="00B22EEF">
            <w:pPr>
              <w:spacing w:after="0"/>
              <w:jc w:val="center"/>
            </w:pPr>
            <w:r w:rsidRPr="003C7C2D">
              <w:t>145,000</w:t>
            </w:r>
          </w:p>
        </w:tc>
        <w:tc>
          <w:tcPr>
            <w:tcW w:w="1620" w:type="dxa"/>
          </w:tcPr>
          <w:p w:rsidR="00A4062F" w:rsidRPr="003C7C2D" w:rsidRDefault="00A4062F" w:rsidP="00B22EEF">
            <w:pPr>
              <w:spacing w:after="0"/>
              <w:jc w:val="center"/>
            </w:pPr>
            <w:r w:rsidRPr="003C7C2D">
              <w:t>196</w:t>
            </w:r>
          </w:p>
        </w:tc>
        <w:tc>
          <w:tcPr>
            <w:tcW w:w="1383" w:type="dxa"/>
          </w:tcPr>
          <w:p w:rsidR="00A4062F" w:rsidRPr="003C7C2D" w:rsidRDefault="00A4062F" w:rsidP="00B22EEF">
            <w:pPr>
              <w:spacing w:after="0"/>
              <w:jc w:val="center"/>
            </w:pPr>
            <w:r w:rsidRPr="003C7C2D">
              <w:t>92.60</w:t>
            </w:r>
          </w:p>
        </w:tc>
        <w:tc>
          <w:tcPr>
            <w:tcW w:w="777" w:type="dxa"/>
          </w:tcPr>
          <w:p w:rsidR="00A4062F" w:rsidRPr="003C7C2D" w:rsidRDefault="00A4062F" w:rsidP="00B22EEF">
            <w:pPr>
              <w:spacing w:after="0"/>
              <w:jc w:val="center"/>
            </w:pPr>
            <w:r w:rsidRPr="003C7C2D">
              <w:t>42</w:t>
            </w:r>
          </w:p>
        </w:tc>
        <w:tc>
          <w:tcPr>
            <w:tcW w:w="1440" w:type="dxa"/>
          </w:tcPr>
          <w:p w:rsidR="00A4062F" w:rsidRPr="003C7C2D" w:rsidRDefault="00A4062F" w:rsidP="00B22EEF">
            <w:pPr>
              <w:tabs>
                <w:tab w:val="right" w:pos="846"/>
              </w:tabs>
              <w:spacing w:after="0"/>
            </w:pPr>
            <w:r w:rsidRPr="003C7C2D">
              <w:tab/>
              <w:t>1,200</w:t>
            </w:r>
          </w:p>
        </w:tc>
      </w:tr>
      <w:tr w:rsidR="00A4062F" w:rsidRPr="003C7C2D" w:rsidTr="00B22EEF">
        <w:trPr>
          <w:jc w:val="center"/>
        </w:trPr>
        <w:tc>
          <w:tcPr>
            <w:tcW w:w="1610" w:type="dxa"/>
          </w:tcPr>
          <w:p w:rsidR="00A4062F" w:rsidRPr="003C7C2D" w:rsidRDefault="00A4062F" w:rsidP="00B22EEF">
            <w:pPr>
              <w:spacing w:after="0"/>
              <w:jc w:val="right"/>
            </w:pPr>
            <w:r w:rsidRPr="003C7C2D">
              <w:t>B747-400</w:t>
            </w:r>
          </w:p>
        </w:tc>
        <w:tc>
          <w:tcPr>
            <w:tcW w:w="1630" w:type="dxa"/>
          </w:tcPr>
          <w:p w:rsidR="00A4062F" w:rsidRPr="003C7C2D" w:rsidRDefault="00A4062F" w:rsidP="00B22EEF">
            <w:pPr>
              <w:spacing w:after="0"/>
              <w:jc w:val="center"/>
            </w:pPr>
            <w:r w:rsidRPr="003C7C2D">
              <w:t>820,000</w:t>
            </w:r>
          </w:p>
        </w:tc>
        <w:tc>
          <w:tcPr>
            <w:tcW w:w="1620" w:type="dxa"/>
          </w:tcPr>
          <w:p w:rsidR="00A4062F" w:rsidRPr="003C7C2D" w:rsidRDefault="00A4062F" w:rsidP="00B22EEF">
            <w:pPr>
              <w:spacing w:after="0"/>
              <w:jc w:val="center"/>
            </w:pPr>
            <w:r w:rsidRPr="003C7C2D">
              <w:t>200</w:t>
            </w:r>
          </w:p>
        </w:tc>
        <w:tc>
          <w:tcPr>
            <w:tcW w:w="1383" w:type="dxa"/>
          </w:tcPr>
          <w:p w:rsidR="00A4062F" w:rsidRPr="003C7C2D" w:rsidRDefault="00A4062F" w:rsidP="00B22EEF">
            <w:pPr>
              <w:spacing w:after="0"/>
              <w:jc w:val="center"/>
            </w:pPr>
            <w:r w:rsidRPr="003C7C2D">
              <w:t>93.32</w:t>
            </w:r>
          </w:p>
        </w:tc>
        <w:tc>
          <w:tcPr>
            <w:tcW w:w="777" w:type="dxa"/>
          </w:tcPr>
          <w:p w:rsidR="00A4062F" w:rsidRPr="003C7C2D" w:rsidRDefault="00A4062F" w:rsidP="00B22EEF">
            <w:pPr>
              <w:spacing w:after="0"/>
              <w:jc w:val="center"/>
            </w:pPr>
            <w:r w:rsidRPr="003C7C2D">
              <w:t>68</w:t>
            </w:r>
          </w:p>
        </w:tc>
        <w:tc>
          <w:tcPr>
            <w:tcW w:w="1440" w:type="dxa"/>
          </w:tcPr>
          <w:p w:rsidR="00A4062F" w:rsidRPr="003C7C2D" w:rsidRDefault="00A4062F" w:rsidP="00B22EEF">
            <w:pPr>
              <w:tabs>
                <w:tab w:val="right" w:pos="846"/>
              </w:tabs>
              <w:spacing w:after="0"/>
            </w:pPr>
            <w:r w:rsidRPr="003C7C2D">
              <w:tab/>
              <w:t>3,000</w:t>
            </w:r>
          </w:p>
        </w:tc>
      </w:tr>
      <w:tr w:rsidR="00A4062F" w:rsidRPr="003C7C2D" w:rsidTr="00B22EEF">
        <w:trPr>
          <w:jc w:val="center"/>
        </w:trPr>
        <w:tc>
          <w:tcPr>
            <w:tcW w:w="1610" w:type="dxa"/>
          </w:tcPr>
          <w:p w:rsidR="00A4062F" w:rsidRPr="003C7C2D" w:rsidRDefault="00A4062F" w:rsidP="00B22EEF">
            <w:pPr>
              <w:spacing w:after="0"/>
              <w:jc w:val="right"/>
            </w:pPr>
            <w:r w:rsidRPr="003C7C2D">
              <w:t>B767-300ER</w:t>
            </w:r>
          </w:p>
        </w:tc>
        <w:tc>
          <w:tcPr>
            <w:tcW w:w="1630" w:type="dxa"/>
          </w:tcPr>
          <w:p w:rsidR="00A4062F" w:rsidRPr="003C7C2D" w:rsidRDefault="00A4062F" w:rsidP="00B22EEF">
            <w:pPr>
              <w:spacing w:after="0"/>
              <w:jc w:val="center"/>
            </w:pPr>
            <w:r w:rsidRPr="003C7C2D">
              <w:t>370,000</w:t>
            </w:r>
          </w:p>
        </w:tc>
        <w:tc>
          <w:tcPr>
            <w:tcW w:w="1620" w:type="dxa"/>
          </w:tcPr>
          <w:p w:rsidR="00A4062F" w:rsidRPr="003C7C2D" w:rsidRDefault="00A4062F" w:rsidP="00B22EEF">
            <w:pPr>
              <w:spacing w:after="0"/>
              <w:jc w:val="center"/>
            </w:pPr>
            <w:r w:rsidRPr="003C7C2D">
              <w:t>190</w:t>
            </w:r>
          </w:p>
        </w:tc>
        <w:tc>
          <w:tcPr>
            <w:tcW w:w="1383" w:type="dxa"/>
          </w:tcPr>
          <w:p w:rsidR="00A4062F" w:rsidRPr="003C7C2D" w:rsidRDefault="00A4062F" w:rsidP="00B22EEF">
            <w:pPr>
              <w:spacing w:after="0"/>
              <w:jc w:val="center"/>
            </w:pPr>
            <w:r w:rsidRPr="003C7C2D">
              <w:t>92.40</w:t>
            </w:r>
          </w:p>
        </w:tc>
        <w:tc>
          <w:tcPr>
            <w:tcW w:w="777" w:type="dxa"/>
          </w:tcPr>
          <w:p w:rsidR="00A4062F" w:rsidRPr="003C7C2D" w:rsidRDefault="00A4062F" w:rsidP="00B22EEF">
            <w:pPr>
              <w:spacing w:after="0"/>
              <w:jc w:val="center"/>
            </w:pPr>
            <w:r w:rsidRPr="003C7C2D">
              <w:t>58</w:t>
            </w:r>
          </w:p>
        </w:tc>
        <w:tc>
          <w:tcPr>
            <w:tcW w:w="1440" w:type="dxa"/>
          </w:tcPr>
          <w:p w:rsidR="00A4062F" w:rsidRPr="003C7C2D" w:rsidRDefault="00A4062F" w:rsidP="00B22EEF">
            <w:pPr>
              <w:tabs>
                <w:tab w:val="right" w:pos="846"/>
              </w:tabs>
              <w:spacing w:after="0"/>
            </w:pPr>
            <w:r w:rsidRPr="003C7C2D">
              <w:tab/>
              <w:t>2,000</w:t>
            </w:r>
          </w:p>
        </w:tc>
      </w:tr>
      <w:tr w:rsidR="00A4062F" w:rsidRPr="003C7C2D" w:rsidTr="00B22EEF">
        <w:trPr>
          <w:jc w:val="center"/>
        </w:trPr>
        <w:tc>
          <w:tcPr>
            <w:tcW w:w="1610" w:type="dxa"/>
          </w:tcPr>
          <w:p w:rsidR="00A4062F" w:rsidRPr="003C7C2D" w:rsidRDefault="00A4062F" w:rsidP="00B22EEF">
            <w:pPr>
              <w:spacing w:after="0"/>
              <w:jc w:val="right"/>
            </w:pPr>
            <w:r w:rsidRPr="003C7C2D">
              <w:t>DC8-63</w:t>
            </w:r>
          </w:p>
        </w:tc>
        <w:tc>
          <w:tcPr>
            <w:tcW w:w="1630" w:type="dxa"/>
          </w:tcPr>
          <w:p w:rsidR="00A4062F" w:rsidRPr="003C7C2D" w:rsidRDefault="00A4062F" w:rsidP="00B22EEF">
            <w:pPr>
              <w:spacing w:after="0"/>
              <w:jc w:val="center"/>
            </w:pPr>
            <w:r w:rsidRPr="003C7C2D">
              <w:t>330,000</w:t>
            </w:r>
          </w:p>
        </w:tc>
        <w:tc>
          <w:tcPr>
            <w:tcW w:w="1620" w:type="dxa"/>
          </w:tcPr>
          <w:p w:rsidR="00A4062F" w:rsidRPr="003C7C2D" w:rsidRDefault="00A4062F" w:rsidP="00B22EEF">
            <w:pPr>
              <w:spacing w:after="0"/>
              <w:jc w:val="center"/>
            </w:pPr>
            <w:r w:rsidRPr="003C7C2D">
              <w:t>194</w:t>
            </w:r>
          </w:p>
        </w:tc>
        <w:tc>
          <w:tcPr>
            <w:tcW w:w="1383" w:type="dxa"/>
          </w:tcPr>
          <w:p w:rsidR="00A4062F" w:rsidRPr="003C7C2D" w:rsidRDefault="00A4062F" w:rsidP="00B22EEF">
            <w:pPr>
              <w:spacing w:after="0"/>
              <w:jc w:val="center"/>
            </w:pPr>
            <w:r w:rsidRPr="003C7C2D">
              <w:t>96.12</w:t>
            </w:r>
          </w:p>
        </w:tc>
        <w:tc>
          <w:tcPr>
            <w:tcW w:w="777" w:type="dxa"/>
          </w:tcPr>
          <w:p w:rsidR="00A4062F" w:rsidRPr="003C7C2D" w:rsidRDefault="00A4062F" w:rsidP="00B22EEF">
            <w:pPr>
              <w:spacing w:after="0"/>
              <w:jc w:val="center"/>
            </w:pPr>
            <w:r w:rsidRPr="003C7C2D">
              <w:t>62</w:t>
            </w:r>
          </w:p>
        </w:tc>
        <w:tc>
          <w:tcPr>
            <w:tcW w:w="1440" w:type="dxa"/>
          </w:tcPr>
          <w:p w:rsidR="00A4062F" w:rsidRPr="003C7C2D" w:rsidRDefault="00A4062F" w:rsidP="00B22EEF">
            <w:pPr>
              <w:tabs>
                <w:tab w:val="right" w:pos="846"/>
              </w:tabs>
              <w:spacing w:after="0"/>
            </w:pPr>
            <w:r w:rsidRPr="003C7C2D">
              <w:tab/>
              <w:t xml:space="preserve">800 </w:t>
            </w:r>
          </w:p>
        </w:tc>
      </w:tr>
      <w:tr w:rsidR="00A4062F" w:rsidRPr="003C7C2D" w:rsidTr="00B22EEF">
        <w:trPr>
          <w:jc w:val="center"/>
        </w:trPr>
        <w:tc>
          <w:tcPr>
            <w:tcW w:w="1610" w:type="dxa"/>
          </w:tcPr>
          <w:p w:rsidR="00A4062F" w:rsidRPr="003C7C2D" w:rsidRDefault="00A4062F" w:rsidP="00B22EEF">
            <w:pPr>
              <w:spacing w:after="0"/>
              <w:jc w:val="right"/>
            </w:pPr>
            <w:r w:rsidRPr="003C7C2D">
              <w:t>A300-B4</w:t>
            </w:r>
          </w:p>
        </w:tc>
        <w:tc>
          <w:tcPr>
            <w:tcW w:w="1630" w:type="dxa"/>
          </w:tcPr>
          <w:p w:rsidR="00A4062F" w:rsidRPr="003C7C2D" w:rsidRDefault="00A4062F" w:rsidP="00B22EEF">
            <w:pPr>
              <w:spacing w:after="0"/>
              <w:jc w:val="center"/>
            </w:pPr>
            <w:r w:rsidRPr="003C7C2D">
              <w:t>370,000</w:t>
            </w:r>
          </w:p>
        </w:tc>
        <w:tc>
          <w:tcPr>
            <w:tcW w:w="1620" w:type="dxa"/>
          </w:tcPr>
          <w:p w:rsidR="00A4062F" w:rsidRPr="003C7C2D" w:rsidRDefault="00A4062F" w:rsidP="00B22EEF">
            <w:pPr>
              <w:spacing w:after="0"/>
              <w:jc w:val="center"/>
            </w:pPr>
            <w:r w:rsidRPr="003C7C2D">
              <w:t>205</w:t>
            </w:r>
          </w:p>
        </w:tc>
        <w:tc>
          <w:tcPr>
            <w:tcW w:w="1383" w:type="dxa"/>
          </w:tcPr>
          <w:p w:rsidR="00A4062F" w:rsidRPr="003C7C2D" w:rsidRDefault="00A4062F" w:rsidP="00B22EEF">
            <w:pPr>
              <w:spacing w:after="0"/>
              <w:jc w:val="center"/>
            </w:pPr>
            <w:r w:rsidRPr="003C7C2D">
              <w:t>94.00</w:t>
            </w:r>
          </w:p>
        </w:tc>
        <w:tc>
          <w:tcPr>
            <w:tcW w:w="777" w:type="dxa"/>
          </w:tcPr>
          <w:p w:rsidR="00A4062F" w:rsidRPr="003C7C2D" w:rsidRDefault="00A4062F" w:rsidP="00B22EEF">
            <w:pPr>
              <w:spacing w:after="0"/>
              <w:jc w:val="center"/>
            </w:pPr>
            <w:r w:rsidRPr="003C7C2D">
              <w:t>67</w:t>
            </w:r>
          </w:p>
        </w:tc>
        <w:tc>
          <w:tcPr>
            <w:tcW w:w="1440" w:type="dxa"/>
          </w:tcPr>
          <w:p w:rsidR="00A4062F" w:rsidRPr="003C7C2D" w:rsidRDefault="00A4062F" w:rsidP="00B22EEF">
            <w:pPr>
              <w:tabs>
                <w:tab w:val="right" w:pos="846"/>
              </w:tabs>
              <w:spacing w:after="0"/>
            </w:pPr>
            <w:r w:rsidRPr="003C7C2D">
              <w:tab/>
              <w:t>1,500</w:t>
            </w:r>
          </w:p>
        </w:tc>
      </w:tr>
      <w:tr w:rsidR="00A4062F" w:rsidRPr="003C7C2D" w:rsidTr="00B22EEF">
        <w:trPr>
          <w:jc w:val="center"/>
        </w:trPr>
        <w:tc>
          <w:tcPr>
            <w:tcW w:w="1610" w:type="dxa"/>
            <w:tcBorders>
              <w:bottom w:val="single" w:sz="4" w:space="0" w:color="auto"/>
            </w:tcBorders>
          </w:tcPr>
          <w:p w:rsidR="00A4062F" w:rsidRPr="003C7C2D" w:rsidRDefault="00A4062F" w:rsidP="00B22EEF">
            <w:pPr>
              <w:spacing w:after="0"/>
              <w:jc w:val="right"/>
            </w:pPr>
            <w:r w:rsidRPr="003C7C2D">
              <w:t>B777-200</w:t>
            </w:r>
          </w:p>
        </w:tc>
        <w:tc>
          <w:tcPr>
            <w:tcW w:w="1630" w:type="dxa"/>
            <w:tcBorders>
              <w:bottom w:val="single" w:sz="4" w:space="0" w:color="auto"/>
            </w:tcBorders>
          </w:tcPr>
          <w:p w:rsidR="00A4062F" w:rsidRPr="003C7C2D" w:rsidRDefault="00A4062F" w:rsidP="00B22EEF">
            <w:pPr>
              <w:spacing w:after="0"/>
              <w:jc w:val="center"/>
            </w:pPr>
            <w:r w:rsidRPr="003C7C2D">
              <w:t>600,000</w:t>
            </w:r>
          </w:p>
        </w:tc>
        <w:tc>
          <w:tcPr>
            <w:tcW w:w="1620" w:type="dxa"/>
            <w:tcBorders>
              <w:bottom w:val="single" w:sz="4" w:space="0" w:color="auto"/>
            </w:tcBorders>
          </w:tcPr>
          <w:p w:rsidR="00A4062F" w:rsidRPr="003C7C2D" w:rsidRDefault="00A4062F" w:rsidP="00B22EEF">
            <w:pPr>
              <w:spacing w:after="0"/>
              <w:jc w:val="center"/>
            </w:pPr>
            <w:r w:rsidRPr="003C7C2D">
              <w:t>215</w:t>
            </w:r>
          </w:p>
        </w:tc>
        <w:tc>
          <w:tcPr>
            <w:tcW w:w="1383" w:type="dxa"/>
            <w:tcBorders>
              <w:bottom w:val="single" w:sz="4" w:space="0" w:color="auto"/>
            </w:tcBorders>
          </w:tcPr>
          <w:p w:rsidR="00A4062F" w:rsidRPr="003C7C2D" w:rsidRDefault="00A4062F" w:rsidP="00B22EEF">
            <w:pPr>
              <w:spacing w:after="0"/>
              <w:jc w:val="center"/>
            </w:pPr>
            <w:r w:rsidRPr="003C7C2D">
              <w:t>95.42</w:t>
            </w:r>
          </w:p>
        </w:tc>
        <w:tc>
          <w:tcPr>
            <w:tcW w:w="777" w:type="dxa"/>
            <w:tcBorders>
              <w:bottom w:val="single" w:sz="4" w:space="0" w:color="auto"/>
            </w:tcBorders>
          </w:tcPr>
          <w:p w:rsidR="00A4062F" w:rsidRPr="003C7C2D" w:rsidRDefault="00A4062F" w:rsidP="00B22EEF">
            <w:pPr>
              <w:spacing w:after="0"/>
              <w:jc w:val="center"/>
            </w:pPr>
            <w:r w:rsidRPr="003C7C2D">
              <w:t>77</w:t>
            </w:r>
          </w:p>
        </w:tc>
        <w:tc>
          <w:tcPr>
            <w:tcW w:w="1440" w:type="dxa"/>
            <w:tcBorders>
              <w:bottom w:val="single" w:sz="4" w:space="0" w:color="auto"/>
            </w:tcBorders>
          </w:tcPr>
          <w:p w:rsidR="00A4062F" w:rsidRPr="003C7C2D" w:rsidRDefault="00A4062F" w:rsidP="00B22EEF">
            <w:pPr>
              <w:tabs>
                <w:tab w:val="right" w:pos="846"/>
              </w:tabs>
              <w:spacing w:after="0"/>
            </w:pPr>
            <w:r w:rsidRPr="003C7C2D">
              <w:tab/>
              <w:t xml:space="preserve">300 </w:t>
            </w:r>
          </w:p>
        </w:tc>
      </w:tr>
    </w:tbl>
    <w:p w:rsidR="00A4062F" w:rsidRPr="003C7C2D" w:rsidRDefault="00A4062F" w:rsidP="00B22EEF">
      <w:pPr>
        <w:spacing w:after="0"/>
      </w:pPr>
    </w:p>
    <w:p w:rsidR="00A4062F" w:rsidRPr="003C7C2D" w:rsidRDefault="00A4062F" w:rsidP="00820E50">
      <w:pPr>
        <w:pStyle w:val="ListParagraph"/>
        <w:numPr>
          <w:ilvl w:val="0"/>
          <w:numId w:val="33"/>
        </w:numPr>
        <w:jc w:val="both"/>
        <w:rPr>
          <w:lang w:val="es-ES"/>
        </w:rPr>
      </w:pPr>
      <w:r w:rsidRPr="003C7C2D">
        <w:t>Como este es un pavimento rígido el código de tipo de pavimento es R (Tabla 4-1)</w:t>
      </w:r>
    </w:p>
    <w:p w:rsidR="00A4062F" w:rsidRPr="003C7C2D" w:rsidRDefault="00A4062F" w:rsidP="00820E50">
      <w:pPr>
        <w:pStyle w:val="ListParagraph"/>
        <w:ind w:left="1080"/>
        <w:jc w:val="both"/>
        <w:rPr>
          <w:lang w:val="es-ES"/>
        </w:rPr>
      </w:pPr>
    </w:p>
    <w:p w:rsidR="00A4062F" w:rsidRPr="003C7C2D" w:rsidRDefault="00A4062F" w:rsidP="00820E50">
      <w:pPr>
        <w:pStyle w:val="ListParagraph"/>
        <w:numPr>
          <w:ilvl w:val="0"/>
          <w:numId w:val="33"/>
        </w:numPr>
        <w:jc w:val="both"/>
        <w:rPr>
          <w:lang w:val="es-ES"/>
        </w:rPr>
      </w:pPr>
      <w:r w:rsidRPr="003C7C2D">
        <w:t>La resistencia de la subrasante es k=200 pci que es una categoría baja por lo que el código apropiado es C (Tabla 2-1).</w:t>
      </w:r>
    </w:p>
    <w:p w:rsidR="00A4062F" w:rsidRPr="003C7C2D" w:rsidRDefault="00A4062F" w:rsidP="00820E50">
      <w:pPr>
        <w:pStyle w:val="ListParagraph"/>
        <w:jc w:val="both"/>
        <w:rPr>
          <w:lang w:val="es-ES"/>
        </w:rPr>
      </w:pPr>
    </w:p>
    <w:p w:rsidR="00A4062F" w:rsidRPr="003C7C2D" w:rsidRDefault="00A4062F" w:rsidP="00820E50">
      <w:pPr>
        <w:pStyle w:val="ListParagraph"/>
        <w:numPr>
          <w:ilvl w:val="0"/>
          <w:numId w:val="33"/>
        </w:numPr>
        <w:spacing w:after="0"/>
        <w:jc w:val="both"/>
        <w:rPr>
          <w:lang w:val="es-ES"/>
        </w:rPr>
      </w:pPr>
      <w:r w:rsidRPr="003C7C2D">
        <w:t>La presión máxima en el conjunto de tráfico es de 215 psi por lo que el código de presión de llantas es X como se ve en la Tabla 4-2.  No obstante como el concreto normalmente soporta presiones más altas debería más bien asignarse el código W.</w:t>
      </w:r>
    </w:p>
    <w:p w:rsidR="00A4062F" w:rsidRPr="003C7C2D" w:rsidRDefault="00A4062F" w:rsidP="00820E50">
      <w:pPr>
        <w:spacing w:after="0"/>
        <w:jc w:val="both"/>
        <w:rPr>
          <w:lang w:val="es-ES"/>
        </w:rPr>
      </w:pPr>
    </w:p>
    <w:p w:rsidR="00A4062F" w:rsidRPr="003C7C2D" w:rsidRDefault="00A4062F" w:rsidP="00820E50">
      <w:pPr>
        <w:pStyle w:val="ListParagraph"/>
        <w:numPr>
          <w:ilvl w:val="0"/>
          <w:numId w:val="33"/>
        </w:numPr>
        <w:spacing w:after="0"/>
        <w:jc w:val="both"/>
        <w:rPr>
          <w:lang w:val="es-ES"/>
        </w:rPr>
      </w:pPr>
      <w:r w:rsidRPr="003C7C2D">
        <w:t>De la lista de arriba la aeronave crítica es el B777-200 porque tiene el ACN más alto del grupo a los pesos operacionales mostrados (77/R/C).  Sin embargo la aeronave crítica podría ser también el A300-B4 con ACN 67/R/C o el B747-400 con ACN 68/R/C ya que esas aeronaves poseen mayores frecuencias que el B777-200.</w:t>
      </w:r>
    </w:p>
    <w:p w:rsidR="00A4062F" w:rsidRPr="003C7C2D" w:rsidRDefault="00A4062F" w:rsidP="00820E50">
      <w:pPr>
        <w:pStyle w:val="ListParagraph"/>
        <w:ind w:left="1080"/>
        <w:jc w:val="both"/>
        <w:rPr>
          <w:lang w:val="es-ES"/>
        </w:rPr>
      </w:pPr>
    </w:p>
    <w:p w:rsidR="00A4062F" w:rsidRPr="003C7C2D" w:rsidRDefault="00A4062F" w:rsidP="00820E50">
      <w:pPr>
        <w:pStyle w:val="ListParagraph"/>
        <w:numPr>
          <w:ilvl w:val="0"/>
          <w:numId w:val="33"/>
        </w:numPr>
        <w:spacing w:after="0"/>
        <w:jc w:val="both"/>
      </w:pPr>
      <w:r w:rsidRPr="003C7C2D">
        <w:t>Debido a que no se ha hecho ningún análisis de ingeniería en este ejemplo y la clasificación se ha hecho con base en una revisión del tráfico de las  aeronaves que utilizan la pista,  el código de evaluación del párrafo 4.5 es U.</w:t>
      </w:r>
    </w:p>
    <w:p w:rsidR="00A4062F" w:rsidRPr="003C7C2D" w:rsidRDefault="00A4062F" w:rsidP="00820E50">
      <w:pPr>
        <w:spacing w:after="0"/>
        <w:jc w:val="both"/>
      </w:pPr>
    </w:p>
    <w:p w:rsidR="00A4062F" w:rsidRPr="003C7C2D" w:rsidRDefault="00A4062F" w:rsidP="00820E50">
      <w:pPr>
        <w:pStyle w:val="ListParagraph"/>
        <w:numPr>
          <w:ilvl w:val="0"/>
          <w:numId w:val="33"/>
        </w:numPr>
        <w:spacing w:after="0"/>
        <w:jc w:val="both"/>
      </w:pPr>
      <w:r w:rsidRPr="003C7C2D">
        <w:t>Con base en los pasos anteriores, tentativamente el pavimento puede ser clarificado como PCN 77/R/C/W/U con el fin de abarcar todo el tráfico actual</w:t>
      </w:r>
    </w:p>
    <w:p w:rsidR="00A4062F" w:rsidRPr="003C7C2D" w:rsidRDefault="00A4062F" w:rsidP="001D3607">
      <w:pPr>
        <w:spacing w:after="0"/>
      </w:pPr>
    </w:p>
    <w:p w:rsidR="00A4062F" w:rsidRPr="003C7C2D" w:rsidRDefault="00A4062F" w:rsidP="001D3607">
      <w:pPr>
        <w:pStyle w:val="ListParagraph"/>
        <w:spacing w:after="0"/>
        <w:ind w:left="1080"/>
      </w:pPr>
    </w:p>
    <w:p w:rsidR="00A4062F" w:rsidRPr="003C7C2D" w:rsidRDefault="00A4062F" w:rsidP="00820E50">
      <w:pPr>
        <w:spacing w:after="0"/>
        <w:ind w:left="360"/>
        <w:jc w:val="both"/>
      </w:pPr>
      <w:r w:rsidRPr="003C7C2D">
        <w:t>Si el pavimento mostrara signos de deterioro, esta clasificación habría que ajustarla hacia abajo a criterio de la autoridad aeroportuaria.  Si se baja la clasificación, una o más aeronaves tendrán un ACN que excede la clasificación asignada.  Esto puede requerir que haya que restringir el peso bruto máximo de esas aeronaves o bien considerar un reforzamiento del pavimento.  La clasificación PCN podría también ser ajustada hacia arriba dependiendo del desempeño del pavimento bajo el tráfico actual.</w:t>
      </w:r>
    </w:p>
    <w:p w:rsidR="00A4062F" w:rsidRPr="003C7C2D" w:rsidRDefault="00A4062F" w:rsidP="001D3607">
      <w:pPr>
        <w:spacing w:after="0"/>
        <w:ind w:left="360"/>
      </w:pPr>
    </w:p>
    <w:p w:rsidR="00A4062F" w:rsidRPr="003C7C2D" w:rsidRDefault="00A4062F" w:rsidP="00820E50">
      <w:pPr>
        <w:ind w:left="360"/>
        <w:jc w:val="both"/>
      </w:pPr>
      <w:r w:rsidRPr="003C7C2D">
        <w:rPr>
          <w:b/>
          <w:sz w:val="28"/>
          <w:szCs w:val="28"/>
        </w:rPr>
        <w:t>2.0  EL METODO DE EVALUACION TECNICA.</w:t>
      </w:r>
      <w:r w:rsidRPr="003C7C2D">
        <w:t xml:space="preserve">  Debería utilizarse este método para determinar el valor PCN cuando sea posible obtener información confiable del tráfico y características del pavimento.  A pesar de que  el método de evaluación técnica provee una buena representación de las condiciones existentes, la autoridad aeroportuaria debería ser un poco flexible en si aplicación debido a que hay muchas variables en la estructura del pavimento así como en el método de análisis por sí mismo.  El objetivo del método técnico es determinar el peso bruto permisible de la aeronave crítica con el fin de evaluar el PCN.</w:t>
      </w:r>
    </w:p>
    <w:p w:rsidR="00A4062F" w:rsidRPr="003C7C2D" w:rsidRDefault="00A4062F" w:rsidP="00CF71CD">
      <w:pPr>
        <w:ind w:left="360"/>
      </w:pPr>
      <w:r w:rsidRPr="003C7C2D">
        <w:rPr>
          <w:b/>
          <w:sz w:val="28"/>
          <w:szCs w:val="28"/>
        </w:rPr>
        <w:t>2.1  EVALUACION TECNICA PARA PAVIMENTOS FLEXIBLES.</w:t>
      </w:r>
      <w:r w:rsidRPr="003C7C2D">
        <w:t xml:space="preserve">  La lista siguiente resume el procedimiento del método técnico para pavimentos flexibles:</w:t>
      </w:r>
    </w:p>
    <w:p w:rsidR="00A4062F" w:rsidRPr="003C7C2D" w:rsidRDefault="00A4062F" w:rsidP="00212E76">
      <w:pPr>
        <w:pStyle w:val="ListParagraph"/>
        <w:numPr>
          <w:ilvl w:val="0"/>
          <w:numId w:val="34"/>
        </w:numPr>
        <w:spacing w:after="240"/>
        <w:ind w:left="1077" w:hanging="357"/>
      </w:pPr>
      <w:r w:rsidRPr="003C7C2D">
        <w:t>Determinar el volumen de tráfico por tipo de aeronave y número de operaciones de cada uno que el pavimento soportará a lo largo de su vida útil.</w:t>
      </w:r>
    </w:p>
    <w:p w:rsidR="00A4062F" w:rsidRPr="003C7C2D" w:rsidRDefault="00A4062F" w:rsidP="00212E76">
      <w:pPr>
        <w:pStyle w:val="ListParagraph"/>
        <w:spacing w:after="240"/>
        <w:ind w:left="1077"/>
      </w:pPr>
    </w:p>
    <w:p w:rsidR="00A4062F" w:rsidRPr="003C7C2D" w:rsidRDefault="00A4062F" w:rsidP="00212E76">
      <w:pPr>
        <w:pStyle w:val="ListParagraph"/>
        <w:numPr>
          <w:ilvl w:val="0"/>
          <w:numId w:val="34"/>
        </w:numPr>
        <w:spacing w:after="0"/>
        <w:ind w:left="1077" w:hanging="357"/>
      </w:pPr>
      <w:r w:rsidRPr="003C7C2D">
        <w:t>Convertir este tráfico al equivalente de aeronave crítica.</w:t>
      </w:r>
    </w:p>
    <w:p w:rsidR="00A4062F" w:rsidRPr="003C7C2D" w:rsidRDefault="00A4062F" w:rsidP="00EE0AB3">
      <w:pPr>
        <w:spacing w:after="0"/>
      </w:pPr>
    </w:p>
    <w:p w:rsidR="00A4062F" w:rsidRPr="003C7C2D" w:rsidRDefault="00A4062F" w:rsidP="00212E76">
      <w:pPr>
        <w:pStyle w:val="ListParagraph"/>
        <w:numPr>
          <w:ilvl w:val="0"/>
          <w:numId w:val="34"/>
        </w:numPr>
        <w:spacing w:after="0"/>
        <w:ind w:left="1077" w:hanging="357"/>
      </w:pPr>
      <w:r w:rsidRPr="003C7C2D">
        <w:t>Determinar las características del pavimento, incluyendo el CBR de la subrasante y espesor del mismo.</w:t>
      </w:r>
    </w:p>
    <w:p w:rsidR="00A4062F" w:rsidRPr="003C7C2D" w:rsidRDefault="00A4062F" w:rsidP="00212E76">
      <w:pPr>
        <w:pStyle w:val="ListParagraph"/>
        <w:spacing w:after="240"/>
        <w:ind w:left="1077"/>
      </w:pPr>
    </w:p>
    <w:p w:rsidR="00A4062F" w:rsidRPr="003C7C2D" w:rsidRDefault="00A4062F" w:rsidP="001D3607">
      <w:pPr>
        <w:pStyle w:val="ListParagraph"/>
        <w:numPr>
          <w:ilvl w:val="0"/>
          <w:numId w:val="34"/>
        </w:numPr>
        <w:spacing w:after="0"/>
        <w:ind w:left="1077" w:hanging="357"/>
      </w:pPr>
      <w:r w:rsidRPr="003C7C2D">
        <w:t>Calcular el peso máximo permisible de la aeronave crítica que utilizará ese pavimento.</w:t>
      </w:r>
    </w:p>
    <w:p w:rsidR="00A4062F" w:rsidRPr="003C7C2D" w:rsidRDefault="00A4062F" w:rsidP="00210355">
      <w:pPr>
        <w:spacing w:after="0"/>
      </w:pPr>
    </w:p>
    <w:p w:rsidR="00A4062F" w:rsidRPr="003C7C2D" w:rsidRDefault="00A4062F" w:rsidP="001D3607">
      <w:pPr>
        <w:pStyle w:val="ListParagraph"/>
        <w:numPr>
          <w:ilvl w:val="0"/>
          <w:numId w:val="34"/>
        </w:numPr>
        <w:spacing w:after="0"/>
        <w:ind w:left="1077" w:hanging="357"/>
      </w:pPr>
      <w:r w:rsidRPr="003C7C2D">
        <w:t>Calcular el ACN de la aeronave crítica para su peso bruto máximo permisible.</w:t>
      </w:r>
    </w:p>
    <w:p w:rsidR="00A4062F" w:rsidRPr="003C7C2D" w:rsidRDefault="00A4062F" w:rsidP="00212E76">
      <w:pPr>
        <w:pStyle w:val="ListParagraph"/>
        <w:spacing w:after="240"/>
        <w:ind w:left="1077"/>
      </w:pPr>
    </w:p>
    <w:p w:rsidR="00A4062F" w:rsidRPr="003C7C2D" w:rsidRDefault="00A4062F" w:rsidP="00212E76">
      <w:pPr>
        <w:pStyle w:val="ListParagraph"/>
        <w:numPr>
          <w:ilvl w:val="0"/>
          <w:numId w:val="34"/>
        </w:numPr>
        <w:spacing w:after="240"/>
        <w:ind w:left="1077" w:hanging="357"/>
      </w:pPr>
      <w:r w:rsidRPr="003C7C2D">
        <w:t>Asignar el PCN al ACN de la aeronave crítica.</w:t>
      </w:r>
    </w:p>
    <w:p w:rsidR="00A4062F" w:rsidRPr="003C7C2D" w:rsidRDefault="00A4062F" w:rsidP="00212E76">
      <w:r w:rsidRPr="003C7C2D">
        <w:t>Estos pasos se explicarán con mayor detalle y se ilustrará el procedimiento con varios ejemplos más adelante.</w:t>
      </w:r>
    </w:p>
    <w:p w:rsidR="00A4062F" w:rsidRPr="003C7C2D" w:rsidRDefault="00A4062F" w:rsidP="006161F6">
      <w:pPr>
        <w:pStyle w:val="ListParagraph"/>
        <w:numPr>
          <w:ilvl w:val="0"/>
          <w:numId w:val="35"/>
        </w:numPr>
        <w:jc w:val="both"/>
      </w:pPr>
      <w:r w:rsidRPr="003C7C2D">
        <w:t>Determinar el volumen de tráfico en términos de ciclos de tráfico para cada aeronave que se ha utilizado o se tiene planeado utilizar durante la vida útil del pavimento.  Registre todo el tráfico significativo incluyendo los vuelos fuera de itinerario, vuelos chárter y militares lo más exactamente posible.  Debe incluirse todo el tráfico desde la construcción inicial o el último recarpeteo así como el tráfico que ocurrirá antes de la próxima reconstrucción o recarpeteo.  Si la vida útil del pavimento no se conoce o es indeterminada asuma un período de tiempo razonable.  La vida útil normal de un pavimento es de 20 años sin embargo su expectativa de vida puede variar dependiendo de las condiciones actuales del mismo, las condiciones climáticas y las prácticas de mantenimiento.</w:t>
      </w:r>
    </w:p>
    <w:p w:rsidR="00A4062F" w:rsidRPr="003C7C2D" w:rsidRDefault="00A4062F" w:rsidP="002C5A9F">
      <w:pPr>
        <w:jc w:val="both"/>
      </w:pPr>
    </w:p>
    <w:p w:rsidR="00A4062F" w:rsidRPr="003C7C2D" w:rsidRDefault="00A4062F" w:rsidP="002C5A9F">
      <w:pPr>
        <w:jc w:val="both"/>
      </w:pPr>
    </w:p>
    <w:p w:rsidR="00A4062F" w:rsidRPr="003C7C2D" w:rsidRDefault="00A4062F" w:rsidP="00B855DB">
      <w:pPr>
        <w:pStyle w:val="ListParagraph"/>
        <w:ind w:left="1080"/>
        <w:rPr>
          <w:lang w:val="es-ES"/>
        </w:rPr>
      </w:pPr>
    </w:p>
    <w:p w:rsidR="00A4062F" w:rsidRPr="003C7C2D" w:rsidRDefault="00A4062F" w:rsidP="00210355">
      <w:pPr>
        <w:pStyle w:val="ListParagraph"/>
        <w:ind w:left="1080"/>
      </w:pPr>
      <w:r w:rsidRPr="003C7C2D">
        <w:t>La información necesaria para obtener el volumen de tráfico es:</w:t>
      </w:r>
    </w:p>
    <w:p w:rsidR="00A4062F" w:rsidRPr="003C7C2D" w:rsidRDefault="00A4062F" w:rsidP="00B855DB">
      <w:pPr>
        <w:pStyle w:val="ListParagraph"/>
        <w:ind w:left="1080"/>
      </w:pPr>
    </w:p>
    <w:p w:rsidR="00A4062F" w:rsidRPr="003C7C2D" w:rsidRDefault="00A4062F" w:rsidP="00B855DB">
      <w:pPr>
        <w:pStyle w:val="ListParagraph"/>
        <w:numPr>
          <w:ilvl w:val="0"/>
          <w:numId w:val="36"/>
        </w:numPr>
      </w:pPr>
      <w:r w:rsidRPr="003C7C2D">
        <w:t>Ciclos de tráfico pasados, presentes y futuros de cada aeronave significativa</w:t>
      </w:r>
    </w:p>
    <w:p w:rsidR="00A4062F" w:rsidRPr="003C7C2D" w:rsidRDefault="00A4062F" w:rsidP="00B855DB">
      <w:pPr>
        <w:pStyle w:val="ListParagraph"/>
        <w:numPr>
          <w:ilvl w:val="0"/>
          <w:numId w:val="36"/>
        </w:numPr>
      </w:pPr>
      <w:r w:rsidRPr="003C7C2D">
        <w:t>Pesos máximos de operación.</w:t>
      </w:r>
    </w:p>
    <w:p w:rsidR="00A4062F" w:rsidRPr="003C7C2D" w:rsidRDefault="00A4062F" w:rsidP="00B855DB">
      <w:pPr>
        <w:pStyle w:val="ListParagraph"/>
        <w:numPr>
          <w:ilvl w:val="0"/>
          <w:numId w:val="36"/>
        </w:numPr>
      </w:pPr>
      <w:r w:rsidRPr="003C7C2D">
        <w:t>Distribución típica del peso en los trenes de nariz y principal.  Si no se conoce se asume un 95% del peso sobre el tren principal.</w:t>
      </w:r>
    </w:p>
    <w:p w:rsidR="00A4062F" w:rsidRPr="003C7C2D" w:rsidRDefault="00A4062F" w:rsidP="00B855DB">
      <w:pPr>
        <w:pStyle w:val="ListParagraph"/>
        <w:numPr>
          <w:ilvl w:val="0"/>
          <w:numId w:val="36"/>
        </w:numPr>
      </w:pPr>
      <w:r w:rsidRPr="003C7C2D">
        <w:t>Tipo de tren de aterrizaje (dual, tándem dual, etc)</w:t>
      </w:r>
    </w:p>
    <w:p w:rsidR="00A4062F" w:rsidRPr="003C7C2D" w:rsidRDefault="00A4062F" w:rsidP="00B855DB">
      <w:pPr>
        <w:pStyle w:val="ListParagraph"/>
        <w:numPr>
          <w:ilvl w:val="0"/>
          <w:numId w:val="36"/>
        </w:numPr>
      </w:pPr>
      <w:r w:rsidRPr="003C7C2D">
        <w:t>Presión de llantas del tren principal.</w:t>
      </w:r>
    </w:p>
    <w:p w:rsidR="00A4062F" w:rsidRPr="003C7C2D" w:rsidRDefault="00A4062F" w:rsidP="00B855DB">
      <w:pPr>
        <w:pStyle w:val="ListParagraph"/>
        <w:numPr>
          <w:ilvl w:val="0"/>
          <w:numId w:val="36"/>
        </w:numPr>
      </w:pPr>
      <w:r w:rsidRPr="003C7C2D">
        <w:t>La relación de pasadas con Interacciones (P/C) para cada aeronave que pueda ser considerada aeronave crítica.</w:t>
      </w:r>
    </w:p>
    <w:p w:rsidR="00A4062F" w:rsidRPr="003C7C2D" w:rsidRDefault="00A4062F" w:rsidP="00B855DB">
      <w:pPr>
        <w:pStyle w:val="ListParagraph"/>
        <w:numPr>
          <w:ilvl w:val="0"/>
          <w:numId w:val="36"/>
        </w:numPr>
      </w:pPr>
      <w:r w:rsidRPr="003C7C2D">
        <w:t>Prácticas de carga de combustible en el aeropuerto.</w:t>
      </w:r>
    </w:p>
    <w:p w:rsidR="00A4062F" w:rsidRPr="003C7C2D" w:rsidRDefault="00A4062F" w:rsidP="00B855DB">
      <w:pPr>
        <w:pStyle w:val="ListParagraph"/>
        <w:numPr>
          <w:ilvl w:val="0"/>
          <w:numId w:val="36"/>
        </w:numPr>
      </w:pPr>
      <w:r w:rsidRPr="003C7C2D">
        <w:t>Tipo de calles de rodaje – paralelas o centrales.</w:t>
      </w:r>
    </w:p>
    <w:p w:rsidR="00A4062F" w:rsidRPr="003C7C2D" w:rsidRDefault="00A4062F" w:rsidP="004341E1">
      <w:pPr>
        <w:pStyle w:val="ListParagraph"/>
        <w:ind w:left="1800"/>
      </w:pPr>
    </w:p>
    <w:p w:rsidR="00A4062F" w:rsidRPr="003C7C2D" w:rsidRDefault="00A4062F" w:rsidP="00BC508E">
      <w:pPr>
        <w:pStyle w:val="ListParagraph"/>
        <w:numPr>
          <w:ilvl w:val="0"/>
          <w:numId w:val="35"/>
        </w:numPr>
        <w:jc w:val="both"/>
      </w:pPr>
      <w:r w:rsidRPr="003C7C2D">
        <w:t>Determinar que aeronave en el conjunto de tráfico del paso 1 es crítica o más significativa.  Esto se necesita ya que el procedimiento de ACN implementado en la aplicación COMFAA solo puede utilizar una aeronave a la vez.  La aeronave crítica será la que requiera el mayor espesor de pavimento con base en su peso bruto máximo individual, volumen de tráfico, relación P/C y presión de llantas.  No necesariamente será la que tenga el ACN más grande o el mayor peso bruto.</w:t>
      </w:r>
    </w:p>
    <w:p w:rsidR="00A4062F" w:rsidRPr="003C7C2D" w:rsidRDefault="00A4062F" w:rsidP="004341E1">
      <w:pPr>
        <w:pStyle w:val="ListParagraph"/>
        <w:ind w:left="1080"/>
      </w:pPr>
    </w:p>
    <w:p w:rsidR="00A4062F" w:rsidRPr="003C7C2D" w:rsidRDefault="00A4062F" w:rsidP="00BC508E">
      <w:pPr>
        <w:pStyle w:val="ListParagraph"/>
        <w:numPr>
          <w:ilvl w:val="0"/>
          <w:numId w:val="35"/>
        </w:numPr>
        <w:spacing w:after="0"/>
        <w:jc w:val="both"/>
      </w:pPr>
      <w:r w:rsidRPr="003C7C2D">
        <w:t>La aplicación COMFAA calcula el espesor del pavimento con base en las Interacciones en vez de ciclos de tráfico o pasadas por tanto se requiere convertir estos tipos de frecuencias en Interacciones utilizando la relación pasadas con respecto a Interacciones.  Las relaciones específicas P/C pueden calcularse con el COMFAA para pavimentos flexibles.</w:t>
      </w:r>
    </w:p>
    <w:p w:rsidR="00A4062F" w:rsidRPr="003C7C2D" w:rsidRDefault="00A4062F" w:rsidP="004341E1">
      <w:pPr>
        <w:spacing w:after="0"/>
      </w:pPr>
    </w:p>
    <w:p w:rsidR="00A4062F" w:rsidRPr="003C7C2D" w:rsidRDefault="00A4062F" w:rsidP="00BC508E">
      <w:pPr>
        <w:pStyle w:val="ListParagraph"/>
        <w:numPr>
          <w:ilvl w:val="0"/>
          <w:numId w:val="35"/>
        </w:numPr>
        <w:spacing w:after="0"/>
        <w:jc w:val="both"/>
      </w:pPr>
      <w:r w:rsidRPr="003C7C2D">
        <w:t>Utilizando los factores de conversión de la tabla A1-5,  convertimos el volumen de tráfico de cada aeronave en la mezcla en su equivalente de aeronave crítica según las distintas configuraciones de tren de aterrizaje.  Por ejemplo si la aeronave crítica tiene un tren dual entonces otras aeronaves con trenes  de rueda simple, en tándem  doble o triple deben convertirse a tren dual equivalente.</w:t>
      </w:r>
    </w:p>
    <w:p w:rsidR="00A4062F" w:rsidRPr="003C7C2D" w:rsidRDefault="00A4062F" w:rsidP="004341E1">
      <w:pPr>
        <w:pStyle w:val="ListParagraph"/>
        <w:ind w:left="1080"/>
      </w:pPr>
    </w:p>
    <w:p w:rsidR="00A4062F" w:rsidRPr="003C7C2D" w:rsidRDefault="00A4062F" w:rsidP="00BC508E">
      <w:pPr>
        <w:pStyle w:val="ListParagraph"/>
        <w:numPr>
          <w:ilvl w:val="0"/>
          <w:numId w:val="35"/>
        </w:numPr>
        <w:spacing w:after="0"/>
        <w:jc w:val="both"/>
      </w:pPr>
      <w:r w:rsidRPr="003C7C2D">
        <w:t>Determinar los ciclos de tráfico equivalente de la aeronave crítica con base en la magnitud de la carga en una rueda simple para cada aeronave en el conjunto del tráfico.  Este cálculo se efectúa  con la ecuación A1-3.</w:t>
      </w:r>
    </w:p>
    <w:p w:rsidR="00A4062F" w:rsidRPr="003C7C2D" w:rsidRDefault="00A4062F" w:rsidP="004341E1">
      <w:pPr>
        <w:pStyle w:val="ListParagraph"/>
        <w:spacing w:after="0"/>
        <w:ind w:left="1080"/>
      </w:pPr>
    </w:p>
    <w:p w:rsidR="00A4062F" w:rsidRPr="003C7C2D" w:rsidRDefault="00A4062F" w:rsidP="00BC508E">
      <w:pPr>
        <w:pStyle w:val="ListParagraph"/>
        <w:numPr>
          <w:ilvl w:val="0"/>
          <w:numId w:val="35"/>
        </w:numPr>
        <w:spacing w:after="0"/>
        <w:jc w:val="both"/>
      </w:pPr>
      <w:r w:rsidRPr="003C7C2D">
        <w:t>Calcular la relación TC/C para la aeronave crítica don la Ecuación A1-1 según el tipo de configuración de calles de rodaje y condiciones de carga de combustible.</w:t>
      </w:r>
    </w:p>
    <w:p w:rsidR="00A4062F" w:rsidRPr="003C7C2D" w:rsidRDefault="00A4062F" w:rsidP="004341E1">
      <w:pPr>
        <w:pStyle w:val="ListParagraph"/>
        <w:ind w:left="1080"/>
      </w:pPr>
    </w:p>
    <w:p w:rsidR="00A4062F" w:rsidRPr="003C7C2D" w:rsidRDefault="00A4062F" w:rsidP="00BC508E">
      <w:pPr>
        <w:pStyle w:val="ListParagraph"/>
        <w:numPr>
          <w:ilvl w:val="0"/>
          <w:numId w:val="35"/>
        </w:numPr>
        <w:spacing w:after="0"/>
        <w:jc w:val="both"/>
      </w:pPr>
      <w:r w:rsidRPr="003C7C2D">
        <w:t>Con información de campo o con los planos constructivos documentar el CBR promedio del suelo de la subrasante.  Alternativamente hacer pruebas de laboratorio a la subrasante para obtener los valores de CBR.  Es sumamente importante la precisión en la obtención del CBR ya que variaciones muy pequeñas en este dato  podrían resultar en variaciones desproporcionadas  en el peso permisible de la aeronave crítica y su correspondiente PCN.</w:t>
      </w:r>
    </w:p>
    <w:p w:rsidR="00A4062F" w:rsidRPr="003C7C2D" w:rsidRDefault="00A4062F" w:rsidP="004341E1">
      <w:pPr>
        <w:spacing w:after="0"/>
      </w:pPr>
    </w:p>
    <w:p w:rsidR="00A4062F" w:rsidRPr="003C7C2D" w:rsidRDefault="00A4062F" w:rsidP="00BC508E">
      <w:pPr>
        <w:pStyle w:val="ListParagraph"/>
        <w:numPr>
          <w:ilvl w:val="0"/>
          <w:numId w:val="35"/>
        </w:numPr>
        <w:spacing w:after="0"/>
        <w:jc w:val="both"/>
      </w:pPr>
      <w:r w:rsidRPr="003C7C2D">
        <w:t>Determinar el espesor total del pavimento y las propiedades de la sección transversal.  Para efectos de evaluación el espesor de la sección del pavimento en consideración debe referenciarse con una sección estándar de pavimento.  La sección estándar será el espesor total requerido calculado con el COMFAA asumiendo que el asfalto tiene un espesor mínimo, que la base tiene también un espesor mínimo de material con un CBR 80 o mayor y una sub-base de espesor variable con un CBR 20 o más alto.  Si el pavimento tiene exceso de material o materiales mejorados el espesor total puede aumentarse de acuerdo con la metodología descrita en el párrafo 321 de la AC 150/5320-6D.  Se considera que un pavimento tiene exceso de asfalto que puede convertirse en un espesor adicional equivalente cuando el espesor del asfalto es mayor que el mínimo requerido para la aeronave crítica.  El espesor mínimo de la superficie de asfalto será de 4 pulgadas  para aeronaves jet de fuselaje estándar y 5 pulgadas para aeronaves de fuselaje ancho.  Se puede considerar que la estructura de pavimento tiene un espesor excesivo de base cuando su sección transversal tiene  un espesor de base mayor que el mínimo especificado en la Tabla 3-4 de la AC 150/5320-6D o cuando se utilicen gravas estabilizadas con cemento Portland o asfalto para la base.  Asimismo espesores adicionales de sub-base o materiales mejorados en ella deben también ser convertidos a un espesor total adicional.</w:t>
      </w:r>
    </w:p>
    <w:p w:rsidR="00A4062F" w:rsidRPr="003C7C2D" w:rsidRDefault="00A4062F" w:rsidP="004341E1">
      <w:pPr>
        <w:pStyle w:val="ListParagraph"/>
        <w:spacing w:after="0"/>
        <w:ind w:left="1080"/>
      </w:pPr>
    </w:p>
    <w:p w:rsidR="00A4062F" w:rsidRPr="003C7C2D" w:rsidRDefault="00A4062F" w:rsidP="004341E1">
      <w:pPr>
        <w:pStyle w:val="ListParagraph"/>
        <w:numPr>
          <w:ilvl w:val="0"/>
          <w:numId w:val="35"/>
        </w:numPr>
        <w:spacing w:after="0"/>
      </w:pPr>
      <w:r w:rsidRPr="003C7C2D">
        <w:t>Calcule el peso máximo permisible de la aeronave crítica con la aplicación COMFAA en Modo de Diseño de Pavimento utilizando el tráfico equivalente y la relación TC/C de la aeronave crítica, el espesor equivalente de pavimento y el valor promedio del CBR de la subrasante.</w:t>
      </w:r>
    </w:p>
    <w:p w:rsidR="00A4062F" w:rsidRPr="003C7C2D" w:rsidRDefault="00A4062F" w:rsidP="004341E1">
      <w:pPr>
        <w:pStyle w:val="ListParagraph"/>
        <w:spacing w:after="0"/>
        <w:ind w:left="1080"/>
      </w:pPr>
    </w:p>
    <w:p w:rsidR="00A4062F" w:rsidRPr="003C7C2D" w:rsidRDefault="00A4062F" w:rsidP="004341E1">
      <w:pPr>
        <w:pStyle w:val="ListParagraph"/>
        <w:numPr>
          <w:ilvl w:val="0"/>
          <w:numId w:val="35"/>
        </w:numPr>
        <w:spacing w:after="0"/>
      </w:pPr>
      <w:r w:rsidRPr="003C7C2D">
        <w:t>Asigne la resistencia CBR de la subrasante obtenida en al paso 7 el código estándar apropiado ACN-PCN de la subrasante de acuerdo con la Tabla 2-2.</w:t>
      </w:r>
    </w:p>
    <w:p w:rsidR="00A4062F" w:rsidRPr="003C7C2D" w:rsidRDefault="00A4062F" w:rsidP="004341E1">
      <w:pPr>
        <w:pStyle w:val="ListParagraph"/>
        <w:spacing w:after="0"/>
        <w:ind w:left="1080"/>
      </w:pPr>
    </w:p>
    <w:p w:rsidR="00A4062F" w:rsidRPr="003C7C2D" w:rsidRDefault="00A4062F" w:rsidP="001C5C1C">
      <w:pPr>
        <w:pStyle w:val="ListParagraph"/>
        <w:numPr>
          <w:ilvl w:val="0"/>
          <w:numId w:val="35"/>
        </w:numPr>
        <w:spacing w:after="0"/>
        <w:jc w:val="both"/>
      </w:pPr>
      <w:r w:rsidRPr="003C7C2D">
        <w:t>Ahora ya se puede determinar el ACN de la aeronave crítica utilizando la aplicación COMFAA en el Modo de ACN.  Ingresar como dato el peso máximo permisible de la aeronave crítica y calcular el ACN con base en el código de subrasante del paso 10.  Alternativamente el gráfico de ACN versus Peso Bruto publicado por el fabricante en el manual ACAP.</w:t>
      </w:r>
    </w:p>
    <w:p w:rsidR="00A4062F" w:rsidRPr="003C7C2D" w:rsidRDefault="00A4062F" w:rsidP="004341E1">
      <w:pPr>
        <w:pStyle w:val="ListParagraph"/>
        <w:spacing w:after="0"/>
        <w:ind w:left="1080"/>
      </w:pPr>
    </w:p>
    <w:p w:rsidR="00A4062F" w:rsidRPr="003C7C2D" w:rsidRDefault="00A4062F" w:rsidP="001C5C1C">
      <w:pPr>
        <w:pStyle w:val="ListParagraph"/>
        <w:numPr>
          <w:ilvl w:val="0"/>
          <w:numId w:val="35"/>
        </w:numPr>
        <w:spacing w:after="0"/>
        <w:jc w:val="both"/>
      </w:pPr>
      <w:r w:rsidRPr="003C7C2D">
        <w:t>Asignar el código de presión de inflado de llantas con base en la presión máxima en la mezcla de tráfico según la Tabla 4-2.  Cuando asigne el código, recuerde considerar la calidad de la superficie asfáltica como fue visto en la sección 2-1.</w:t>
      </w:r>
    </w:p>
    <w:p w:rsidR="00A4062F" w:rsidRPr="003C7C2D" w:rsidRDefault="00A4062F" w:rsidP="004341E1">
      <w:pPr>
        <w:pStyle w:val="ListParagraph"/>
        <w:ind w:left="1080"/>
      </w:pPr>
    </w:p>
    <w:p w:rsidR="00A4062F" w:rsidRPr="003C7C2D" w:rsidRDefault="00A4062F" w:rsidP="004341E1">
      <w:pPr>
        <w:pStyle w:val="ListParagraph"/>
        <w:numPr>
          <w:ilvl w:val="0"/>
          <w:numId w:val="35"/>
        </w:numPr>
        <w:spacing w:after="0"/>
      </w:pPr>
      <w:r w:rsidRPr="003C7C2D">
        <w:t>Como la evaluación es técnica asigne el código T como fue descrito en el párrafo 4-5e.</w:t>
      </w:r>
    </w:p>
    <w:p w:rsidR="00A4062F" w:rsidRPr="003C7C2D" w:rsidRDefault="00A4062F" w:rsidP="004341E1">
      <w:pPr>
        <w:pStyle w:val="ListParagraph"/>
        <w:spacing w:after="0"/>
        <w:ind w:left="1080"/>
      </w:pPr>
    </w:p>
    <w:p w:rsidR="00A4062F" w:rsidRPr="003C7C2D" w:rsidRDefault="00A4062F" w:rsidP="004341E1">
      <w:pPr>
        <w:pStyle w:val="ListParagraph"/>
        <w:numPr>
          <w:ilvl w:val="0"/>
          <w:numId w:val="35"/>
        </w:numPr>
        <w:spacing w:after="0"/>
      </w:pPr>
      <w:r w:rsidRPr="003C7C2D">
        <w:t>El valor numérico del PCN será el mismo valor de ACN obtenido para la aeronave crítica calculado en el paso 11.</w:t>
      </w:r>
    </w:p>
    <w:p w:rsidR="00A4062F" w:rsidRPr="003C7C2D" w:rsidRDefault="00A4062F" w:rsidP="004341E1">
      <w:pPr>
        <w:pStyle w:val="ListParagraph"/>
        <w:spacing w:after="0"/>
        <w:ind w:left="1080"/>
      </w:pPr>
    </w:p>
    <w:p w:rsidR="00A4062F" w:rsidRPr="003C7C2D" w:rsidRDefault="00A4062F" w:rsidP="004341E1">
      <w:pPr>
        <w:pStyle w:val="ListParagraph"/>
        <w:numPr>
          <w:ilvl w:val="0"/>
          <w:numId w:val="35"/>
        </w:numPr>
        <w:jc w:val="both"/>
      </w:pPr>
      <w:r w:rsidRPr="003C7C2D">
        <w:t>Si el peso bruto permisible del paso 11 es igual o mayor que el peso bruto operacional de la aeronave crítica requerido para la vida útil del pavimento deseada,  entonces el pavimento es capaz de soportar el tráfico esperado durante el período de tiempo establecido en la planificación inicial.  En consecuencia el valor PCN asignado en el paso 14 es suficiente.  Si el peso bruto permisible del paso 11 es menor que el peso bruto requerido de la aeronave crítica para la vida útil del pavimento entonces el PCN puede asignarse como igual al ACN de la aeronave crítica pero con una expectativa de vida útil menor para el pavimento.  Adicionalmente puede ser necesario desarrollar una relación entre el peso bruto permisible con base en el PCN asignado versus vida útil del pavimento.  Cualquier sobrecarga debería ser tratada en términos de ACN y operaciones equivalentes de aeronave crítica por operación individual.  La permisividad de las sobrecargas deberán negociarse con la autoridad del aeropuerto ya que no se puede asumir ninguna aprobación de previo.  En el Apéndice 3 de este documento se encuentran procedimientos específicos relativos a la relación entre vida útil y peso bruto para pavimentos flexibles.</w:t>
      </w:r>
    </w:p>
    <w:p w:rsidR="00A4062F" w:rsidRPr="003C7C2D" w:rsidRDefault="00A4062F" w:rsidP="001C5C1C">
      <w:pPr>
        <w:jc w:val="both"/>
      </w:pPr>
      <w:r w:rsidRPr="003C7C2D">
        <w:rPr>
          <w:b/>
          <w:sz w:val="28"/>
          <w:szCs w:val="28"/>
        </w:rPr>
        <w:t>2.2 EJEMPLOS DE EVALUACION TECNICA PARA PAVIMENTOS FLEXIBLES.</w:t>
      </w:r>
      <w:r w:rsidRPr="003C7C2D">
        <w:t xml:space="preserve">  Los siguientes cuatro ejemplos ayudan a ilustrar el método de evaluación técnica para determinar el PCN en pavimentos flexibles.  El primer ejemplo es para un pavimento con  baja resistencia, con un volumen de tráfico que ha aumentado al punto en que su vida útil se ha reducido con respecto al diseño original.  En el segundo el pavimento tiene una resistencia más que adecuada para soportar el tráfico pronosticado.  El tercero es igual que el segundo excepto que la pista tiene una calle de rodaje central en ves de paralela.  El cuarto discute el efecto en la vida útil del pavimento de un PCN más alto en vez de una reducción en el peso permisible.</w:t>
      </w:r>
    </w:p>
    <w:p w:rsidR="00A4062F" w:rsidRPr="003C7C2D" w:rsidRDefault="00A4062F" w:rsidP="001C5C1C">
      <w:pPr>
        <w:jc w:val="both"/>
      </w:pPr>
      <w:r w:rsidRPr="003C7C2D">
        <w:tab/>
      </w:r>
      <w:r w:rsidRPr="003C7C2D">
        <w:rPr>
          <w:b/>
        </w:rPr>
        <w:t xml:space="preserve">a. </w:t>
      </w:r>
      <w:r w:rsidRPr="003C7C2D">
        <w:rPr>
          <w:b/>
        </w:rPr>
        <w:tab/>
        <w:t xml:space="preserve">Ejemplo #1 Pavimento Flexible.  </w:t>
      </w:r>
      <w:r w:rsidRPr="003C7C2D">
        <w:t>Un aeropuerto tiene una pista de pavimento flexible (superficie de asfalto) con una sub rasante CBR 9 y un espesor total de 32 pulgadas, como se muestra en la figura A2-1 (un mínimo de 5 pulgadas de carpeta asfáltica, un mínimo de 8 pulgadas de base y un espesor variable de sub base).  En general las aeronaves cargan combustible en el aeropuerto antes del despegue y la pista tiene calles de rodaje paralelas.  El pavimento se diseñó para una vida útil de 20 años.  Se asume para este ejemplo que el tráfico será constante durante la vida útil del pavimento.  El tráfico se muestra en la Tabla A2-3, la cual es similar a la Tabla A2-1 con alguna información adicional.</w:t>
      </w:r>
    </w:p>
    <w:p w:rsidR="00A4062F" w:rsidRPr="003C7C2D" w:rsidRDefault="00A4062F" w:rsidP="00A61C59"/>
    <w:tbl>
      <w:tblPr>
        <w:tblW w:w="0" w:type="auto"/>
        <w:tblInd w:w="828" w:type="dxa"/>
        <w:tblLook w:val="0000"/>
      </w:tblPr>
      <w:tblGrid>
        <w:gridCol w:w="7944"/>
      </w:tblGrid>
      <w:tr w:rsidR="00A4062F" w:rsidRPr="003C7C2D" w:rsidTr="00D5163C">
        <w:trPr>
          <w:trHeight w:val="3864"/>
        </w:trPr>
        <w:tc>
          <w:tcPr>
            <w:tcW w:w="7944" w:type="dxa"/>
          </w:tcPr>
          <w:p w:rsidR="00A4062F" w:rsidRPr="003C7C2D" w:rsidRDefault="00A4062F" w:rsidP="00D5163C">
            <w:pPr>
              <w:jc w:val="center"/>
            </w:pPr>
            <w:r w:rsidRPr="003C7C2D">
              <w:object w:dxaOrig="5491" w:dyaOrig="3031">
                <v:shape id="_x0000_i1037" type="#_x0000_t75" style="width:318.75pt;height:169.5pt" o:ole="">
                  <v:imagedata r:id="rId21" o:title=""/>
                </v:shape>
                <o:OLEObject Type="Embed" ProgID="Word.Picture.8" ShapeID="_x0000_i1037" DrawAspect="Content" ObjectID="_1391240147" r:id="rId22"/>
              </w:object>
            </w:r>
          </w:p>
        </w:tc>
      </w:tr>
      <w:tr w:rsidR="00A4062F" w:rsidRPr="003C7C2D" w:rsidTr="00D5163C">
        <w:trPr>
          <w:trHeight w:val="576"/>
        </w:trPr>
        <w:tc>
          <w:tcPr>
            <w:tcW w:w="7944" w:type="dxa"/>
          </w:tcPr>
          <w:p w:rsidR="00A4062F" w:rsidRPr="003C7C2D" w:rsidRDefault="00A4062F" w:rsidP="00A61C59">
            <w:pPr>
              <w:pStyle w:val="ACheader3"/>
              <w:jc w:val="center"/>
              <w:rPr>
                <w:rFonts w:ascii="Cambria" w:hAnsi="Cambria"/>
              </w:rPr>
            </w:pPr>
            <w:bookmarkStart w:id="13" w:name="_Toc27799503"/>
            <w:bookmarkStart w:id="14" w:name="_Toc146697915"/>
            <w:r w:rsidRPr="003C7C2D">
              <w:rPr>
                <w:rFonts w:ascii="Cambria" w:hAnsi="Cambria"/>
              </w:rPr>
              <w:t>Figura A2</w:t>
            </w:r>
            <w:r w:rsidRPr="003C7C2D">
              <w:rPr>
                <w:rFonts w:ascii="Cambria" w:hAnsi="Cambria"/>
              </w:rPr>
              <w:noBreakHyphen/>
              <w:t xml:space="preserve">1.  </w:t>
            </w:r>
            <w:bookmarkEnd w:id="13"/>
            <w:bookmarkEnd w:id="14"/>
            <w:r w:rsidRPr="003C7C2D">
              <w:rPr>
                <w:rFonts w:ascii="Cambria" w:hAnsi="Cambria"/>
              </w:rPr>
              <w:t>Ejemplo de Sección Transversal de Pavimento Flexible.</w:t>
            </w:r>
          </w:p>
        </w:tc>
      </w:tr>
    </w:tbl>
    <w:p w:rsidR="00A4062F" w:rsidRPr="003C7C2D" w:rsidRDefault="00A4062F" w:rsidP="004341E1">
      <w:pPr>
        <w:rPr>
          <w:lang w:val="es-ES"/>
        </w:rPr>
      </w:pPr>
    </w:p>
    <w:p w:rsidR="00A4062F" w:rsidRPr="003C7C2D" w:rsidRDefault="00A4062F" w:rsidP="00D4228E"/>
    <w:p w:rsidR="00A4062F" w:rsidRPr="003C7C2D" w:rsidRDefault="00A4062F" w:rsidP="008D74A9">
      <w:pPr>
        <w:pStyle w:val="ACheader3"/>
        <w:spacing w:after="0"/>
        <w:jc w:val="center"/>
        <w:rPr>
          <w:rFonts w:ascii="Cambria" w:hAnsi="Cambria"/>
          <w:b/>
          <w:lang w:val="es-ES"/>
        </w:rPr>
      </w:pPr>
      <w:r w:rsidRPr="003C7C2D">
        <w:rPr>
          <w:rStyle w:val="hps"/>
          <w:rFonts w:ascii="Cambria" w:hAnsi="Cambria" w:cs="Arial"/>
          <w:b/>
        </w:rPr>
        <w:t>Cuadro A2</w:t>
      </w:r>
      <w:r w:rsidRPr="003C7C2D">
        <w:rPr>
          <w:rFonts w:ascii="Cambria" w:hAnsi="Cambria"/>
          <w:b/>
        </w:rPr>
        <w:t xml:space="preserve">-3. </w:t>
      </w:r>
      <w:r w:rsidRPr="003C7C2D">
        <w:rPr>
          <w:rStyle w:val="hps"/>
          <w:rFonts w:ascii="Cambria" w:hAnsi="Cambria" w:cs="Arial"/>
          <w:b/>
        </w:rPr>
        <w:t>Evaluación Técnica</w:t>
      </w:r>
      <w:r w:rsidRPr="003C7C2D">
        <w:rPr>
          <w:rFonts w:ascii="Cambria" w:hAnsi="Cambria"/>
          <w:b/>
        </w:rPr>
        <w:t xml:space="preserve"> </w:t>
      </w:r>
      <w:r w:rsidRPr="003C7C2D">
        <w:rPr>
          <w:rStyle w:val="hps"/>
          <w:rFonts w:ascii="Cambria" w:hAnsi="Cambria" w:cs="Arial"/>
          <w:b/>
        </w:rPr>
        <w:t>Determinación</w:t>
      </w:r>
      <w:r w:rsidRPr="003C7C2D">
        <w:rPr>
          <w:rFonts w:ascii="Cambria" w:hAnsi="Cambria"/>
          <w:b/>
        </w:rPr>
        <w:t xml:space="preserve"> </w:t>
      </w:r>
      <w:r w:rsidRPr="003C7C2D">
        <w:rPr>
          <w:rStyle w:val="hps"/>
          <w:rFonts w:ascii="Cambria" w:hAnsi="Cambria" w:cs="Arial"/>
          <w:b/>
        </w:rPr>
        <w:t>Avión</w:t>
      </w:r>
      <w:r w:rsidRPr="003C7C2D">
        <w:rPr>
          <w:rFonts w:ascii="Cambria" w:hAnsi="Cambria"/>
          <w:b/>
        </w:rPr>
        <w:t xml:space="preserve"> </w:t>
      </w:r>
      <w:r w:rsidRPr="003C7C2D">
        <w:rPr>
          <w:rStyle w:val="hps"/>
          <w:rFonts w:ascii="Cambria" w:hAnsi="Cambria" w:cs="Arial"/>
          <w:b/>
        </w:rPr>
        <w:t>Crítico</w:t>
      </w:r>
    </w:p>
    <w:p w:rsidR="00A4062F" w:rsidRPr="003C7C2D" w:rsidRDefault="00A4062F" w:rsidP="008D74A9">
      <w:pPr>
        <w:pStyle w:val="ACheader3"/>
        <w:spacing w:after="0"/>
        <w:rPr>
          <w:rFonts w:ascii="Cambria" w:hAnsi="Cambria"/>
          <w:lang w:val="es-ES"/>
        </w:rPr>
      </w:pPr>
    </w:p>
    <w:tbl>
      <w:tblPr>
        <w:tblW w:w="8479" w:type="dxa"/>
        <w:jc w:val="center"/>
        <w:tblInd w:w="-188" w:type="dxa"/>
        <w:tblLook w:val="01E0"/>
      </w:tblPr>
      <w:tblGrid>
        <w:gridCol w:w="1476"/>
        <w:gridCol w:w="1249"/>
        <w:gridCol w:w="1431"/>
        <w:gridCol w:w="779"/>
        <w:gridCol w:w="1276"/>
        <w:gridCol w:w="1028"/>
        <w:gridCol w:w="1240"/>
      </w:tblGrid>
      <w:tr w:rsidR="00A4062F" w:rsidRPr="003C7C2D" w:rsidTr="00D5163C">
        <w:trPr>
          <w:jc w:val="center"/>
        </w:trPr>
        <w:tc>
          <w:tcPr>
            <w:tcW w:w="1612" w:type="dxa"/>
            <w:tcBorders>
              <w:bottom w:val="single" w:sz="4" w:space="0" w:color="auto"/>
            </w:tcBorders>
            <w:vAlign w:val="bottom"/>
          </w:tcPr>
          <w:p w:rsidR="00A4062F" w:rsidRPr="003C7C2D" w:rsidRDefault="00A4062F" w:rsidP="00532FBE">
            <w:pPr>
              <w:spacing w:after="0"/>
              <w:rPr>
                <w:lang w:val="en-AU"/>
              </w:rPr>
            </w:pPr>
            <w:r w:rsidRPr="003C7C2D">
              <w:rPr>
                <w:lang w:val="en-AU"/>
              </w:rPr>
              <w:t>Aeronave</w:t>
            </w:r>
          </w:p>
        </w:tc>
        <w:tc>
          <w:tcPr>
            <w:tcW w:w="1270" w:type="dxa"/>
            <w:tcBorders>
              <w:bottom w:val="single" w:sz="4" w:space="0" w:color="auto"/>
            </w:tcBorders>
            <w:vAlign w:val="bottom"/>
          </w:tcPr>
          <w:p w:rsidR="00A4062F" w:rsidRPr="003C7C2D" w:rsidRDefault="00A4062F" w:rsidP="00532FBE">
            <w:pPr>
              <w:spacing w:after="0"/>
              <w:jc w:val="center"/>
              <w:rPr>
                <w:lang w:val="es-ES"/>
              </w:rPr>
            </w:pPr>
          </w:p>
          <w:p w:rsidR="00A4062F" w:rsidRPr="003C7C2D" w:rsidRDefault="00A4062F" w:rsidP="00532FBE">
            <w:pPr>
              <w:spacing w:after="0"/>
              <w:jc w:val="center"/>
              <w:rPr>
                <w:lang w:val="es-ES"/>
              </w:rPr>
            </w:pPr>
          </w:p>
          <w:p w:rsidR="00A4062F" w:rsidRPr="003C7C2D" w:rsidRDefault="00A4062F" w:rsidP="00532FBE">
            <w:pPr>
              <w:spacing w:after="0"/>
              <w:jc w:val="center"/>
              <w:rPr>
                <w:lang w:val="es-ES"/>
              </w:rPr>
            </w:pPr>
          </w:p>
          <w:p w:rsidR="00A4062F" w:rsidRPr="003C7C2D" w:rsidRDefault="00A4062F" w:rsidP="00532FBE">
            <w:pPr>
              <w:spacing w:after="0"/>
              <w:jc w:val="center"/>
              <w:rPr>
                <w:lang w:val="es-ES"/>
              </w:rPr>
            </w:pPr>
          </w:p>
          <w:p w:rsidR="00A4062F" w:rsidRPr="003C7C2D" w:rsidRDefault="00A4062F" w:rsidP="00532FBE">
            <w:pPr>
              <w:spacing w:after="0"/>
              <w:jc w:val="center"/>
              <w:rPr>
                <w:lang w:val="es-ES"/>
              </w:rPr>
            </w:pPr>
            <w:r w:rsidRPr="003C7C2D">
              <w:rPr>
                <w:lang w:val="es-ES"/>
              </w:rPr>
              <w:t>Peso operativo (lbs)</w:t>
            </w:r>
          </w:p>
        </w:tc>
        <w:tc>
          <w:tcPr>
            <w:tcW w:w="1113" w:type="dxa"/>
            <w:tcBorders>
              <w:bottom w:val="single" w:sz="4" w:space="0" w:color="auto"/>
            </w:tcBorders>
            <w:vAlign w:val="bottom"/>
          </w:tcPr>
          <w:p w:rsidR="00A4062F" w:rsidRPr="003C7C2D" w:rsidRDefault="00A4062F" w:rsidP="00532FBE">
            <w:pPr>
              <w:spacing w:after="0"/>
              <w:jc w:val="center"/>
              <w:rPr>
                <w:lang w:val="es-ES"/>
              </w:rPr>
            </w:pPr>
            <w:r w:rsidRPr="003C7C2D">
              <w:rPr>
                <w:rStyle w:val="hps"/>
              </w:rPr>
              <w:t>presión de los Neumáticos</w:t>
            </w:r>
            <w:r w:rsidRPr="003C7C2D">
              <w:rPr>
                <w:lang w:val="es-ES"/>
              </w:rPr>
              <w:t xml:space="preserve"> (psi)</w:t>
            </w:r>
          </w:p>
        </w:tc>
        <w:tc>
          <w:tcPr>
            <w:tcW w:w="835" w:type="dxa"/>
            <w:tcBorders>
              <w:bottom w:val="single" w:sz="4" w:space="0" w:color="auto"/>
            </w:tcBorders>
            <w:vAlign w:val="bottom"/>
          </w:tcPr>
          <w:p w:rsidR="00A4062F" w:rsidRPr="003C7C2D" w:rsidRDefault="00A4062F" w:rsidP="00532FBE">
            <w:pPr>
              <w:spacing w:after="0"/>
              <w:jc w:val="center"/>
              <w:rPr>
                <w:lang w:val="en-AU"/>
              </w:rPr>
            </w:pPr>
            <w:r w:rsidRPr="003C7C2D">
              <w:rPr>
                <w:lang w:val="en-AU"/>
              </w:rPr>
              <w:t>ACN F/B</w:t>
            </w:r>
          </w:p>
        </w:tc>
        <w:tc>
          <w:tcPr>
            <w:tcW w:w="1381" w:type="dxa"/>
            <w:tcBorders>
              <w:bottom w:val="single" w:sz="4" w:space="0" w:color="auto"/>
            </w:tcBorders>
            <w:vAlign w:val="bottom"/>
          </w:tcPr>
          <w:p w:rsidR="00A4062F" w:rsidRPr="003C7C2D" w:rsidRDefault="00A4062F" w:rsidP="00532FBE">
            <w:pPr>
              <w:tabs>
                <w:tab w:val="right" w:pos="666"/>
              </w:tabs>
              <w:spacing w:after="0"/>
              <w:jc w:val="center"/>
              <w:rPr>
                <w:lang w:val="en-AU"/>
              </w:rPr>
            </w:pPr>
            <w:r w:rsidRPr="003C7C2D">
              <w:rPr>
                <w:rStyle w:val="hps"/>
              </w:rPr>
              <w:t>salidas</w:t>
            </w:r>
            <w:r w:rsidRPr="003C7C2D">
              <w:rPr>
                <w:rStyle w:val="shorttext"/>
              </w:rPr>
              <w:t xml:space="preserve"> </w:t>
            </w:r>
            <w:r w:rsidRPr="003C7C2D">
              <w:rPr>
                <w:rStyle w:val="hps"/>
              </w:rPr>
              <w:t>anuales</w:t>
            </w:r>
          </w:p>
        </w:tc>
        <w:tc>
          <w:tcPr>
            <w:tcW w:w="1030" w:type="dxa"/>
            <w:tcBorders>
              <w:bottom w:val="single" w:sz="4" w:space="0" w:color="auto"/>
            </w:tcBorders>
            <w:vAlign w:val="bottom"/>
          </w:tcPr>
          <w:p w:rsidR="00A4062F" w:rsidRPr="003C7C2D" w:rsidRDefault="00A4062F" w:rsidP="00532FBE">
            <w:pPr>
              <w:tabs>
                <w:tab w:val="right" w:pos="666"/>
              </w:tabs>
              <w:spacing w:after="0"/>
              <w:jc w:val="center"/>
              <w:rPr>
                <w:lang w:val="en-AU"/>
              </w:rPr>
            </w:pPr>
            <w:r w:rsidRPr="003C7C2D">
              <w:rPr>
                <w:lang w:val="en-AU"/>
              </w:rPr>
              <w:t>Flexible</w:t>
            </w:r>
          </w:p>
          <w:p w:rsidR="00A4062F" w:rsidRPr="003C7C2D" w:rsidRDefault="00A4062F" w:rsidP="00532FBE">
            <w:pPr>
              <w:tabs>
                <w:tab w:val="right" w:pos="666"/>
              </w:tabs>
              <w:spacing w:after="0"/>
              <w:jc w:val="center"/>
              <w:rPr>
                <w:lang w:val="en-AU"/>
              </w:rPr>
            </w:pPr>
            <w:r w:rsidRPr="003C7C2D">
              <w:rPr>
                <w:lang w:val="en-AU"/>
              </w:rPr>
              <w:t>**P/C</w:t>
            </w:r>
          </w:p>
        </w:tc>
        <w:tc>
          <w:tcPr>
            <w:tcW w:w="1238" w:type="dxa"/>
            <w:tcBorders>
              <w:bottom w:val="single" w:sz="4" w:space="0" w:color="auto"/>
            </w:tcBorders>
            <w:vAlign w:val="bottom"/>
          </w:tcPr>
          <w:p w:rsidR="00A4062F" w:rsidRPr="003C7C2D" w:rsidRDefault="00A4062F" w:rsidP="00532FBE">
            <w:pPr>
              <w:tabs>
                <w:tab w:val="right" w:pos="666"/>
              </w:tabs>
              <w:spacing w:after="0"/>
              <w:jc w:val="center"/>
              <w:rPr>
                <w:lang w:val="en-AU"/>
              </w:rPr>
            </w:pPr>
            <w:r w:rsidRPr="003C7C2D">
              <w:rPr>
                <w:rStyle w:val="hps"/>
              </w:rPr>
              <w:t>Espesor requerido</w:t>
            </w:r>
            <w:r w:rsidRPr="003C7C2D">
              <w:rPr>
                <w:lang w:val="en-AU"/>
              </w:rPr>
              <w:t xml:space="preserve"> (in.)</w:t>
            </w:r>
          </w:p>
        </w:tc>
      </w:tr>
      <w:tr w:rsidR="00A4062F" w:rsidRPr="003C7C2D" w:rsidTr="00D5163C">
        <w:trPr>
          <w:trHeight w:val="20"/>
          <w:jc w:val="center"/>
        </w:trPr>
        <w:tc>
          <w:tcPr>
            <w:tcW w:w="1612" w:type="dxa"/>
            <w:tcBorders>
              <w:top w:val="single" w:sz="4" w:space="0" w:color="auto"/>
            </w:tcBorders>
          </w:tcPr>
          <w:p w:rsidR="00A4062F" w:rsidRPr="003C7C2D" w:rsidRDefault="00A4062F" w:rsidP="00532FBE">
            <w:pPr>
              <w:spacing w:after="0"/>
              <w:rPr>
                <w:lang w:val="en-AU"/>
              </w:rPr>
            </w:pPr>
            <w:r w:rsidRPr="003C7C2D">
              <w:rPr>
                <w:lang w:val="en-AU"/>
              </w:rPr>
              <w:t>B727-200</w:t>
            </w:r>
          </w:p>
        </w:tc>
        <w:tc>
          <w:tcPr>
            <w:tcW w:w="1270" w:type="dxa"/>
            <w:tcBorders>
              <w:top w:val="single" w:sz="4" w:space="0" w:color="auto"/>
            </w:tcBorders>
          </w:tcPr>
          <w:p w:rsidR="00A4062F" w:rsidRPr="003C7C2D" w:rsidRDefault="00A4062F" w:rsidP="00532FBE">
            <w:pPr>
              <w:spacing w:after="0"/>
              <w:jc w:val="center"/>
              <w:rPr>
                <w:lang w:val="en-AU"/>
              </w:rPr>
            </w:pPr>
            <w:r w:rsidRPr="003C7C2D">
              <w:rPr>
                <w:lang w:val="en-AU"/>
              </w:rPr>
              <w:t>185,000</w:t>
            </w:r>
          </w:p>
        </w:tc>
        <w:tc>
          <w:tcPr>
            <w:tcW w:w="1113" w:type="dxa"/>
            <w:tcBorders>
              <w:top w:val="single" w:sz="4" w:space="0" w:color="auto"/>
            </w:tcBorders>
          </w:tcPr>
          <w:p w:rsidR="00A4062F" w:rsidRPr="003C7C2D" w:rsidRDefault="00A4062F" w:rsidP="00532FBE">
            <w:pPr>
              <w:spacing w:after="0"/>
              <w:jc w:val="center"/>
              <w:rPr>
                <w:lang w:val="en-AU"/>
              </w:rPr>
            </w:pPr>
            <w:r w:rsidRPr="003C7C2D">
              <w:rPr>
                <w:lang w:val="en-AU"/>
              </w:rPr>
              <w:t>148</w:t>
            </w:r>
          </w:p>
        </w:tc>
        <w:tc>
          <w:tcPr>
            <w:tcW w:w="835" w:type="dxa"/>
            <w:tcBorders>
              <w:top w:val="single" w:sz="4" w:space="0" w:color="auto"/>
            </w:tcBorders>
          </w:tcPr>
          <w:p w:rsidR="00A4062F" w:rsidRPr="003C7C2D" w:rsidRDefault="00A4062F" w:rsidP="00532FBE">
            <w:pPr>
              <w:spacing w:after="0"/>
              <w:jc w:val="center"/>
              <w:rPr>
                <w:lang w:val="en-AU"/>
              </w:rPr>
            </w:pPr>
            <w:r w:rsidRPr="003C7C2D">
              <w:rPr>
                <w:lang w:val="en-AU"/>
              </w:rPr>
              <w:t>48</w:t>
            </w:r>
          </w:p>
        </w:tc>
        <w:tc>
          <w:tcPr>
            <w:tcW w:w="1381" w:type="dxa"/>
            <w:tcBorders>
              <w:top w:val="single" w:sz="4" w:space="0" w:color="auto"/>
            </w:tcBorders>
          </w:tcPr>
          <w:p w:rsidR="00A4062F" w:rsidRPr="003C7C2D" w:rsidRDefault="00A4062F" w:rsidP="00532FBE">
            <w:pPr>
              <w:tabs>
                <w:tab w:val="right" w:pos="846"/>
              </w:tabs>
              <w:spacing w:after="0"/>
              <w:rPr>
                <w:lang w:val="en-AU"/>
              </w:rPr>
            </w:pPr>
            <w:r w:rsidRPr="003C7C2D">
              <w:rPr>
                <w:lang w:val="en-AU"/>
              </w:rPr>
              <w:tab/>
              <w:t>400</w:t>
            </w:r>
          </w:p>
        </w:tc>
        <w:tc>
          <w:tcPr>
            <w:tcW w:w="1030" w:type="dxa"/>
            <w:tcBorders>
              <w:top w:val="single" w:sz="4" w:space="0" w:color="auto"/>
            </w:tcBorders>
          </w:tcPr>
          <w:p w:rsidR="00A4062F" w:rsidRPr="003C7C2D" w:rsidRDefault="00A4062F" w:rsidP="00532FBE">
            <w:pPr>
              <w:tabs>
                <w:tab w:val="right" w:pos="846"/>
              </w:tabs>
              <w:spacing w:after="0"/>
              <w:jc w:val="center"/>
              <w:rPr>
                <w:lang w:val="en-AU"/>
              </w:rPr>
            </w:pPr>
            <w:r w:rsidRPr="003C7C2D">
              <w:rPr>
                <w:lang w:val="en-AU"/>
              </w:rPr>
              <w:t>2.92</w:t>
            </w:r>
          </w:p>
        </w:tc>
        <w:tc>
          <w:tcPr>
            <w:tcW w:w="1238" w:type="dxa"/>
            <w:tcBorders>
              <w:top w:val="single" w:sz="4" w:space="0" w:color="auto"/>
            </w:tcBorders>
          </w:tcPr>
          <w:p w:rsidR="00A4062F" w:rsidRPr="003C7C2D" w:rsidRDefault="00A4062F" w:rsidP="00532FBE">
            <w:pPr>
              <w:tabs>
                <w:tab w:val="right" w:pos="846"/>
              </w:tabs>
              <w:spacing w:after="0"/>
              <w:jc w:val="center"/>
              <w:rPr>
                <w:lang w:val="en-AU"/>
              </w:rPr>
            </w:pPr>
            <w:r w:rsidRPr="003C7C2D">
              <w:rPr>
                <w:lang w:val="en-AU"/>
              </w:rPr>
              <w:t>22.6</w:t>
            </w:r>
          </w:p>
        </w:tc>
      </w:tr>
      <w:tr w:rsidR="00A4062F" w:rsidRPr="003C7C2D" w:rsidTr="00D5163C">
        <w:trPr>
          <w:trHeight w:val="20"/>
          <w:jc w:val="center"/>
        </w:trPr>
        <w:tc>
          <w:tcPr>
            <w:tcW w:w="1612" w:type="dxa"/>
          </w:tcPr>
          <w:p w:rsidR="00A4062F" w:rsidRPr="003C7C2D" w:rsidRDefault="00A4062F" w:rsidP="00532FBE">
            <w:pPr>
              <w:spacing w:after="0"/>
              <w:rPr>
                <w:lang w:val="en-AU"/>
              </w:rPr>
            </w:pPr>
            <w:r w:rsidRPr="003C7C2D">
              <w:rPr>
                <w:lang w:val="en-AU"/>
              </w:rPr>
              <w:t>B737-300</w:t>
            </w:r>
          </w:p>
        </w:tc>
        <w:tc>
          <w:tcPr>
            <w:tcW w:w="1270" w:type="dxa"/>
          </w:tcPr>
          <w:p w:rsidR="00A4062F" w:rsidRPr="003C7C2D" w:rsidRDefault="00A4062F" w:rsidP="00532FBE">
            <w:pPr>
              <w:spacing w:after="0"/>
              <w:jc w:val="center"/>
              <w:rPr>
                <w:lang w:val="en-AU"/>
              </w:rPr>
            </w:pPr>
            <w:r w:rsidRPr="003C7C2D">
              <w:rPr>
                <w:lang w:val="en-AU"/>
              </w:rPr>
              <w:t>130,000</w:t>
            </w:r>
          </w:p>
        </w:tc>
        <w:tc>
          <w:tcPr>
            <w:tcW w:w="1113" w:type="dxa"/>
          </w:tcPr>
          <w:p w:rsidR="00A4062F" w:rsidRPr="003C7C2D" w:rsidRDefault="00A4062F" w:rsidP="00532FBE">
            <w:pPr>
              <w:spacing w:after="0"/>
              <w:jc w:val="center"/>
              <w:rPr>
                <w:lang w:val="en-AU"/>
              </w:rPr>
            </w:pPr>
            <w:r w:rsidRPr="003C7C2D">
              <w:rPr>
                <w:lang w:val="en-AU"/>
              </w:rPr>
              <w:t>195</w:t>
            </w:r>
          </w:p>
        </w:tc>
        <w:tc>
          <w:tcPr>
            <w:tcW w:w="835" w:type="dxa"/>
          </w:tcPr>
          <w:p w:rsidR="00A4062F" w:rsidRPr="003C7C2D" w:rsidRDefault="00A4062F" w:rsidP="00532FBE">
            <w:pPr>
              <w:spacing w:after="0"/>
              <w:jc w:val="center"/>
              <w:rPr>
                <w:lang w:val="en-AU"/>
              </w:rPr>
            </w:pPr>
            <w:r w:rsidRPr="003C7C2D">
              <w:rPr>
                <w:lang w:val="en-AU"/>
              </w:rPr>
              <w:t>35</w:t>
            </w:r>
          </w:p>
        </w:tc>
        <w:tc>
          <w:tcPr>
            <w:tcW w:w="1381" w:type="dxa"/>
          </w:tcPr>
          <w:p w:rsidR="00A4062F" w:rsidRPr="003C7C2D" w:rsidRDefault="00A4062F" w:rsidP="00532FBE">
            <w:pPr>
              <w:tabs>
                <w:tab w:val="right" w:pos="846"/>
              </w:tabs>
              <w:spacing w:after="0"/>
              <w:rPr>
                <w:lang w:val="en-AU"/>
              </w:rPr>
            </w:pPr>
            <w:r w:rsidRPr="003C7C2D">
              <w:rPr>
                <w:lang w:val="en-AU"/>
              </w:rPr>
              <w:tab/>
              <w:t>6,000</w:t>
            </w:r>
          </w:p>
        </w:tc>
        <w:tc>
          <w:tcPr>
            <w:tcW w:w="1030" w:type="dxa"/>
          </w:tcPr>
          <w:p w:rsidR="00A4062F" w:rsidRPr="003C7C2D" w:rsidRDefault="00A4062F" w:rsidP="00532FBE">
            <w:pPr>
              <w:tabs>
                <w:tab w:val="right" w:pos="846"/>
              </w:tabs>
              <w:spacing w:after="0"/>
              <w:jc w:val="center"/>
              <w:rPr>
                <w:lang w:val="en-AU"/>
              </w:rPr>
            </w:pPr>
            <w:r w:rsidRPr="003C7C2D">
              <w:rPr>
                <w:lang w:val="en-AU"/>
              </w:rPr>
              <w:t>3.79</w:t>
            </w:r>
          </w:p>
        </w:tc>
        <w:tc>
          <w:tcPr>
            <w:tcW w:w="1238" w:type="dxa"/>
          </w:tcPr>
          <w:p w:rsidR="00A4062F" w:rsidRPr="003C7C2D" w:rsidRDefault="00A4062F" w:rsidP="00532FBE">
            <w:pPr>
              <w:tabs>
                <w:tab w:val="right" w:pos="846"/>
              </w:tabs>
              <w:spacing w:after="0"/>
              <w:jc w:val="center"/>
              <w:rPr>
                <w:lang w:val="en-AU"/>
              </w:rPr>
            </w:pPr>
            <w:r w:rsidRPr="003C7C2D">
              <w:rPr>
                <w:lang w:val="en-AU"/>
              </w:rPr>
              <w:t>22.7</w:t>
            </w:r>
          </w:p>
        </w:tc>
      </w:tr>
      <w:tr w:rsidR="00A4062F" w:rsidRPr="003C7C2D" w:rsidTr="00D5163C">
        <w:trPr>
          <w:trHeight w:val="20"/>
          <w:jc w:val="center"/>
        </w:trPr>
        <w:tc>
          <w:tcPr>
            <w:tcW w:w="1612" w:type="dxa"/>
          </w:tcPr>
          <w:p w:rsidR="00A4062F" w:rsidRPr="003C7C2D" w:rsidRDefault="00A4062F" w:rsidP="00532FBE">
            <w:pPr>
              <w:spacing w:after="0"/>
              <w:rPr>
                <w:lang w:val="en-AU"/>
              </w:rPr>
            </w:pPr>
            <w:r w:rsidRPr="003C7C2D">
              <w:rPr>
                <w:lang w:val="en-AU"/>
              </w:rPr>
              <w:t>A319-100</w:t>
            </w:r>
          </w:p>
        </w:tc>
        <w:tc>
          <w:tcPr>
            <w:tcW w:w="1270" w:type="dxa"/>
          </w:tcPr>
          <w:p w:rsidR="00A4062F" w:rsidRPr="003C7C2D" w:rsidRDefault="00A4062F" w:rsidP="00532FBE">
            <w:pPr>
              <w:spacing w:after="0"/>
              <w:jc w:val="center"/>
              <w:rPr>
                <w:lang w:val="en-AU"/>
              </w:rPr>
            </w:pPr>
            <w:r w:rsidRPr="003C7C2D">
              <w:rPr>
                <w:lang w:val="en-AU"/>
              </w:rPr>
              <w:t>145,000</w:t>
            </w:r>
          </w:p>
        </w:tc>
        <w:tc>
          <w:tcPr>
            <w:tcW w:w="1113" w:type="dxa"/>
          </w:tcPr>
          <w:p w:rsidR="00A4062F" w:rsidRPr="003C7C2D" w:rsidRDefault="00A4062F" w:rsidP="00532FBE">
            <w:pPr>
              <w:spacing w:after="0"/>
              <w:jc w:val="center"/>
              <w:rPr>
                <w:lang w:val="en-AU"/>
              </w:rPr>
            </w:pPr>
            <w:r w:rsidRPr="003C7C2D">
              <w:rPr>
                <w:lang w:val="en-AU"/>
              </w:rPr>
              <w:t>196</w:t>
            </w:r>
          </w:p>
        </w:tc>
        <w:tc>
          <w:tcPr>
            <w:tcW w:w="835" w:type="dxa"/>
          </w:tcPr>
          <w:p w:rsidR="00A4062F" w:rsidRPr="003C7C2D" w:rsidRDefault="00A4062F" w:rsidP="00532FBE">
            <w:pPr>
              <w:spacing w:after="0"/>
              <w:jc w:val="center"/>
              <w:rPr>
                <w:lang w:val="en-AU"/>
              </w:rPr>
            </w:pPr>
            <w:r w:rsidRPr="003C7C2D">
              <w:rPr>
                <w:lang w:val="en-AU"/>
              </w:rPr>
              <w:t>35</w:t>
            </w:r>
          </w:p>
        </w:tc>
        <w:tc>
          <w:tcPr>
            <w:tcW w:w="1381" w:type="dxa"/>
          </w:tcPr>
          <w:p w:rsidR="00A4062F" w:rsidRPr="003C7C2D" w:rsidRDefault="00A4062F" w:rsidP="00532FBE">
            <w:pPr>
              <w:tabs>
                <w:tab w:val="right" w:pos="846"/>
              </w:tabs>
              <w:spacing w:after="0"/>
              <w:rPr>
                <w:lang w:val="en-AU"/>
              </w:rPr>
            </w:pPr>
            <w:r w:rsidRPr="003C7C2D">
              <w:rPr>
                <w:lang w:val="en-AU"/>
              </w:rPr>
              <w:tab/>
              <w:t>1,200</w:t>
            </w:r>
          </w:p>
        </w:tc>
        <w:tc>
          <w:tcPr>
            <w:tcW w:w="1030" w:type="dxa"/>
          </w:tcPr>
          <w:p w:rsidR="00A4062F" w:rsidRPr="003C7C2D" w:rsidRDefault="00A4062F" w:rsidP="00532FBE">
            <w:pPr>
              <w:tabs>
                <w:tab w:val="right" w:pos="846"/>
              </w:tabs>
              <w:spacing w:after="0"/>
              <w:jc w:val="center"/>
              <w:rPr>
                <w:lang w:val="en-AU"/>
              </w:rPr>
            </w:pPr>
            <w:r w:rsidRPr="003C7C2D">
              <w:rPr>
                <w:lang w:val="en-AU"/>
              </w:rPr>
              <w:t>3.18</w:t>
            </w:r>
          </w:p>
        </w:tc>
        <w:tc>
          <w:tcPr>
            <w:tcW w:w="1238" w:type="dxa"/>
          </w:tcPr>
          <w:p w:rsidR="00A4062F" w:rsidRPr="003C7C2D" w:rsidRDefault="00A4062F" w:rsidP="00532FBE">
            <w:pPr>
              <w:tabs>
                <w:tab w:val="right" w:pos="846"/>
              </w:tabs>
              <w:spacing w:after="0"/>
              <w:jc w:val="center"/>
              <w:rPr>
                <w:lang w:val="en-AU"/>
              </w:rPr>
            </w:pPr>
            <w:r w:rsidRPr="003C7C2D">
              <w:rPr>
                <w:lang w:val="en-AU"/>
              </w:rPr>
              <w:t>20.3</w:t>
            </w:r>
          </w:p>
        </w:tc>
      </w:tr>
      <w:tr w:rsidR="00A4062F" w:rsidRPr="003C7C2D" w:rsidTr="00D5163C">
        <w:trPr>
          <w:trHeight w:val="20"/>
          <w:jc w:val="center"/>
        </w:trPr>
        <w:tc>
          <w:tcPr>
            <w:tcW w:w="1612" w:type="dxa"/>
          </w:tcPr>
          <w:p w:rsidR="00A4062F" w:rsidRPr="003C7C2D" w:rsidRDefault="00A4062F" w:rsidP="00532FBE">
            <w:pPr>
              <w:spacing w:after="0"/>
              <w:rPr>
                <w:lang w:val="en-AU"/>
              </w:rPr>
            </w:pPr>
            <w:r w:rsidRPr="003C7C2D">
              <w:rPr>
                <w:lang w:val="en-AU"/>
              </w:rPr>
              <w:t>B747-400</w:t>
            </w:r>
          </w:p>
        </w:tc>
        <w:tc>
          <w:tcPr>
            <w:tcW w:w="1270" w:type="dxa"/>
          </w:tcPr>
          <w:p w:rsidR="00A4062F" w:rsidRPr="003C7C2D" w:rsidRDefault="00A4062F" w:rsidP="00532FBE">
            <w:pPr>
              <w:spacing w:after="0"/>
              <w:jc w:val="center"/>
              <w:rPr>
                <w:lang w:val="en-AU"/>
              </w:rPr>
            </w:pPr>
            <w:r w:rsidRPr="003C7C2D">
              <w:rPr>
                <w:lang w:val="en-AU"/>
              </w:rPr>
              <w:t>820,000</w:t>
            </w:r>
          </w:p>
        </w:tc>
        <w:tc>
          <w:tcPr>
            <w:tcW w:w="1113" w:type="dxa"/>
          </w:tcPr>
          <w:p w:rsidR="00A4062F" w:rsidRPr="003C7C2D" w:rsidRDefault="00A4062F" w:rsidP="00532FBE">
            <w:pPr>
              <w:spacing w:after="0"/>
              <w:jc w:val="center"/>
              <w:rPr>
                <w:lang w:val="en-AU"/>
              </w:rPr>
            </w:pPr>
            <w:r w:rsidRPr="003C7C2D">
              <w:rPr>
                <w:lang w:val="en-AU"/>
              </w:rPr>
              <w:t>200</w:t>
            </w:r>
          </w:p>
        </w:tc>
        <w:tc>
          <w:tcPr>
            <w:tcW w:w="835" w:type="dxa"/>
          </w:tcPr>
          <w:p w:rsidR="00A4062F" w:rsidRPr="003C7C2D" w:rsidRDefault="00A4062F" w:rsidP="00532FBE">
            <w:pPr>
              <w:spacing w:after="0"/>
              <w:jc w:val="center"/>
              <w:rPr>
                <w:lang w:val="en-AU"/>
              </w:rPr>
            </w:pPr>
            <w:r w:rsidRPr="003C7C2D">
              <w:rPr>
                <w:lang w:val="en-AU"/>
              </w:rPr>
              <w:t>59</w:t>
            </w:r>
          </w:p>
        </w:tc>
        <w:tc>
          <w:tcPr>
            <w:tcW w:w="1381" w:type="dxa"/>
          </w:tcPr>
          <w:p w:rsidR="00A4062F" w:rsidRPr="003C7C2D" w:rsidRDefault="00A4062F" w:rsidP="00532FBE">
            <w:pPr>
              <w:tabs>
                <w:tab w:val="right" w:pos="846"/>
              </w:tabs>
              <w:spacing w:after="0"/>
              <w:rPr>
                <w:lang w:val="en-AU"/>
              </w:rPr>
            </w:pPr>
            <w:r w:rsidRPr="003C7C2D">
              <w:rPr>
                <w:lang w:val="en-AU"/>
              </w:rPr>
              <w:tab/>
              <w:t>3,000</w:t>
            </w:r>
          </w:p>
        </w:tc>
        <w:tc>
          <w:tcPr>
            <w:tcW w:w="1030" w:type="dxa"/>
          </w:tcPr>
          <w:p w:rsidR="00A4062F" w:rsidRPr="003C7C2D" w:rsidRDefault="00A4062F" w:rsidP="00532FBE">
            <w:pPr>
              <w:tabs>
                <w:tab w:val="right" w:pos="846"/>
              </w:tabs>
              <w:spacing w:after="0"/>
              <w:jc w:val="center"/>
              <w:rPr>
                <w:lang w:val="en-AU"/>
              </w:rPr>
            </w:pPr>
            <w:r w:rsidRPr="003C7C2D">
              <w:rPr>
                <w:lang w:val="en-AU"/>
              </w:rPr>
              <w:t>1.73</w:t>
            </w:r>
          </w:p>
        </w:tc>
        <w:tc>
          <w:tcPr>
            <w:tcW w:w="1238" w:type="dxa"/>
          </w:tcPr>
          <w:p w:rsidR="00A4062F" w:rsidRPr="003C7C2D" w:rsidRDefault="00A4062F" w:rsidP="00532FBE">
            <w:pPr>
              <w:tabs>
                <w:tab w:val="right" w:pos="846"/>
              </w:tabs>
              <w:spacing w:after="0"/>
              <w:jc w:val="center"/>
              <w:rPr>
                <w:lang w:val="en-AU"/>
              </w:rPr>
            </w:pPr>
            <w:r w:rsidRPr="003C7C2D">
              <w:rPr>
                <w:lang w:val="en-AU"/>
              </w:rPr>
              <w:t>30.9</w:t>
            </w:r>
          </w:p>
        </w:tc>
      </w:tr>
      <w:tr w:rsidR="00A4062F" w:rsidRPr="003C7C2D" w:rsidTr="00D5163C">
        <w:trPr>
          <w:trHeight w:val="20"/>
          <w:jc w:val="center"/>
        </w:trPr>
        <w:tc>
          <w:tcPr>
            <w:tcW w:w="1612" w:type="dxa"/>
          </w:tcPr>
          <w:p w:rsidR="00A4062F" w:rsidRPr="003C7C2D" w:rsidRDefault="00A4062F" w:rsidP="00532FBE">
            <w:pPr>
              <w:spacing w:after="0"/>
              <w:rPr>
                <w:lang w:val="en-AU"/>
              </w:rPr>
            </w:pPr>
            <w:r w:rsidRPr="003C7C2D">
              <w:rPr>
                <w:lang w:val="en-AU"/>
              </w:rPr>
              <w:t>B767-300ER</w:t>
            </w:r>
          </w:p>
        </w:tc>
        <w:tc>
          <w:tcPr>
            <w:tcW w:w="1270" w:type="dxa"/>
          </w:tcPr>
          <w:p w:rsidR="00A4062F" w:rsidRPr="003C7C2D" w:rsidRDefault="00A4062F" w:rsidP="00532FBE">
            <w:pPr>
              <w:spacing w:after="0"/>
              <w:jc w:val="center"/>
              <w:rPr>
                <w:lang w:val="en-AU"/>
              </w:rPr>
            </w:pPr>
            <w:r w:rsidRPr="003C7C2D">
              <w:rPr>
                <w:lang w:val="en-AU"/>
              </w:rPr>
              <w:t>370,000</w:t>
            </w:r>
          </w:p>
        </w:tc>
        <w:tc>
          <w:tcPr>
            <w:tcW w:w="1113" w:type="dxa"/>
          </w:tcPr>
          <w:p w:rsidR="00A4062F" w:rsidRPr="003C7C2D" w:rsidRDefault="00A4062F" w:rsidP="00532FBE">
            <w:pPr>
              <w:spacing w:after="0"/>
              <w:jc w:val="center"/>
              <w:rPr>
                <w:lang w:val="en-AU"/>
              </w:rPr>
            </w:pPr>
            <w:r w:rsidRPr="003C7C2D">
              <w:rPr>
                <w:lang w:val="en-AU"/>
              </w:rPr>
              <w:t>190</w:t>
            </w:r>
          </w:p>
        </w:tc>
        <w:tc>
          <w:tcPr>
            <w:tcW w:w="835" w:type="dxa"/>
          </w:tcPr>
          <w:p w:rsidR="00A4062F" w:rsidRPr="003C7C2D" w:rsidRDefault="00A4062F" w:rsidP="00532FBE">
            <w:pPr>
              <w:spacing w:after="0"/>
              <w:jc w:val="center"/>
              <w:rPr>
                <w:lang w:val="en-AU"/>
              </w:rPr>
            </w:pPr>
            <w:r w:rsidRPr="003C7C2D">
              <w:rPr>
                <w:lang w:val="en-AU"/>
              </w:rPr>
              <w:t>52</w:t>
            </w:r>
          </w:p>
        </w:tc>
        <w:tc>
          <w:tcPr>
            <w:tcW w:w="1381" w:type="dxa"/>
          </w:tcPr>
          <w:p w:rsidR="00A4062F" w:rsidRPr="003C7C2D" w:rsidRDefault="00A4062F" w:rsidP="00532FBE">
            <w:pPr>
              <w:tabs>
                <w:tab w:val="right" w:pos="846"/>
              </w:tabs>
              <w:spacing w:after="0"/>
              <w:rPr>
                <w:lang w:val="en-AU"/>
              </w:rPr>
            </w:pPr>
            <w:r w:rsidRPr="003C7C2D">
              <w:rPr>
                <w:lang w:val="en-AU"/>
              </w:rPr>
              <w:tab/>
              <w:t>2,000</w:t>
            </w:r>
          </w:p>
        </w:tc>
        <w:tc>
          <w:tcPr>
            <w:tcW w:w="1030" w:type="dxa"/>
          </w:tcPr>
          <w:p w:rsidR="00A4062F" w:rsidRPr="003C7C2D" w:rsidRDefault="00A4062F" w:rsidP="00532FBE">
            <w:pPr>
              <w:tabs>
                <w:tab w:val="right" w:pos="846"/>
              </w:tabs>
              <w:spacing w:after="0"/>
              <w:jc w:val="center"/>
              <w:rPr>
                <w:lang w:val="en-AU"/>
              </w:rPr>
            </w:pPr>
            <w:r w:rsidRPr="003C7C2D">
              <w:rPr>
                <w:lang w:val="en-AU"/>
              </w:rPr>
              <w:t>1.80</w:t>
            </w:r>
          </w:p>
        </w:tc>
        <w:tc>
          <w:tcPr>
            <w:tcW w:w="1238" w:type="dxa"/>
          </w:tcPr>
          <w:p w:rsidR="00A4062F" w:rsidRPr="003C7C2D" w:rsidRDefault="00A4062F" w:rsidP="00532FBE">
            <w:pPr>
              <w:tabs>
                <w:tab w:val="right" w:pos="846"/>
              </w:tabs>
              <w:spacing w:after="0"/>
              <w:jc w:val="center"/>
              <w:rPr>
                <w:lang w:val="en-AU"/>
              </w:rPr>
            </w:pPr>
            <w:r w:rsidRPr="003C7C2D">
              <w:rPr>
                <w:lang w:val="en-AU"/>
              </w:rPr>
              <w:t>27.9</w:t>
            </w:r>
          </w:p>
        </w:tc>
      </w:tr>
      <w:tr w:rsidR="00A4062F" w:rsidRPr="003C7C2D" w:rsidTr="00D5163C">
        <w:trPr>
          <w:trHeight w:val="20"/>
          <w:jc w:val="center"/>
        </w:trPr>
        <w:tc>
          <w:tcPr>
            <w:tcW w:w="1612" w:type="dxa"/>
          </w:tcPr>
          <w:p w:rsidR="00A4062F" w:rsidRPr="003C7C2D" w:rsidRDefault="00A4062F" w:rsidP="00532FBE">
            <w:pPr>
              <w:spacing w:after="0"/>
              <w:rPr>
                <w:lang w:val="en-AU"/>
              </w:rPr>
            </w:pPr>
            <w:r w:rsidRPr="003C7C2D">
              <w:rPr>
                <w:lang w:val="en-AU"/>
              </w:rPr>
              <w:t>DC8-63</w:t>
            </w:r>
          </w:p>
        </w:tc>
        <w:tc>
          <w:tcPr>
            <w:tcW w:w="1270" w:type="dxa"/>
          </w:tcPr>
          <w:p w:rsidR="00A4062F" w:rsidRPr="003C7C2D" w:rsidRDefault="00A4062F" w:rsidP="00532FBE">
            <w:pPr>
              <w:spacing w:after="0"/>
              <w:jc w:val="center"/>
              <w:rPr>
                <w:lang w:val="en-AU"/>
              </w:rPr>
            </w:pPr>
            <w:r w:rsidRPr="003C7C2D">
              <w:rPr>
                <w:lang w:val="en-AU"/>
              </w:rPr>
              <w:t>330,000</w:t>
            </w:r>
          </w:p>
        </w:tc>
        <w:tc>
          <w:tcPr>
            <w:tcW w:w="1113" w:type="dxa"/>
          </w:tcPr>
          <w:p w:rsidR="00A4062F" w:rsidRPr="003C7C2D" w:rsidRDefault="00A4062F" w:rsidP="00532FBE">
            <w:pPr>
              <w:spacing w:after="0"/>
              <w:jc w:val="center"/>
              <w:rPr>
                <w:lang w:val="en-AU"/>
              </w:rPr>
            </w:pPr>
            <w:r w:rsidRPr="003C7C2D">
              <w:rPr>
                <w:lang w:val="en-AU"/>
              </w:rPr>
              <w:t>194</w:t>
            </w:r>
          </w:p>
        </w:tc>
        <w:tc>
          <w:tcPr>
            <w:tcW w:w="835" w:type="dxa"/>
          </w:tcPr>
          <w:p w:rsidR="00A4062F" w:rsidRPr="003C7C2D" w:rsidRDefault="00A4062F" w:rsidP="00532FBE">
            <w:pPr>
              <w:spacing w:after="0"/>
              <w:jc w:val="center"/>
              <w:rPr>
                <w:lang w:val="en-AU"/>
              </w:rPr>
            </w:pPr>
            <w:r w:rsidRPr="003C7C2D">
              <w:rPr>
                <w:lang w:val="en-AU"/>
              </w:rPr>
              <w:t>52</w:t>
            </w:r>
          </w:p>
        </w:tc>
        <w:tc>
          <w:tcPr>
            <w:tcW w:w="1381" w:type="dxa"/>
          </w:tcPr>
          <w:p w:rsidR="00A4062F" w:rsidRPr="003C7C2D" w:rsidRDefault="00A4062F" w:rsidP="00532FBE">
            <w:pPr>
              <w:tabs>
                <w:tab w:val="right" w:pos="846"/>
              </w:tabs>
              <w:spacing w:after="0"/>
              <w:rPr>
                <w:lang w:val="en-AU"/>
              </w:rPr>
            </w:pPr>
            <w:r w:rsidRPr="003C7C2D">
              <w:rPr>
                <w:lang w:val="en-AU"/>
              </w:rPr>
              <w:tab/>
              <w:t xml:space="preserve">800 </w:t>
            </w:r>
          </w:p>
        </w:tc>
        <w:tc>
          <w:tcPr>
            <w:tcW w:w="1030" w:type="dxa"/>
          </w:tcPr>
          <w:p w:rsidR="00A4062F" w:rsidRPr="003C7C2D" w:rsidRDefault="00A4062F" w:rsidP="00532FBE">
            <w:pPr>
              <w:tabs>
                <w:tab w:val="right" w:pos="846"/>
              </w:tabs>
              <w:spacing w:after="0"/>
              <w:jc w:val="center"/>
              <w:rPr>
                <w:lang w:val="en-AU"/>
              </w:rPr>
            </w:pPr>
            <w:r w:rsidRPr="003C7C2D">
              <w:rPr>
                <w:lang w:val="en-AU"/>
              </w:rPr>
              <w:t>1.68</w:t>
            </w:r>
          </w:p>
        </w:tc>
        <w:tc>
          <w:tcPr>
            <w:tcW w:w="1238" w:type="dxa"/>
          </w:tcPr>
          <w:p w:rsidR="00A4062F" w:rsidRPr="003C7C2D" w:rsidRDefault="00A4062F" w:rsidP="00532FBE">
            <w:pPr>
              <w:tabs>
                <w:tab w:val="right" w:pos="846"/>
              </w:tabs>
              <w:spacing w:after="0"/>
              <w:jc w:val="center"/>
              <w:rPr>
                <w:lang w:val="en-AU"/>
              </w:rPr>
            </w:pPr>
            <w:r w:rsidRPr="003C7C2D">
              <w:rPr>
                <w:lang w:val="en-AU"/>
              </w:rPr>
              <w:t>26.6</w:t>
            </w:r>
          </w:p>
        </w:tc>
      </w:tr>
      <w:tr w:rsidR="00A4062F" w:rsidRPr="003C7C2D" w:rsidTr="00D5163C">
        <w:trPr>
          <w:trHeight w:val="20"/>
          <w:jc w:val="center"/>
        </w:trPr>
        <w:tc>
          <w:tcPr>
            <w:tcW w:w="1612" w:type="dxa"/>
          </w:tcPr>
          <w:p w:rsidR="00A4062F" w:rsidRPr="003C7C2D" w:rsidRDefault="00A4062F" w:rsidP="00532FBE">
            <w:pPr>
              <w:spacing w:after="0"/>
              <w:rPr>
                <w:lang w:val="en-AU"/>
              </w:rPr>
            </w:pPr>
            <w:r w:rsidRPr="003C7C2D">
              <w:rPr>
                <w:lang w:val="en-AU"/>
              </w:rPr>
              <w:t>A300-B4</w:t>
            </w:r>
          </w:p>
        </w:tc>
        <w:tc>
          <w:tcPr>
            <w:tcW w:w="1270" w:type="dxa"/>
          </w:tcPr>
          <w:p w:rsidR="00A4062F" w:rsidRPr="003C7C2D" w:rsidRDefault="00A4062F" w:rsidP="00532FBE">
            <w:pPr>
              <w:spacing w:after="0"/>
              <w:jc w:val="center"/>
              <w:rPr>
                <w:lang w:val="en-AU"/>
              </w:rPr>
            </w:pPr>
            <w:r w:rsidRPr="003C7C2D">
              <w:rPr>
                <w:lang w:val="en-AU"/>
              </w:rPr>
              <w:t>370,000</w:t>
            </w:r>
          </w:p>
        </w:tc>
        <w:tc>
          <w:tcPr>
            <w:tcW w:w="1113" w:type="dxa"/>
          </w:tcPr>
          <w:p w:rsidR="00A4062F" w:rsidRPr="003C7C2D" w:rsidRDefault="00A4062F" w:rsidP="00532FBE">
            <w:pPr>
              <w:spacing w:after="0"/>
              <w:jc w:val="center"/>
              <w:rPr>
                <w:lang w:val="en-AU"/>
              </w:rPr>
            </w:pPr>
            <w:r w:rsidRPr="003C7C2D">
              <w:rPr>
                <w:lang w:val="en-AU"/>
              </w:rPr>
              <w:t>205</w:t>
            </w:r>
          </w:p>
        </w:tc>
        <w:tc>
          <w:tcPr>
            <w:tcW w:w="835" w:type="dxa"/>
          </w:tcPr>
          <w:p w:rsidR="00A4062F" w:rsidRPr="003C7C2D" w:rsidRDefault="00A4062F" w:rsidP="00532FBE">
            <w:pPr>
              <w:spacing w:after="0"/>
              <w:jc w:val="center"/>
              <w:rPr>
                <w:lang w:val="en-AU"/>
              </w:rPr>
            </w:pPr>
            <w:r w:rsidRPr="003C7C2D">
              <w:rPr>
                <w:lang w:val="en-AU"/>
              </w:rPr>
              <w:t>57</w:t>
            </w:r>
          </w:p>
        </w:tc>
        <w:tc>
          <w:tcPr>
            <w:tcW w:w="1381" w:type="dxa"/>
          </w:tcPr>
          <w:p w:rsidR="00A4062F" w:rsidRPr="003C7C2D" w:rsidRDefault="00A4062F" w:rsidP="00532FBE">
            <w:pPr>
              <w:tabs>
                <w:tab w:val="right" w:pos="846"/>
              </w:tabs>
              <w:spacing w:after="0"/>
              <w:rPr>
                <w:lang w:val="en-AU"/>
              </w:rPr>
            </w:pPr>
            <w:r w:rsidRPr="003C7C2D">
              <w:rPr>
                <w:lang w:val="en-AU"/>
              </w:rPr>
              <w:tab/>
              <w:t>1,500</w:t>
            </w:r>
          </w:p>
        </w:tc>
        <w:tc>
          <w:tcPr>
            <w:tcW w:w="1030" w:type="dxa"/>
          </w:tcPr>
          <w:p w:rsidR="00A4062F" w:rsidRPr="003C7C2D" w:rsidRDefault="00A4062F" w:rsidP="00532FBE">
            <w:pPr>
              <w:tabs>
                <w:tab w:val="right" w:pos="846"/>
              </w:tabs>
              <w:spacing w:after="0"/>
              <w:jc w:val="center"/>
              <w:rPr>
                <w:lang w:val="en-AU"/>
              </w:rPr>
            </w:pPr>
            <w:r w:rsidRPr="003C7C2D">
              <w:rPr>
                <w:lang w:val="en-AU"/>
              </w:rPr>
              <w:t>1.75</w:t>
            </w:r>
          </w:p>
        </w:tc>
        <w:tc>
          <w:tcPr>
            <w:tcW w:w="1238" w:type="dxa"/>
          </w:tcPr>
          <w:p w:rsidR="00A4062F" w:rsidRPr="003C7C2D" w:rsidRDefault="00A4062F" w:rsidP="00532FBE">
            <w:pPr>
              <w:tabs>
                <w:tab w:val="right" w:pos="846"/>
              </w:tabs>
              <w:spacing w:after="0"/>
              <w:jc w:val="center"/>
              <w:rPr>
                <w:lang w:val="en-AU"/>
              </w:rPr>
            </w:pPr>
            <w:r w:rsidRPr="003C7C2D">
              <w:rPr>
                <w:lang w:val="en-AU"/>
              </w:rPr>
              <w:t>29.1</w:t>
            </w:r>
          </w:p>
        </w:tc>
      </w:tr>
      <w:tr w:rsidR="00A4062F" w:rsidRPr="003C7C2D" w:rsidTr="00D5163C">
        <w:trPr>
          <w:trHeight w:val="20"/>
          <w:jc w:val="center"/>
        </w:trPr>
        <w:tc>
          <w:tcPr>
            <w:tcW w:w="1612" w:type="dxa"/>
            <w:tcBorders>
              <w:bottom w:val="single" w:sz="4" w:space="0" w:color="auto"/>
            </w:tcBorders>
          </w:tcPr>
          <w:p w:rsidR="00A4062F" w:rsidRPr="003C7C2D" w:rsidRDefault="00A4062F" w:rsidP="00532FBE">
            <w:pPr>
              <w:spacing w:after="0"/>
              <w:rPr>
                <w:lang w:val="en-AU"/>
              </w:rPr>
            </w:pPr>
            <w:r w:rsidRPr="003C7C2D">
              <w:rPr>
                <w:lang w:val="en-AU"/>
              </w:rPr>
              <w:t>B777-200</w:t>
            </w:r>
          </w:p>
        </w:tc>
        <w:tc>
          <w:tcPr>
            <w:tcW w:w="1270" w:type="dxa"/>
            <w:tcBorders>
              <w:bottom w:val="single" w:sz="4" w:space="0" w:color="auto"/>
            </w:tcBorders>
          </w:tcPr>
          <w:p w:rsidR="00A4062F" w:rsidRPr="003C7C2D" w:rsidRDefault="00A4062F" w:rsidP="00532FBE">
            <w:pPr>
              <w:spacing w:after="0"/>
              <w:jc w:val="center"/>
              <w:rPr>
                <w:lang w:val="en-AU"/>
              </w:rPr>
            </w:pPr>
            <w:r w:rsidRPr="003C7C2D">
              <w:rPr>
                <w:lang w:val="en-AU"/>
              </w:rPr>
              <w:t>600,000</w:t>
            </w:r>
          </w:p>
        </w:tc>
        <w:tc>
          <w:tcPr>
            <w:tcW w:w="1113" w:type="dxa"/>
            <w:tcBorders>
              <w:bottom w:val="single" w:sz="4" w:space="0" w:color="auto"/>
            </w:tcBorders>
          </w:tcPr>
          <w:p w:rsidR="00A4062F" w:rsidRPr="003C7C2D" w:rsidRDefault="00A4062F" w:rsidP="00532FBE">
            <w:pPr>
              <w:spacing w:after="0"/>
              <w:jc w:val="center"/>
              <w:rPr>
                <w:lang w:val="en-AU"/>
              </w:rPr>
            </w:pPr>
            <w:r w:rsidRPr="003C7C2D">
              <w:rPr>
                <w:lang w:val="en-AU"/>
              </w:rPr>
              <w:t>215</w:t>
            </w:r>
          </w:p>
        </w:tc>
        <w:tc>
          <w:tcPr>
            <w:tcW w:w="835" w:type="dxa"/>
            <w:tcBorders>
              <w:bottom w:val="single" w:sz="4" w:space="0" w:color="auto"/>
            </w:tcBorders>
          </w:tcPr>
          <w:p w:rsidR="00A4062F" w:rsidRPr="003C7C2D" w:rsidRDefault="00A4062F" w:rsidP="00532FBE">
            <w:pPr>
              <w:spacing w:after="0"/>
              <w:jc w:val="center"/>
              <w:rPr>
                <w:lang w:val="en-AU"/>
              </w:rPr>
            </w:pPr>
            <w:r w:rsidRPr="003C7C2D">
              <w:rPr>
                <w:lang w:val="en-AU"/>
              </w:rPr>
              <w:t>51</w:t>
            </w:r>
          </w:p>
        </w:tc>
        <w:tc>
          <w:tcPr>
            <w:tcW w:w="1381" w:type="dxa"/>
            <w:tcBorders>
              <w:bottom w:val="single" w:sz="4" w:space="0" w:color="auto"/>
            </w:tcBorders>
          </w:tcPr>
          <w:p w:rsidR="00A4062F" w:rsidRPr="003C7C2D" w:rsidRDefault="00A4062F" w:rsidP="00532FBE">
            <w:pPr>
              <w:tabs>
                <w:tab w:val="right" w:pos="846"/>
              </w:tabs>
              <w:spacing w:after="0"/>
              <w:rPr>
                <w:lang w:val="en-AU"/>
              </w:rPr>
            </w:pPr>
            <w:r w:rsidRPr="003C7C2D">
              <w:rPr>
                <w:lang w:val="en-AU"/>
              </w:rPr>
              <w:tab/>
              <w:t xml:space="preserve">300 </w:t>
            </w:r>
          </w:p>
        </w:tc>
        <w:tc>
          <w:tcPr>
            <w:tcW w:w="1030" w:type="dxa"/>
            <w:tcBorders>
              <w:bottom w:val="single" w:sz="4" w:space="0" w:color="auto"/>
            </w:tcBorders>
          </w:tcPr>
          <w:p w:rsidR="00A4062F" w:rsidRPr="003C7C2D" w:rsidRDefault="00A4062F" w:rsidP="00532FBE">
            <w:pPr>
              <w:tabs>
                <w:tab w:val="right" w:pos="846"/>
              </w:tabs>
              <w:spacing w:after="0"/>
              <w:jc w:val="center"/>
              <w:rPr>
                <w:lang w:val="en-AU"/>
              </w:rPr>
            </w:pPr>
            <w:r w:rsidRPr="003C7C2D">
              <w:rPr>
                <w:lang w:val="en-AU"/>
              </w:rPr>
              <w:t>1.42</w:t>
            </w:r>
          </w:p>
        </w:tc>
        <w:tc>
          <w:tcPr>
            <w:tcW w:w="1238" w:type="dxa"/>
            <w:tcBorders>
              <w:bottom w:val="single" w:sz="4" w:space="0" w:color="auto"/>
            </w:tcBorders>
          </w:tcPr>
          <w:p w:rsidR="00A4062F" w:rsidRPr="003C7C2D" w:rsidRDefault="00A4062F" w:rsidP="00532FBE">
            <w:pPr>
              <w:tabs>
                <w:tab w:val="right" w:pos="846"/>
              </w:tabs>
              <w:spacing w:after="0"/>
              <w:jc w:val="center"/>
              <w:rPr>
                <w:lang w:val="en-AU"/>
              </w:rPr>
            </w:pPr>
            <w:r w:rsidRPr="003C7C2D">
              <w:rPr>
                <w:lang w:val="en-AU"/>
              </w:rPr>
              <w:t>28.0</w:t>
            </w:r>
          </w:p>
        </w:tc>
      </w:tr>
    </w:tbl>
    <w:p w:rsidR="00A4062F" w:rsidRPr="003C7C2D" w:rsidRDefault="00A4062F" w:rsidP="00532FBE">
      <w:pPr>
        <w:spacing w:after="0"/>
        <w:rPr>
          <w:sz w:val="18"/>
          <w:szCs w:val="18"/>
          <w:lang w:val="es-ES"/>
        </w:rPr>
      </w:pPr>
      <w:r w:rsidRPr="003C7C2D">
        <w:rPr>
          <w:lang w:val="es-ES"/>
        </w:rPr>
        <w:tab/>
      </w:r>
      <w:r w:rsidRPr="003C7C2D">
        <w:rPr>
          <w:rStyle w:val="hps"/>
          <w:sz w:val="18"/>
          <w:szCs w:val="18"/>
        </w:rPr>
        <w:t>**</w:t>
      </w:r>
      <w:r w:rsidRPr="003C7C2D">
        <w:rPr>
          <w:sz w:val="18"/>
          <w:szCs w:val="18"/>
        </w:rPr>
        <w:t xml:space="preserve"> </w:t>
      </w:r>
      <w:r w:rsidRPr="003C7C2D">
        <w:rPr>
          <w:rStyle w:val="hps"/>
          <w:sz w:val="18"/>
          <w:szCs w:val="18"/>
        </w:rPr>
        <w:t>P</w:t>
      </w:r>
      <w:r w:rsidRPr="003C7C2D">
        <w:rPr>
          <w:sz w:val="18"/>
          <w:szCs w:val="18"/>
        </w:rPr>
        <w:t xml:space="preserve"> </w:t>
      </w:r>
      <w:r w:rsidRPr="003C7C2D">
        <w:rPr>
          <w:rStyle w:val="hps"/>
          <w:sz w:val="18"/>
          <w:szCs w:val="18"/>
        </w:rPr>
        <w:t>/</w:t>
      </w:r>
      <w:r w:rsidRPr="003C7C2D">
        <w:rPr>
          <w:sz w:val="18"/>
          <w:szCs w:val="18"/>
        </w:rPr>
        <w:t xml:space="preserve"> </w:t>
      </w:r>
      <w:r w:rsidRPr="003C7C2D">
        <w:rPr>
          <w:rStyle w:val="hps"/>
          <w:sz w:val="18"/>
          <w:szCs w:val="18"/>
        </w:rPr>
        <w:t>C, determinada</w:t>
      </w:r>
      <w:r w:rsidRPr="003C7C2D">
        <w:rPr>
          <w:sz w:val="18"/>
          <w:szCs w:val="18"/>
        </w:rPr>
        <w:t xml:space="preserve"> </w:t>
      </w:r>
      <w:r w:rsidRPr="003C7C2D">
        <w:rPr>
          <w:rStyle w:val="hps"/>
          <w:sz w:val="18"/>
          <w:szCs w:val="18"/>
        </w:rPr>
        <w:t>a 95</w:t>
      </w:r>
      <w:r w:rsidRPr="003C7C2D">
        <w:rPr>
          <w:sz w:val="18"/>
          <w:szCs w:val="18"/>
        </w:rPr>
        <w:t xml:space="preserve"> </w:t>
      </w:r>
      <w:r w:rsidRPr="003C7C2D">
        <w:rPr>
          <w:rStyle w:val="hps"/>
          <w:sz w:val="18"/>
          <w:szCs w:val="18"/>
        </w:rPr>
        <w:t>por ciento</w:t>
      </w:r>
      <w:r w:rsidRPr="003C7C2D">
        <w:rPr>
          <w:sz w:val="18"/>
          <w:szCs w:val="18"/>
        </w:rPr>
        <w:t xml:space="preserve"> </w:t>
      </w:r>
      <w:r w:rsidRPr="003C7C2D">
        <w:rPr>
          <w:rStyle w:val="hps"/>
          <w:sz w:val="18"/>
          <w:szCs w:val="18"/>
        </w:rPr>
        <w:t>de la carga</w:t>
      </w:r>
      <w:r w:rsidRPr="003C7C2D">
        <w:rPr>
          <w:sz w:val="18"/>
          <w:szCs w:val="18"/>
        </w:rPr>
        <w:t xml:space="preserve"> </w:t>
      </w:r>
      <w:r w:rsidRPr="003C7C2D">
        <w:rPr>
          <w:rStyle w:val="hps"/>
          <w:sz w:val="18"/>
          <w:szCs w:val="18"/>
        </w:rPr>
        <w:t>bruta</w:t>
      </w:r>
      <w:r w:rsidRPr="003C7C2D">
        <w:rPr>
          <w:sz w:val="18"/>
          <w:szCs w:val="18"/>
        </w:rPr>
        <w:t xml:space="preserve"> </w:t>
      </w:r>
      <w:r w:rsidRPr="003C7C2D">
        <w:rPr>
          <w:rStyle w:val="hps"/>
          <w:sz w:val="18"/>
          <w:szCs w:val="18"/>
        </w:rPr>
        <w:t>en el engranaje</w:t>
      </w:r>
      <w:r w:rsidRPr="003C7C2D">
        <w:rPr>
          <w:sz w:val="18"/>
          <w:szCs w:val="18"/>
        </w:rPr>
        <w:t xml:space="preserve"> </w:t>
      </w:r>
      <w:r w:rsidRPr="003C7C2D">
        <w:rPr>
          <w:rStyle w:val="hps"/>
          <w:sz w:val="18"/>
          <w:szCs w:val="18"/>
        </w:rPr>
        <w:t>principal</w:t>
      </w:r>
    </w:p>
    <w:p w:rsidR="00A4062F" w:rsidRPr="003C7C2D" w:rsidRDefault="00A4062F" w:rsidP="00D4228E">
      <w:pPr>
        <w:rPr>
          <w:lang w:val="es-ES"/>
        </w:rPr>
      </w:pPr>
    </w:p>
    <w:p w:rsidR="00A4062F" w:rsidRPr="003C7C2D" w:rsidRDefault="00A4062F" w:rsidP="00D4228E">
      <w:r w:rsidRPr="003C7C2D">
        <w:t>Los espesores resultantes del pavimento para cada tipo de aeronave se muestran en la Tabla A2-3.  El B747-400 requiere el espesor mayor individual (30,9 pulgadas) para su tráfico total durante 20 años, por tanto es la aeronave crítica.  Observe que los espesores individuales de cada aeronave son menores que el espesor existente de 32 pulgadas.</w:t>
      </w:r>
    </w:p>
    <w:p w:rsidR="00A4062F" w:rsidRPr="003C7C2D" w:rsidRDefault="00A4062F" w:rsidP="00FF0B32">
      <w:pPr>
        <w:jc w:val="both"/>
      </w:pPr>
      <w:r w:rsidRPr="003C7C2D">
        <w:t>La Tabla A2-4 muestra la conversión de los despegues de las otras aeronaves al equivalente de la aeronave crítica (B747-400).  Se utilizaron los factores de conversión de la Tabla A1-5 para convertir la configuración de los trenes de aterrizaje a su equivalente de tándem dual para las salidas.  Las salidas anuales equivalentes al B747-400 fueron calculadas con la Ecuación A1-3.  A pesar de que el B747-400 solo tuvo 3,000 salidas anuales el efecto del resto del tráfico aumentó su número a un equivalente de 7,424.</w:t>
      </w:r>
    </w:p>
    <w:p w:rsidR="00A4062F" w:rsidRPr="003C7C2D" w:rsidRDefault="00A4062F" w:rsidP="00FF0B32">
      <w:pPr>
        <w:jc w:val="both"/>
      </w:pPr>
      <w:r w:rsidRPr="003C7C2D">
        <w:t>Observe que el total de las salidas anuales equivalentes</w:t>
      </w:r>
      <w:r w:rsidRPr="003C7C2D">
        <w:tab/>
        <w:t>del B767-300ER y el A300-B4 deberían también ser las mismas debido a que las cargas de ruedas asumidas son las mismas que las de la aeronave crítica.  Sin embargo, esto no será cierto para el  B777-200 debido a que tiene una configuración diferente de tren de aterrizaje.  Nótese también el efecto de la carga en rueda en las salidas equivalentes anuales de la aeronave crítica.  Cargas en rueda de aeronaves individuales que son mayores que la de la aeronave crítica aumentan a las salidas equivalentes de la aeronave crítica por un factor mayor que uno, mientras que  cargas menores adicionan por un factor menor que uno.  Esta interrelación muestra la necesidad de considerar cuidadosamente la carga de cada aeronave en el conjunto de tráfico cuando se determina el equivalente.</w:t>
      </w:r>
    </w:p>
    <w:p w:rsidR="00A4062F" w:rsidRPr="003C7C2D" w:rsidRDefault="00A4062F" w:rsidP="00D4228E"/>
    <w:p w:rsidR="00A4062F" w:rsidRPr="003C7C2D" w:rsidRDefault="00A4062F" w:rsidP="00D4228E"/>
    <w:p w:rsidR="00A4062F" w:rsidRPr="003C7C2D" w:rsidRDefault="00A4062F" w:rsidP="00D4228E"/>
    <w:p w:rsidR="00A4062F" w:rsidRPr="003C7C2D" w:rsidRDefault="00A4062F" w:rsidP="00D4228E"/>
    <w:p w:rsidR="00A4062F" w:rsidRPr="003C7C2D" w:rsidRDefault="00A4062F" w:rsidP="00D4228E"/>
    <w:p w:rsidR="00A4062F" w:rsidRPr="003C7C2D" w:rsidRDefault="00A4062F" w:rsidP="00FF0B32">
      <w:pPr>
        <w:spacing w:after="0"/>
        <w:jc w:val="center"/>
        <w:rPr>
          <w:b/>
          <w:lang w:val="es-ES" w:eastAsia="es-ES"/>
        </w:rPr>
      </w:pPr>
      <w:r w:rsidRPr="003C7C2D">
        <w:rPr>
          <w:b/>
          <w:lang w:val="es-ES" w:eastAsia="es-ES"/>
        </w:rPr>
        <w:t>En el cuadro A2-4. Equivalentes de salidas anuales del avión crítico</w:t>
      </w:r>
    </w:p>
    <w:p w:rsidR="00A4062F" w:rsidRPr="003C7C2D" w:rsidRDefault="00A4062F" w:rsidP="00F63C98">
      <w:pPr>
        <w:spacing w:after="0"/>
        <w:rPr>
          <w:b/>
          <w:lang w:val="es-ES"/>
        </w:rPr>
      </w:pPr>
      <w:r w:rsidRPr="003C7C2D">
        <w:rPr>
          <w:b/>
          <w:lang w:val="es-ES"/>
        </w:rPr>
        <w:tab/>
      </w:r>
      <w:r w:rsidRPr="003C7C2D">
        <w:rPr>
          <w:b/>
          <w:lang w:val="es-ES"/>
        </w:rPr>
        <w:tab/>
      </w:r>
      <w:r w:rsidRPr="003C7C2D">
        <w:rPr>
          <w:b/>
          <w:lang w:val="es-ES"/>
        </w:rPr>
        <w:tab/>
      </w:r>
      <w:r w:rsidRPr="003C7C2D">
        <w:rPr>
          <w:b/>
          <w:lang w:val="es-ES"/>
        </w:rPr>
        <w:tab/>
      </w:r>
    </w:p>
    <w:tbl>
      <w:tblPr>
        <w:tblW w:w="9453" w:type="dxa"/>
        <w:jc w:val="center"/>
        <w:tblLayout w:type="fixed"/>
        <w:tblLook w:val="01E0"/>
      </w:tblPr>
      <w:tblGrid>
        <w:gridCol w:w="1544"/>
        <w:gridCol w:w="1088"/>
        <w:gridCol w:w="1016"/>
        <w:gridCol w:w="895"/>
        <w:gridCol w:w="1048"/>
        <w:gridCol w:w="1080"/>
        <w:gridCol w:w="1315"/>
        <w:gridCol w:w="1467"/>
      </w:tblGrid>
      <w:tr w:rsidR="00A4062F" w:rsidRPr="003C7C2D" w:rsidTr="00CC6BE0">
        <w:trPr>
          <w:jc w:val="center"/>
        </w:trPr>
        <w:tc>
          <w:tcPr>
            <w:tcW w:w="1544" w:type="dxa"/>
            <w:tcBorders>
              <w:bottom w:val="single" w:sz="4" w:space="0" w:color="auto"/>
            </w:tcBorders>
            <w:vAlign w:val="bottom"/>
          </w:tcPr>
          <w:p w:rsidR="00A4062F" w:rsidRPr="003C7C2D" w:rsidRDefault="00A4062F" w:rsidP="00F63C98">
            <w:pPr>
              <w:spacing w:after="0"/>
            </w:pPr>
            <w:r w:rsidRPr="003C7C2D">
              <w:t>Aeronave</w:t>
            </w:r>
          </w:p>
        </w:tc>
        <w:tc>
          <w:tcPr>
            <w:tcW w:w="1088" w:type="dxa"/>
            <w:tcBorders>
              <w:bottom w:val="single" w:sz="4" w:space="0" w:color="auto"/>
            </w:tcBorders>
            <w:vAlign w:val="bottom"/>
          </w:tcPr>
          <w:p w:rsidR="00A4062F" w:rsidRPr="003C7C2D" w:rsidRDefault="00A4062F" w:rsidP="00F63C98">
            <w:pPr>
              <w:spacing w:after="0"/>
              <w:jc w:val="center"/>
            </w:pPr>
            <w:r w:rsidRPr="003C7C2D">
              <w:rPr>
                <w:rStyle w:val="hps"/>
              </w:rPr>
              <w:t>salidas</w:t>
            </w:r>
            <w:r w:rsidRPr="003C7C2D">
              <w:rPr>
                <w:rStyle w:val="shorttext"/>
              </w:rPr>
              <w:t xml:space="preserve"> </w:t>
            </w:r>
            <w:r w:rsidRPr="003C7C2D">
              <w:rPr>
                <w:rStyle w:val="hps"/>
              </w:rPr>
              <w:t>anuales</w:t>
            </w:r>
          </w:p>
        </w:tc>
        <w:tc>
          <w:tcPr>
            <w:tcW w:w="1016" w:type="dxa"/>
            <w:tcBorders>
              <w:bottom w:val="single" w:sz="4" w:space="0" w:color="auto"/>
            </w:tcBorders>
            <w:vAlign w:val="bottom"/>
          </w:tcPr>
          <w:p w:rsidR="00A4062F" w:rsidRPr="003C7C2D" w:rsidRDefault="00A4062F" w:rsidP="00F63C98">
            <w:pPr>
              <w:spacing w:after="0"/>
              <w:jc w:val="center"/>
            </w:pPr>
            <w:r w:rsidRPr="003C7C2D">
              <w:t>Tipo de tren</w:t>
            </w:r>
          </w:p>
        </w:tc>
        <w:tc>
          <w:tcPr>
            <w:tcW w:w="895" w:type="dxa"/>
            <w:tcBorders>
              <w:bottom w:val="single" w:sz="4" w:space="0" w:color="auto"/>
            </w:tcBorders>
            <w:vAlign w:val="bottom"/>
          </w:tcPr>
          <w:p w:rsidR="00A4062F" w:rsidRPr="003C7C2D" w:rsidRDefault="00A4062F" w:rsidP="00F63C98">
            <w:pPr>
              <w:spacing w:after="0"/>
              <w:jc w:val="center"/>
            </w:pPr>
            <w:r w:rsidRPr="003C7C2D">
              <w:t>Factor del tipo de tren</w:t>
            </w:r>
          </w:p>
        </w:tc>
        <w:tc>
          <w:tcPr>
            <w:tcW w:w="1048" w:type="dxa"/>
            <w:tcBorders>
              <w:bottom w:val="single" w:sz="4" w:space="0" w:color="auto"/>
            </w:tcBorders>
            <w:vAlign w:val="bottom"/>
          </w:tcPr>
          <w:p w:rsidR="00A4062F" w:rsidRPr="003C7C2D" w:rsidRDefault="00A4062F" w:rsidP="00F63C98">
            <w:pPr>
              <w:spacing w:after="0"/>
              <w:jc w:val="center"/>
              <w:rPr>
                <w:lang w:val="pt-BR"/>
              </w:rPr>
            </w:pPr>
            <w:r w:rsidRPr="003C7C2D">
              <w:rPr>
                <w:lang w:val="pt-BR"/>
              </w:rPr>
              <w:t>(R</w:t>
            </w:r>
            <w:r w:rsidRPr="003C7C2D">
              <w:rPr>
                <w:vertAlign w:val="subscript"/>
                <w:lang w:val="pt-BR"/>
              </w:rPr>
              <w:t>2</w:t>
            </w:r>
            <w:r w:rsidRPr="003C7C2D">
              <w:rPr>
                <w:lang w:val="pt-BR"/>
              </w:rPr>
              <w:t>)</w:t>
            </w:r>
          </w:p>
          <w:p w:rsidR="00A4062F" w:rsidRPr="003C7C2D" w:rsidRDefault="00A4062F" w:rsidP="00FF0B32">
            <w:pPr>
              <w:spacing w:after="0"/>
              <w:jc w:val="center"/>
              <w:rPr>
                <w:lang w:val="pt-BR"/>
              </w:rPr>
            </w:pPr>
            <w:r w:rsidRPr="003C7C2D">
              <w:rPr>
                <w:lang w:val="pt-BR"/>
              </w:rPr>
              <w:t xml:space="preserve">Equiv. (2D) </w:t>
            </w:r>
            <w:r w:rsidRPr="003C7C2D">
              <w:rPr>
                <w:lang w:val="es-ES"/>
              </w:rPr>
              <w:t>Salidas</w:t>
            </w:r>
          </w:p>
        </w:tc>
        <w:tc>
          <w:tcPr>
            <w:tcW w:w="1080" w:type="dxa"/>
            <w:tcBorders>
              <w:bottom w:val="single" w:sz="4" w:space="0" w:color="auto"/>
            </w:tcBorders>
            <w:vAlign w:val="bottom"/>
          </w:tcPr>
          <w:p w:rsidR="00A4062F" w:rsidRPr="003C7C2D" w:rsidRDefault="00A4062F" w:rsidP="00F63C98">
            <w:pPr>
              <w:spacing w:after="0"/>
              <w:jc w:val="center"/>
            </w:pPr>
            <w:r w:rsidRPr="003C7C2D">
              <w:t>(W</w:t>
            </w:r>
            <w:r w:rsidRPr="003C7C2D">
              <w:rPr>
                <w:vertAlign w:val="subscript"/>
              </w:rPr>
              <w:t>2</w:t>
            </w:r>
            <w:r w:rsidRPr="003C7C2D">
              <w:t>)</w:t>
            </w:r>
          </w:p>
          <w:p w:rsidR="00A4062F" w:rsidRPr="003C7C2D" w:rsidRDefault="00A4062F" w:rsidP="00F63C98">
            <w:pPr>
              <w:spacing w:after="0"/>
              <w:jc w:val="center"/>
            </w:pPr>
          </w:p>
          <w:p w:rsidR="00A4062F" w:rsidRPr="003C7C2D" w:rsidRDefault="00A4062F" w:rsidP="00F63C98">
            <w:pPr>
              <w:spacing w:after="0"/>
              <w:jc w:val="center"/>
            </w:pPr>
            <w:r w:rsidRPr="003C7C2D">
              <w:t>Carga de Ruedas</w:t>
            </w:r>
          </w:p>
          <w:p w:rsidR="00A4062F" w:rsidRPr="003C7C2D" w:rsidRDefault="00A4062F" w:rsidP="00F63C98">
            <w:pPr>
              <w:spacing w:after="0"/>
              <w:jc w:val="center"/>
            </w:pPr>
            <w:r w:rsidRPr="003C7C2D">
              <w:t>(lbs)</w:t>
            </w:r>
          </w:p>
        </w:tc>
        <w:tc>
          <w:tcPr>
            <w:tcW w:w="1315" w:type="dxa"/>
            <w:tcBorders>
              <w:bottom w:val="single" w:sz="4" w:space="0" w:color="auto"/>
            </w:tcBorders>
            <w:vAlign w:val="bottom"/>
          </w:tcPr>
          <w:p w:rsidR="00A4062F" w:rsidRPr="003C7C2D" w:rsidRDefault="00A4062F" w:rsidP="00F63C98">
            <w:pPr>
              <w:spacing w:after="0"/>
              <w:jc w:val="center"/>
              <w:rPr>
                <w:lang w:val="es-ES"/>
              </w:rPr>
            </w:pPr>
            <w:r w:rsidRPr="003C7C2D">
              <w:rPr>
                <w:lang w:val="es-ES"/>
              </w:rPr>
              <w:t>(W</w:t>
            </w:r>
            <w:r w:rsidRPr="003C7C2D">
              <w:rPr>
                <w:vertAlign w:val="subscript"/>
                <w:lang w:val="es-ES"/>
              </w:rPr>
              <w:t>1</w:t>
            </w:r>
            <w:r w:rsidRPr="003C7C2D">
              <w:rPr>
                <w:lang w:val="es-ES"/>
              </w:rPr>
              <w:t>)</w:t>
            </w:r>
          </w:p>
          <w:p w:rsidR="00A4062F" w:rsidRPr="003C7C2D" w:rsidRDefault="00A4062F" w:rsidP="00F63C98">
            <w:pPr>
              <w:spacing w:after="0"/>
              <w:jc w:val="center"/>
              <w:rPr>
                <w:lang w:val="es-ES"/>
              </w:rPr>
            </w:pPr>
          </w:p>
          <w:p w:rsidR="00A4062F" w:rsidRPr="003C7C2D" w:rsidRDefault="00A4062F" w:rsidP="00FF0B32">
            <w:pPr>
              <w:spacing w:after="0"/>
              <w:jc w:val="center"/>
              <w:rPr>
                <w:lang w:val="es-ES"/>
              </w:rPr>
            </w:pPr>
            <w:r w:rsidRPr="003C7C2D">
              <w:rPr>
                <w:lang w:val="es-ES"/>
              </w:rPr>
              <w:t>B747-400 Carga de ruedas (lbs)</w:t>
            </w:r>
          </w:p>
        </w:tc>
        <w:tc>
          <w:tcPr>
            <w:tcW w:w="1467" w:type="dxa"/>
            <w:tcBorders>
              <w:bottom w:val="single" w:sz="4" w:space="0" w:color="auto"/>
            </w:tcBorders>
            <w:vAlign w:val="bottom"/>
          </w:tcPr>
          <w:p w:rsidR="00A4062F" w:rsidRPr="003C7C2D" w:rsidRDefault="00A4062F" w:rsidP="00F63C98">
            <w:pPr>
              <w:spacing w:after="0"/>
              <w:jc w:val="center"/>
              <w:rPr>
                <w:lang w:val="pt-BR"/>
              </w:rPr>
            </w:pPr>
            <w:r w:rsidRPr="003C7C2D">
              <w:rPr>
                <w:lang w:val="pt-BR"/>
              </w:rPr>
              <w:t>(R</w:t>
            </w:r>
            <w:r w:rsidRPr="003C7C2D">
              <w:rPr>
                <w:vertAlign w:val="subscript"/>
                <w:lang w:val="pt-BR"/>
              </w:rPr>
              <w:t>1</w:t>
            </w:r>
            <w:r w:rsidRPr="003C7C2D">
              <w:rPr>
                <w:lang w:val="pt-BR"/>
              </w:rPr>
              <w:t>)</w:t>
            </w:r>
          </w:p>
          <w:p w:rsidR="00A4062F" w:rsidRPr="003C7C2D" w:rsidRDefault="00A4062F" w:rsidP="00FF0B32">
            <w:pPr>
              <w:spacing w:after="0"/>
              <w:jc w:val="center"/>
              <w:rPr>
                <w:lang w:val="pt-BR"/>
              </w:rPr>
            </w:pPr>
            <w:r w:rsidRPr="003C7C2D">
              <w:rPr>
                <w:lang w:val="pt-BR"/>
              </w:rPr>
              <w:br/>
              <w:t xml:space="preserve">B747-400 Equiv. </w:t>
            </w:r>
            <w:r w:rsidRPr="003C7C2D">
              <w:rPr>
                <w:lang w:val="es-ES"/>
              </w:rPr>
              <w:t>Salidas</w:t>
            </w:r>
            <w:r w:rsidRPr="003C7C2D">
              <w:rPr>
                <w:lang w:val="pt-BR"/>
              </w:rPr>
              <w:t xml:space="preserve"> Anual</w:t>
            </w:r>
          </w:p>
        </w:tc>
      </w:tr>
      <w:tr w:rsidR="00A4062F" w:rsidRPr="003C7C2D" w:rsidTr="00CC6BE0">
        <w:trPr>
          <w:jc w:val="center"/>
        </w:trPr>
        <w:tc>
          <w:tcPr>
            <w:tcW w:w="1544" w:type="dxa"/>
            <w:tcBorders>
              <w:top w:val="single" w:sz="4" w:space="0" w:color="auto"/>
            </w:tcBorders>
          </w:tcPr>
          <w:p w:rsidR="00A4062F" w:rsidRPr="003C7C2D" w:rsidRDefault="00A4062F" w:rsidP="00F63C98">
            <w:pPr>
              <w:spacing w:after="0"/>
            </w:pPr>
            <w:r w:rsidRPr="003C7C2D">
              <w:t>B727-200</w:t>
            </w:r>
          </w:p>
        </w:tc>
        <w:tc>
          <w:tcPr>
            <w:tcW w:w="1088" w:type="dxa"/>
            <w:tcBorders>
              <w:top w:val="single" w:sz="4" w:space="0" w:color="auto"/>
            </w:tcBorders>
          </w:tcPr>
          <w:p w:rsidR="00A4062F" w:rsidRPr="003C7C2D" w:rsidRDefault="00A4062F" w:rsidP="00F63C98">
            <w:pPr>
              <w:tabs>
                <w:tab w:val="right" w:pos="720"/>
              </w:tabs>
              <w:spacing w:after="0"/>
            </w:pPr>
            <w:r w:rsidRPr="003C7C2D">
              <w:tab/>
              <w:t>400</w:t>
            </w:r>
          </w:p>
        </w:tc>
        <w:tc>
          <w:tcPr>
            <w:tcW w:w="1016" w:type="dxa"/>
            <w:tcBorders>
              <w:top w:val="single" w:sz="4" w:space="0" w:color="auto"/>
            </w:tcBorders>
          </w:tcPr>
          <w:p w:rsidR="00A4062F" w:rsidRPr="003C7C2D" w:rsidRDefault="00A4062F" w:rsidP="00F63C98">
            <w:pPr>
              <w:spacing w:after="0"/>
              <w:jc w:val="center"/>
            </w:pPr>
            <w:r w:rsidRPr="003C7C2D">
              <w:t>D</w:t>
            </w:r>
          </w:p>
        </w:tc>
        <w:tc>
          <w:tcPr>
            <w:tcW w:w="895" w:type="dxa"/>
            <w:tcBorders>
              <w:top w:val="single" w:sz="4" w:space="0" w:color="auto"/>
            </w:tcBorders>
          </w:tcPr>
          <w:p w:rsidR="00A4062F" w:rsidRPr="003C7C2D" w:rsidRDefault="00A4062F" w:rsidP="00F63C98">
            <w:pPr>
              <w:tabs>
                <w:tab w:val="right" w:pos="900"/>
              </w:tabs>
              <w:spacing w:after="0"/>
              <w:jc w:val="center"/>
            </w:pPr>
            <w:r w:rsidRPr="003C7C2D">
              <w:t>0.64</w:t>
            </w:r>
          </w:p>
        </w:tc>
        <w:tc>
          <w:tcPr>
            <w:tcW w:w="1048" w:type="dxa"/>
            <w:tcBorders>
              <w:top w:val="single" w:sz="4" w:space="0" w:color="auto"/>
            </w:tcBorders>
          </w:tcPr>
          <w:p w:rsidR="00A4062F" w:rsidRPr="003C7C2D" w:rsidRDefault="00A4062F" w:rsidP="00F63C98">
            <w:pPr>
              <w:tabs>
                <w:tab w:val="right" w:pos="612"/>
              </w:tabs>
              <w:spacing w:after="0"/>
            </w:pPr>
            <w:r w:rsidRPr="003C7C2D">
              <w:tab/>
              <w:t>256</w:t>
            </w:r>
          </w:p>
        </w:tc>
        <w:tc>
          <w:tcPr>
            <w:tcW w:w="1080" w:type="dxa"/>
            <w:tcBorders>
              <w:top w:val="single" w:sz="4" w:space="0" w:color="auto"/>
            </w:tcBorders>
          </w:tcPr>
          <w:p w:rsidR="00A4062F" w:rsidRPr="003C7C2D" w:rsidRDefault="00A4062F" w:rsidP="00F63C98">
            <w:pPr>
              <w:spacing w:after="0"/>
              <w:jc w:val="center"/>
            </w:pPr>
            <w:r w:rsidRPr="003C7C2D">
              <w:t>43,938</w:t>
            </w:r>
          </w:p>
        </w:tc>
        <w:tc>
          <w:tcPr>
            <w:tcW w:w="1315" w:type="dxa"/>
            <w:tcBorders>
              <w:top w:val="single" w:sz="4" w:space="0" w:color="auto"/>
            </w:tcBorders>
          </w:tcPr>
          <w:p w:rsidR="00A4062F" w:rsidRPr="003C7C2D" w:rsidRDefault="00A4062F" w:rsidP="00F63C98">
            <w:pPr>
              <w:spacing w:after="0"/>
              <w:jc w:val="center"/>
            </w:pPr>
            <w:r w:rsidRPr="003C7C2D">
              <w:t>48,688</w:t>
            </w:r>
          </w:p>
        </w:tc>
        <w:tc>
          <w:tcPr>
            <w:tcW w:w="1467" w:type="dxa"/>
            <w:tcBorders>
              <w:top w:val="single" w:sz="4" w:space="0" w:color="auto"/>
            </w:tcBorders>
          </w:tcPr>
          <w:p w:rsidR="00A4062F" w:rsidRPr="003C7C2D" w:rsidRDefault="00A4062F" w:rsidP="00F63C98">
            <w:pPr>
              <w:tabs>
                <w:tab w:val="right" w:pos="858"/>
              </w:tabs>
              <w:spacing w:after="0"/>
            </w:pPr>
            <w:r w:rsidRPr="003C7C2D">
              <w:tab/>
              <w:t>194</w:t>
            </w:r>
          </w:p>
        </w:tc>
      </w:tr>
      <w:tr w:rsidR="00A4062F" w:rsidRPr="003C7C2D" w:rsidTr="00CC6BE0">
        <w:trPr>
          <w:jc w:val="center"/>
        </w:trPr>
        <w:tc>
          <w:tcPr>
            <w:tcW w:w="1544" w:type="dxa"/>
          </w:tcPr>
          <w:p w:rsidR="00A4062F" w:rsidRPr="003C7C2D" w:rsidRDefault="00A4062F" w:rsidP="00F63C98">
            <w:pPr>
              <w:spacing w:after="0"/>
            </w:pPr>
            <w:r w:rsidRPr="003C7C2D">
              <w:t>B737-300</w:t>
            </w:r>
          </w:p>
        </w:tc>
        <w:tc>
          <w:tcPr>
            <w:tcW w:w="1088" w:type="dxa"/>
          </w:tcPr>
          <w:p w:rsidR="00A4062F" w:rsidRPr="003C7C2D" w:rsidRDefault="00A4062F" w:rsidP="00F63C98">
            <w:pPr>
              <w:tabs>
                <w:tab w:val="right" w:pos="720"/>
              </w:tabs>
              <w:spacing w:after="0"/>
            </w:pPr>
            <w:r w:rsidRPr="003C7C2D">
              <w:tab/>
              <w:t>6,000</w:t>
            </w:r>
          </w:p>
        </w:tc>
        <w:tc>
          <w:tcPr>
            <w:tcW w:w="1016" w:type="dxa"/>
          </w:tcPr>
          <w:p w:rsidR="00A4062F" w:rsidRPr="003C7C2D" w:rsidRDefault="00A4062F" w:rsidP="00F63C98">
            <w:pPr>
              <w:spacing w:after="0"/>
              <w:jc w:val="center"/>
            </w:pPr>
            <w:r w:rsidRPr="003C7C2D">
              <w:t>D</w:t>
            </w:r>
          </w:p>
        </w:tc>
        <w:tc>
          <w:tcPr>
            <w:tcW w:w="895" w:type="dxa"/>
          </w:tcPr>
          <w:p w:rsidR="00A4062F" w:rsidRPr="003C7C2D" w:rsidRDefault="00A4062F" w:rsidP="00F63C98">
            <w:pPr>
              <w:tabs>
                <w:tab w:val="right" w:pos="900"/>
              </w:tabs>
              <w:spacing w:after="0"/>
              <w:jc w:val="center"/>
            </w:pPr>
            <w:r w:rsidRPr="003C7C2D">
              <w:t>0.64</w:t>
            </w:r>
          </w:p>
        </w:tc>
        <w:tc>
          <w:tcPr>
            <w:tcW w:w="1048" w:type="dxa"/>
          </w:tcPr>
          <w:p w:rsidR="00A4062F" w:rsidRPr="003C7C2D" w:rsidRDefault="00A4062F" w:rsidP="00F63C98">
            <w:pPr>
              <w:tabs>
                <w:tab w:val="right" w:pos="612"/>
              </w:tabs>
              <w:spacing w:after="0"/>
            </w:pPr>
            <w:r w:rsidRPr="003C7C2D">
              <w:tab/>
              <w:t>3,840</w:t>
            </w:r>
          </w:p>
        </w:tc>
        <w:tc>
          <w:tcPr>
            <w:tcW w:w="1080" w:type="dxa"/>
          </w:tcPr>
          <w:p w:rsidR="00A4062F" w:rsidRPr="003C7C2D" w:rsidRDefault="00A4062F" w:rsidP="00F63C98">
            <w:pPr>
              <w:spacing w:after="0"/>
              <w:jc w:val="center"/>
            </w:pPr>
            <w:r w:rsidRPr="003C7C2D">
              <w:t>30,875</w:t>
            </w:r>
          </w:p>
        </w:tc>
        <w:tc>
          <w:tcPr>
            <w:tcW w:w="1315" w:type="dxa"/>
          </w:tcPr>
          <w:p w:rsidR="00A4062F" w:rsidRPr="003C7C2D" w:rsidRDefault="00A4062F" w:rsidP="00F63C98">
            <w:pPr>
              <w:spacing w:after="0"/>
              <w:jc w:val="center"/>
            </w:pPr>
            <w:r w:rsidRPr="003C7C2D">
              <w:t>48,688</w:t>
            </w:r>
          </w:p>
        </w:tc>
        <w:tc>
          <w:tcPr>
            <w:tcW w:w="1467" w:type="dxa"/>
          </w:tcPr>
          <w:p w:rsidR="00A4062F" w:rsidRPr="003C7C2D" w:rsidRDefault="00A4062F" w:rsidP="00F63C98">
            <w:pPr>
              <w:tabs>
                <w:tab w:val="right" w:pos="858"/>
              </w:tabs>
              <w:spacing w:after="0"/>
            </w:pPr>
            <w:r w:rsidRPr="003C7C2D">
              <w:tab/>
              <w:t>716</w:t>
            </w:r>
          </w:p>
        </w:tc>
      </w:tr>
      <w:tr w:rsidR="00A4062F" w:rsidRPr="003C7C2D" w:rsidTr="00CC6BE0">
        <w:trPr>
          <w:jc w:val="center"/>
        </w:trPr>
        <w:tc>
          <w:tcPr>
            <w:tcW w:w="1544" w:type="dxa"/>
          </w:tcPr>
          <w:p w:rsidR="00A4062F" w:rsidRPr="003C7C2D" w:rsidRDefault="00A4062F" w:rsidP="00F63C98">
            <w:pPr>
              <w:spacing w:after="0"/>
            </w:pPr>
            <w:r w:rsidRPr="003C7C2D">
              <w:t>A319-100</w:t>
            </w:r>
          </w:p>
        </w:tc>
        <w:tc>
          <w:tcPr>
            <w:tcW w:w="1088" w:type="dxa"/>
          </w:tcPr>
          <w:p w:rsidR="00A4062F" w:rsidRPr="003C7C2D" w:rsidRDefault="00A4062F" w:rsidP="00F63C98">
            <w:pPr>
              <w:tabs>
                <w:tab w:val="right" w:pos="720"/>
              </w:tabs>
              <w:spacing w:after="0"/>
            </w:pPr>
            <w:r w:rsidRPr="003C7C2D">
              <w:tab/>
              <w:t>1,200</w:t>
            </w:r>
          </w:p>
        </w:tc>
        <w:tc>
          <w:tcPr>
            <w:tcW w:w="1016" w:type="dxa"/>
          </w:tcPr>
          <w:p w:rsidR="00A4062F" w:rsidRPr="003C7C2D" w:rsidRDefault="00A4062F" w:rsidP="00F63C98">
            <w:pPr>
              <w:spacing w:after="0"/>
              <w:jc w:val="center"/>
            </w:pPr>
            <w:r w:rsidRPr="003C7C2D">
              <w:t>D</w:t>
            </w:r>
          </w:p>
        </w:tc>
        <w:tc>
          <w:tcPr>
            <w:tcW w:w="895" w:type="dxa"/>
          </w:tcPr>
          <w:p w:rsidR="00A4062F" w:rsidRPr="003C7C2D" w:rsidRDefault="00A4062F" w:rsidP="00F63C98">
            <w:pPr>
              <w:tabs>
                <w:tab w:val="right" w:pos="900"/>
              </w:tabs>
              <w:spacing w:after="0"/>
              <w:jc w:val="center"/>
            </w:pPr>
            <w:r w:rsidRPr="003C7C2D">
              <w:t>0.64</w:t>
            </w:r>
          </w:p>
        </w:tc>
        <w:tc>
          <w:tcPr>
            <w:tcW w:w="1048" w:type="dxa"/>
          </w:tcPr>
          <w:p w:rsidR="00A4062F" w:rsidRPr="003C7C2D" w:rsidRDefault="00A4062F" w:rsidP="00F63C98">
            <w:pPr>
              <w:tabs>
                <w:tab w:val="right" w:pos="612"/>
              </w:tabs>
              <w:spacing w:after="0"/>
            </w:pPr>
            <w:r w:rsidRPr="003C7C2D">
              <w:tab/>
              <w:t>768</w:t>
            </w:r>
          </w:p>
        </w:tc>
        <w:tc>
          <w:tcPr>
            <w:tcW w:w="1080" w:type="dxa"/>
          </w:tcPr>
          <w:p w:rsidR="00A4062F" w:rsidRPr="003C7C2D" w:rsidRDefault="00A4062F" w:rsidP="00F63C98">
            <w:pPr>
              <w:spacing w:after="0"/>
              <w:jc w:val="center"/>
            </w:pPr>
            <w:r w:rsidRPr="003C7C2D">
              <w:t>34,438</w:t>
            </w:r>
          </w:p>
        </w:tc>
        <w:tc>
          <w:tcPr>
            <w:tcW w:w="1315" w:type="dxa"/>
          </w:tcPr>
          <w:p w:rsidR="00A4062F" w:rsidRPr="003C7C2D" w:rsidRDefault="00A4062F" w:rsidP="00F63C98">
            <w:pPr>
              <w:spacing w:after="0"/>
              <w:jc w:val="center"/>
            </w:pPr>
            <w:r w:rsidRPr="003C7C2D">
              <w:t>48,688</w:t>
            </w:r>
          </w:p>
        </w:tc>
        <w:tc>
          <w:tcPr>
            <w:tcW w:w="1467" w:type="dxa"/>
          </w:tcPr>
          <w:p w:rsidR="00A4062F" w:rsidRPr="003C7C2D" w:rsidRDefault="00A4062F" w:rsidP="00F63C98">
            <w:pPr>
              <w:tabs>
                <w:tab w:val="right" w:pos="858"/>
              </w:tabs>
              <w:spacing w:after="0"/>
            </w:pPr>
            <w:r w:rsidRPr="003C7C2D">
              <w:tab/>
              <w:t>268</w:t>
            </w:r>
          </w:p>
        </w:tc>
      </w:tr>
      <w:tr w:rsidR="00A4062F" w:rsidRPr="003C7C2D" w:rsidTr="00CC6BE0">
        <w:trPr>
          <w:jc w:val="center"/>
        </w:trPr>
        <w:tc>
          <w:tcPr>
            <w:tcW w:w="1544" w:type="dxa"/>
          </w:tcPr>
          <w:p w:rsidR="00A4062F" w:rsidRPr="003C7C2D" w:rsidRDefault="00A4062F" w:rsidP="00F63C98">
            <w:pPr>
              <w:spacing w:after="0"/>
            </w:pPr>
            <w:r w:rsidRPr="003C7C2D">
              <w:t>B747-400</w:t>
            </w:r>
          </w:p>
        </w:tc>
        <w:tc>
          <w:tcPr>
            <w:tcW w:w="1088" w:type="dxa"/>
          </w:tcPr>
          <w:p w:rsidR="00A4062F" w:rsidRPr="003C7C2D" w:rsidRDefault="00A4062F" w:rsidP="00F63C98">
            <w:pPr>
              <w:tabs>
                <w:tab w:val="right" w:pos="720"/>
              </w:tabs>
              <w:spacing w:after="0"/>
            </w:pPr>
            <w:r w:rsidRPr="003C7C2D">
              <w:tab/>
              <w:t>3,000</w:t>
            </w:r>
          </w:p>
        </w:tc>
        <w:tc>
          <w:tcPr>
            <w:tcW w:w="1016" w:type="dxa"/>
          </w:tcPr>
          <w:p w:rsidR="00A4062F" w:rsidRPr="003C7C2D" w:rsidRDefault="00A4062F" w:rsidP="00F63C98">
            <w:pPr>
              <w:spacing w:after="0"/>
              <w:jc w:val="center"/>
            </w:pPr>
            <w:r w:rsidRPr="003C7C2D">
              <w:t>2D/2D2</w:t>
            </w:r>
          </w:p>
        </w:tc>
        <w:tc>
          <w:tcPr>
            <w:tcW w:w="895" w:type="dxa"/>
          </w:tcPr>
          <w:p w:rsidR="00A4062F" w:rsidRPr="003C7C2D" w:rsidRDefault="00A4062F" w:rsidP="00F63C98">
            <w:pPr>
              <w:tabs>
                <w:tab w:val="right" w:pos="900"/>
              </w:tabs>
              <w:spacing w:after="0"/>
              <w:jc w:val="center"/>
            </w:pPr>
            <w:r w:rsidRPr="003C7C2D">
              <w:t>1.00</w:t>
            </w:r>
          </w:p>
        </w:tc>
        <w:tc>
          <w:tcPr>
            <w:tcW w:w="1048" w:type="dxa"/>
          </w:tcPr>
          <w:p w:rsidR="00A4062F" w:rsidRPr="003C7C2D" w:rsidRDefault="00A4062F" w:rsidP="00F63C98">
            <w:pPr>
              <w:tabs>
                <w:tab w:val="right" w:pos="612"/>
              </w:tabs>
              <w:spacing w:after="0"/>
            </w:pPr>
            <w:r w:rsidRPr="003C7C2D">
              <w:tab/>
              <w:t>3,000</w:t>
            </w:r>
          </w:p>
        </w:tc>
        <w:tc>
          <w:tcPr>
            <w:tcW w:w="1080" w:type="dxa"/>
          </w:tcPr>
          <w:p w:rsidR="00A4062F" w:rsidRPr="003C7C2D" w:rsidRDefault="00A4062F" w:rsidP="00F63C98">
            <w:pPr>
              <w:spacing w:after="0"/>
              <w:jc w:val="center"/>
            </w:pPr>
            <w:r w:rsidRPr="003C7C2D">
              <w:t>48,688</w:t>
            </w:r>
          </w:p>
        </w:tc>
        <w:tc>
          <w:tcPr>
            <w:tcW w:w="1315" w:type="dxa"/>
          </w:tcPr>
          <w:p w:rsidR="00A4062F" w:rsidRPr="003C7C2D" w:rsidRDefault="00A4062F" w:rsidP="00F63C98">
            <w:pPr>
              <w:spacing w:after="0"/>
              <w:jc w:val="center"/>
            </w:pPr>
            <w:r w:rsidRPr="003C7C2D">
              <w:t>48,688</w:t>
            </w:r>
          </w:p>
        </w:tc>
        <w:tc>
          <w:tcPr>
            <w:tcW w:w="1467" w:type="dxa"/>
          </w:tcPr>
          <w:p w:rsidR="00A4062F" w:rsidRPr="003C7C2D" w:rsidRDefault="00A4062F" w:rsidP="00F63C98">
            <w:pPr>
              <w:tabs>
                <w:tab w:val="right" w:pos="858"/>
              </w:tabs>
              <w:spacing w:after="0"/>
            </w:pPr>
            <w:r w:rsidRPr="003C7C2D">
              <w:tab/>
              <w:t>3,000</w:t>
            </w:r>
          </w:p>
        </w:tc>
      </w:tr>
      <w:tr w:rsidR="00A4062F" w:rsidRPr="003C7C2D" w:rsidTr="00CC6BE0">
        <w:trPr>
          <w:jc w:val="center"/>
        </w:trPr>
        <w:tc>
          <w:tcPr>
            <w:tcW w:w="1544" w:type="dxa"/>
          </w:tcPr>
          <w:p w:rsidR="00A4062F" w:rsidRPr="003C7C2D" w:rsidRDefault="00A4062F" w:rsidP="00F63C98">
            <w:pPr>
              <w:spacing w:after="0"/>
            </w:pPr>
            <w:r w:rsidRPr="003C7C2D">
              <w:t>B767-300ER</w:t>
            </w:r>
          </w:p>
        </w:tc>
        <w:tc>
          <w:tcPr>
            <w:tcW w:w="1088" w:type="dxa"/>
          </w:tcPr>
          <w:p w:rsidR="00A4062F" w:rsidRPr="003C7C2D" w:rsidRDefault="00A4062F" w:rsidP="00F63C98">
            <w:pPr>
              <w:tabs>
                <w:tab w:val="right" w:pos="720"/>
              </w:tabs>
              <w:spacing w:after="0"/>
            </w:pPr>
            <w:r w:rsidRPr="003C7C2D">
              <w:tab/>
              <w:t>2,000</w:t>
            </w:r>
          </w:p>
        </w:tc>
        <w:tc>
          <w:tcPr>
            <w:tcW w:w="1016" w:type="dxa"/>
          </w:tcPr>
          <w:p w:rsidR="00A4062F" w:rsidRPr="003C7C2D" w:rsidRDefault="00A4062F" w:rsidP="00F63C98">
            <w:pPr>
              <w:spacing w:after="0"/>
              <w:jc w:val="center"/>
            </w:pPr>
            <w:r w:rsidRPr="003C7C2D">
              <w:t>2D</w:t>
            </w:r>
          </w:p>
        </w:tc>
        <w:tc>
          <w:tcPr>
            <w:tcW w:w="895" w:type="dxa"/>
          </w:tcPr>
          <w:p w:rsidR="00A4062F" w:rsidRPr="003C7C2D" w:rsidRDefault="00A4062F" w:rsidP="00F63C98">
            <w:pPr>
              <w:tabs>
                <w:tab w:val="right" w:pos="900"/>
              </w:tabs>
              <w:spacing w:after="0"/>
              <w:jc w:val="center"/>
            </w:pPr>
            <w:r w:rsidRPr="003C7C2D">
              <w:t>1.00</w:t>
            </w:r>
          </w:p>
        </w:tc>
        <w:tc>
          <w:tcPr>
            <w:tcW w:w="1048" w:type="dxa"/>
          </w:tcPr>
          <w:p w:rsidR="00A4062F" w:rsidRPr="003C7C2D" w:rsidRDefault="00A4062F" w:rsidP="00F63C98">
            <w:pPr>
              <w:tabs>
                <w:tab w:val="right" w:pos="612"/>
              </w:tabs>
              <w:spacing w:after="0"/>
            </w:pPr>
            <w:r w:rsidRPr="003C7C2D">
              <w:tab/>
              <w:t>2,000</w:t>
            </w:r>
          </w:p>
        </w:tc>
        <w:tc>
          <w:tcPr>
            <w:tcW w:w="1080" w:type="dxa"/>
          </w:tcPr>
          <w:p w:rsidR="00A4062F" w:rsidRPr="003C7C2D" w:rsidRDefault="00A4062F" w:rsidP="00F63C98">
            <w:pPr>
              <w:spacing w:after="0"/>
              <w:jc w:val="center"/>
            </w:pPr>
            <w:r w:rsidRPr="003C7C2D">
              <w:t>43,938</w:t>
            </w:r>
          </w:p>
        </w:tc>
        <w:tc>
          <w:tcPr>
            <w:tcW w:w="1315" w:type="dxa"/>
          </w:tcPr>
          <w:p w:rsidR="00A4062F" w:rsidRPr="003C7C2D" w:rsidRDefault="00A4062F" w:rsidP="00F63C98">
            <w:pPr>
              <w:spacing w:after="0"/>
              <w:jc w:val="center"/>
            </w:pPr>
            <w:r w:rsidRPr="003C7C2D">
              <w:t>48,688</w:t>
            </w:r>
          </w:p>
        </w:tc>
        <w:tc>
          <w:tcPr>
            <w:tcW w:w="1467" w:type="dxa"/>
          </w:tcPr>
          <w:p w:rsidR="00A4062F" w:rsidRPr="003C7C2D" w:rsidRDefault="00A4062F" w:rsidP="00F63C98">
            <w:pPr>
              <w:tabs>
                <w:tab w:val="right" w:pos="858"/>
              </w:tabs>
              <w:spacing w:after="0"/>
            </w:pPr>
            <w:r w:rsidRPr="003C7C2D">
              <w:tab/>
              <w:t>1368</w:t>
            </w:r>
          </w:p>
        </w:tc>
      </w:tr>
      <w:tr w:rsidR="00A4062F" w:rsidRPr="003C7C2D" w:rsidTr="00CC6BE0">
        <w:trPr>
          <w:jc w:val="center"/>
        </w:trPr>
        <w:tc>
          <w:tcPr>
            <w:tcW w:w="1544" w:type="dxa"/>
          </w:tcPr>
          <w:p w:rsidR="00A4062F" w:rsidRPr="003C7C2D" w:rsidRDefault="00A4062F" w:rsidP="00F63C98">
            <w:pPr>
              <w:spacing w:after="0"/>
            </w:pPr>
            <w:r w:rsidRPr="003C7C2D">
              <w:t>DC8-63</w:t>
            </w:r>
          </w:p>
        </w:tc>
        <w:tc>
          <w:tcPr>
            <w:tcW w:w="1088" w:type="dxa"/>
          </w:tcPr>
          <w:p w:rsidR="00A4062F" w:rsidRPr="003C7C2D" w:rsidRDefault="00A4062F" w:rsidP="00F63C98">
            <w:pPr>
              <w:tabs>
                <w:tab w:val="right" w:pos="720"/>
              </w:tabs>
              <w:spacing w:after="0"/>
            </w:pPr>
            <w:r w:rsidRPr="003C7C2D">
              <w:tab/>
              <w:t>800</w:t>
            </w:r>
          </w:p>
        </w:tc>
        <w:tc>
          <w:tcPr>
            <w:tcW w:w="1016" w:type="dxa"/>
          </w:tcPr>
          <w:p w:rsidR="00A4062F" w:rsidRPr="003C7C2D" w:rsidRDefault="00A4062F" w:rsidP="00F63C98">
            <w:pPr>
              <w:spacing w:after="0"/>
              <w:jc w:val="center"/>
            </w:pPr>
            <w:r w:rsidRPr="003C7C2D">
              <w:t>2D</w:t>
            </w:r>
          </w:p>
        </w:tc>
        <w:tc>
          <w:tcPr>
            <w:tcW w:w="895" w:type="dxa"/>
          </w:tcPr>
          <w:p w:rsidR="00A4062F" w:rsidRPr="003C7C2D" w:rsidRDefault="00A4062F" w:rsidP="00F63C98">
            <w:pPr>
              <w:tabs>
                <w:tab w:val="right" w:pos="900"/>
              </w:tabs>
              <w:spacing w:after="0"/>
              <w:jc w:val="center"/>
            </w:pPr>
            <w:r w:rsidRPr="003C7C2D">
              <w:t>1.00</w:t>
            </w:r>
          </w:p>
        </w:tc>
        <w:tc>
          <w:tcPr>
            <w:tcW w:w="1048" w:type="dxa"/>
          </w:tcPr>
          <w:p w:rsidR="00A4062F" w:rsidRPr="003C7C2D" w:rsidRDefault="00A4062F" w:rsidP="00F63C98">
            <w:pPr>
              <w:tabs>
                <w:tab w:val="right" w:pos="612"/>
              </w:tabs>
              <w:spacing w:after="0"/>
            </w:pPr>
            <w:r w:rsidRPr="003C7C2D">
              <w:tab/>
              <w:t>800</w:t>
            </w:r>
          </w:p>
        </w:tc>
        <w:tc>
          <w:tcPr>
            <w:tcW w:w="1080" w:type="dxa"/>
          </w:tcPr>
          <w:p w:rsidR="00A4062F" w:rsidRPr="003C7C2D" w:rsidRDefault="00A4062F" w:rsidP="00F63C98">
            <w:pPr>
              <w:spacing w:after="0"/>
              <w:jc w:val="center"/>
            </w:pPr>
            <w:r w:rsidRPr="003C7C2D">
              <w:t>39,188</w:t>
            </w:r>
          </w:p>
        </w:tc>
        <w:tc>
          <w:tcPr>
            <w:tcW w:w="1315" w:type="dxa"/>
          </w:tcPr>
          <w:p w:rsidR="00A4062F" w:rsidRPr="003C7C2D" w:rsidRDefault="00A4062F" w:rsidP="00F63C98">
            <w:pPr>
              <w:spacing w:after="0"/>
              <w:jc w:val="center"/>
            </w:pPr>
            <w:r w:rsidRPr="003C7C2D">
              <w:t>48,688</w:t>
            </w:r>
          </w:p>
        </w:tc>
        <w:tc>
          <w:tcPr>
            <w:tcW w:w="1467" w:type="dxa"/>
          </w:tcPr>
          <w:p w:rsidR="00A4062F" w:rsidRPr="003C7C2D" w:rsidRDefault="00A4062F" w:rsidP="00F63C98">
            <w:pPr>
              <w:tabs>
                <w:tab w:val="right" w:pos="858"/>
              </w:tabs>
              <w:spacing w:after="0"/>
            </w:pPr>
            <w:r w:rsidRPr="003C7C2D">
              <w:tab/>
              <w:t>403</w:t>
            </w:r>
          </w:p>
        </w:tc>
      </w:tr>
      <w:tr w:rsidR="00A4062F" w:rsidRPr="003C7C2D" w:rsidTr="00CC6BE0">
        <w:trPr>
          <w:jc w:val="center"/>
        </w:trPr>
        <w:tc>
          <w:tcPr>
            <w:tcW w:w="1544" w:type="dxa"/>
          </w:tcPr>
          <w:p w:rsidR="00A4062F" w:rsidRPr="003C7C2D" w:rsidRDefault="00A4062F" w:rsidP="00F63C98">
            <w:pPr>
              <w:spacing w:after="0"/>
            </w:pPr>
            <w:r w:rsidRPr="003C7C2D">
              <w:t>A300-B4</w:t>
            </w:r>
          </w:p>
        </w:tc>
        <w:tc>
          <w:tcPr>
            <w:tcW w:w="1088" w:type="dxa"/>
          </w:tcPr>
          <w:p w:rsidR="00A4062F" w:rsidRPr="003C7C2D" w:rsidRDefault="00A4062F" w:rsidP="00F63C98">
            <w:pPr>
              <w:tabs>
                <w:tab w:val="right" w:pos="720"/>
              </w:tabs>
              <w:spacing w:after="0"/>
            </w:pPr>
            <w:r w:rsidRPr="003C7C2D">
              <w:tab/>
              <w:t>1,500</w:t>
            </w:r>
          </w:p>
        </w:tc>
        <w:tc>
          <w:tcPr>
            <w:tcW w:w="1016" w:type="dxa"/>
          </w:tcPr>
          <w:p w:rsidR="00A4062F" w:rsidRPr="003C7C2D" w:rsidRDefault="00A4062F" w:rsidP="00F63C98">
            <w:pPr>
              <w:spacing w:after="0"/>
              <w:jc w:val="center"/>
            </w:pPr>
            <w:r w:rsidRPr="003C7C2D">
              <w:t>2D</w:t>
            </w:r>
          </w:p>
        </w:tc>
        <w:tc>
          <w:tcPr>
            <w:tcW w:w="895" w:type="dxa"/>
          </w:tcPr>
          <w:p w:rsidR="00A4062F" w:rsidRPr="003C7C2D" w:rsidRDefault="00A4062F" w:rsidP="00F63C98">
            <w:pPr>
              <w:tabs>
                <w:tab w:val="right" w:pos="900"/>
              </w:tabs>
              <w:spacing w:after="0"/>
              <w:jc w:val="center"/>
            </w:pPr>
            <w:r w:rsidRPr="003C7C2D">
              <w:t>1.00</w:t>
            </w:r>
          </w:p>
        </w:tc>
        <w:tc>
          <w:tcPr>
            <w:tcW w:w="1048" w:type="dxa"/>
          </w:tcPr>
          <w:p w:rsidR="00A4062F" w:rsidRPr="003C7C2D" w:rsidRDefault="00A4062F" w:rsidP="00F63C98">
            <w:pPr>
              <w:tabs>
                <w:tab w:val="right" w:pos="612"/>
              </w:tabs>
              <w:spacing w:after="0"/>
            </w:pPr>
            <w:r w:rsidRPr="003C7C2D">
              <w:tab/>
              <w:t>1,500</w:t>
            </w:r>
          </w:p>
        </w:tc>
        <w:tc>
          <w:tcPr>
            <w:tcW w:w="1080" w:type="dxa"/>
          </w:tcPr>
          <w:p w:rsidR="00A4062F" w:rsidRPr="003C7C2D" w:rsidRDefault="00A4062F" w:rsidP="00F63C98">
            <w:pPr>
              <w:spacing w:after="0"/>
              <w:jc w:val="center"/>
            </w:pPr>
            <w:r w:rsidRPr="003C7C2D">
              <w:t>43,938</w:t>
            </w:r>
          </w:p>
        </w:tc>
        <w:tc>
          <w:tcPr>
            <w:tcW w:w="1315" w:type="dxa"/>
          </w:tcPr>
          <w:p w:rsidR="00A4062F" w:rsidRPr="003C7C2D" w:rsidRDefault="00A4062F" w:rsidP="00F63C98">
            <w:pPr>
              <w:spacing w:after="0"/>
              <w:jc w:val="center"/>
            </w:pPr>
            <w:r w:rsidRPr="003C7C2D">
              <w:t>48,688</w:t>
            </w:r>
          </w:p>
        </w:tc>
        <w:tc>
          <w:tcPr>
            <w:tcW w:w="1467" w:type="dxa"/>
          </w:tcPr>
          <w:p w:rsidR="00A4062F" w:rsidRPr="003C7C2D" w:rsidRDefault="00A4062F" w:rsidP="00F63C98">
            <w:pPr>
              <w:tabs>
                <w:tab w:val="right" w:pos="858"/>
              </w:tabs>
              <w:spacing w:after="0"/>
            </w:pPr>
            <w:r w:rsidRPr="003C7C2D">
              <w:tab/>
              <w:t>1,041</w:t>
            </w:r>
          </w:p>
        </w:tc>
      </w:tr>
      <w:tr w:rsidR="00A4062F" w:rsidRPr="003C7C2D" w:rsidTr="00CC6BE0">
        <w:trPr>
          <w:jc w:val="center"/>
        </w:trPr>
        <w:tc>
          <w:tcPr>
            <w:tcW w:w="1544" w:type="dxa"/>
            <w:tcBorders>
              <w:bottom w:val="single" w:sz="4" w:space="0" w:color="auto"/>
            </w:tcBorders>
          </w:tcPr>
          <w:p w:rsidR="00A4062F" w:rsidRPr="003C7C2D" w:rsidRDefault="00A4062F" w:rsidP="00F63C98">
            <w:pPr>
              <w:spacing w:after="0"/>
            </w:pPr>
            <w:r w:rsidRPr="003C7C2D">
              <w:t>B777-200</w:t>
            </w:r>
          </w:p>
        </w:tc>
        <w:tc>
          <w:tcPr>
            <w:tcW w:w="1088" w:type="dxa"/>
            <w:tcBorders>
              <w:bottom w:val="double" w:sz="4" w:space="0" w:color="auto"/>
            </w:tcBorders>
          </w:tcPr>
          <w:p w:rsidR="00A4062F" w:rsidRPr="003C7C2D" w:rsidRDefault="00A4062F" w:rsidP="00F63C98">
            <w:pPr>
              <w:tabs>
                <w:tab w:val="right" w:pos="720"/>
              </w:tabs>
              <w:spacing w:after="0"/>
            </w:pPr>
            <w:r w:rsidRPr="003C7C2D">
              <w:tab/>
              <w:t>300</w:t>
            </w:r>
          </w:p>
        </w:tc>
        <w:tc>
          <w:tcPr>
            <w:tcW w:w="1016" w:type="dxa"/>
            <w:tcBorders>
              <w:bottom w:val="single" w:sz="4" w:space="0" w:color="auto"/>
            </w:tcBorders>
          </w:tcPr>
          <w:p w:rsidR="00A4062F" w:rsidRPr="003C7C2D" w:rsidRDefault="00A4062F" w:rsidP="00F63C98">
            <w:pPr>
              <w:spacing w:after="0"/>
              <w:jc w:val="center"/>
            </w:pPr>
            <w:r w:rsidRPr="003C7C2D">
              <w:t>3D</w:t>
            </w:r>
          </w:p>
        </w:tc>
        <w:tc>
          <w:tcPr>
            <w:tcW w:w="895" w:type="dxa"/>
            <w:tcBorders>
              <w:bottom w:val="single" w:sz="4" w:space="0" w:color="auto"/>
            </w:tcBorders>
          </w:tcPr>
          <w:p w:rsidR="00A4062F" w:rsidRPr="003C7C2D" w:rsidRDefault="00A4062F" w:rsidP="00F63C98">
            <w:pPr>
              <w:tabs>
                <w:tab w:val="right" w:pos="900"/>
              </w:tabs>
              <w:spacing w:after="0"/>
              <w:jc w:val="center"/>
            </w:pPr>
            <w:r w:rsidRPr="003C7C2D">
              <w:t>1.56</w:t>
            </w:r>
          </w:p>
        </w:tc>
        <w:tc>
          <w:tcPr>
            <w:tcW w:w="1048" w:type="dxa"/>
            <w:tcBorders>
              <w:bottom w:val="single" w:sz="4" w:space="0" w:color="auto"/>
            </w:tcBorders>
          </w:tcPr>
          <w:p w:rsidR="00A4062F" w:rsidRPr="003C7C2D" w:rsidRDefault="00A4062F" w:rsidP="00F63C98">
            <w:pPr>
              <w:tabs>
                <w:tab w:val="right" w:pos="612"/>
              </w:tabs>
              <w:spacing w:after="0"/>
            </w:pPr>
            <w:r w:rsidRPr="003C7C2D">
              <w:tab/>
              <w:t>468</w:t>
            </w:r>
          </w:p>
        </w:tc>
        <w:tc>
          <w:tcPr>
            <w:tcW w:w="1080" w:type="dxa"/>
            <w:tcBorders>
              <w:bottom w:val="single" w:sz="4" w:space="0" w:color="auto"/>
            </w:tcBorders>
          </w:tcPr>
          <w:p w:rsidR="00A4062F" w:rsidRPr="003C7C2D" w:rsidRDefault="00A4062F" w:rsidP="00F63C98">
            <w:pPr>
              <w:spacing w:after="0"/>
              <w:jc w:val="center"/>
            </w:pPr>
            <w:r w:rsidRPr="003C7C2D">
              <w:t>47,500</w:t>
            </w:r>
          </w:p>
        </w:tc>
        <w:tc>
          <w:tcPr>
            <w:tcW w:w="1315" w:type="dxa"/>
            <w:tcBorders>
              <w:bottom w:val="single" w:sz="4" w:space="0" w:color="auto"/>
            </w:tcBorders>
          </w:tcPr>
          <w:p w:rsidR="00A4062F" w:rsidRPr="003C7C2D" w:rsidRDefault="00A4062F" w:rsidP="00F63C98">
            <w:pPr>
              <w:spacing w:after="0"/>
              <w:jc w:val="center"/>
            </w:pPr>
            <w:r w:rsidRPr="003C7C2D">
              <w:t>48,688</w:t>
            </w:r>
          </w:p>
        </w:tc>
        <w:tc>
          <w:tcPr>
            <w:tcW w:w="1467" w:type="dxa"/>
            <w:tcBorders>
              <w:bottom w:val="double" w:sz="4" w:space="0" w:color="auto"/>
            </w:tcBorders>
          </w:tcPr>
          <w:p w:rsidR="00A4062F" w:rsidRPr="003C7C2D" w:rsidRDefault="00A4062F" w:rsidP="00F63C98">
            <w:pPr>
              <w:tabs>
                <w:tab w:val="right" w:pos="858"/>
              </w:tabs>
              <w:spacing w:after="0"/>
            </w:pPr>
            <w:r w:rsidRPr="003C7C2D">
              <w:tab/>
              <w:t>434</w:t>
            </w:r>
          </w:p>
        </w:tc>
      </w:tr>
      <w:tr w:rsidR="00A4062F" w:rsidRPr="003C7C2D" w:rsidTr="00CC6BE0">
        <w:trPr>
          <w:jc w:val="center"/>
        </w:trPr>
        <w:tc>
          <w:tcPr>
            <w:tcW w:w="1544" w:type="dxa"/>
            <w:tcBorders>
              <w:top w:val="single" w:sz="4" w:space="0" w:color="auto"/>
            </w:tcBorders>
          </w:tcPr>
          <w:p w:rsidR="00A4062F" w:rsidRPr="003C7C2D" w:rsidRDefault="00A4062F" w:rsidP="00F63C98">
            <w:pPr>
              <w:spacing w:after="0"/>
            </w:pPr>
          </w:p>
        </w:tc>
        <w:tc>
          <w:tcPr>
            <w:tcW w:w="1088" w:type="dxa"/>
            <w:tcBorders>
              <w:top w:val="double" w:sz="4" w:space="0" w:color="auto"/>
            </w:tcBorders>
          </w:tcPr>
          <w:p w:rsidR="00A4062F" w:rsidRPr="003C7C2D" w:rsidRDefault="00A4062F" w:rsidP="00F63C98">
            <w:pPr>
              <w:tabs>
                <w:tab w:val="right" w:pos="720"/>
              </w:tabs>
              <w:spacing w:after="0"/>
            </w:pPr>
            <w:r w:rsidRPr="003C7C2D">
              <w:tab/>
              <w:t>15,200</w:t>
            </w:r>
          </w:p>
        </w:tc>
        <w:tc>
          <w:tcPr>
            <w:tcW w:w="1016" w:type="dxa"/>
            <w:tcBorders>
              <w:top w:val="single" w:sz="4" w:space="0" w:color="auto"/>
            </w:tcBorders>
          </w:tcPr>
          <w:p w:rsidR="00A4062F" w:rsidRPr="003C7C2D" w:rsidRDefault="00A4062F" w:rsidP="00F63C98">
            <w:pPr>
              <w:spacing w:after="0"/>
            </w:pPr>
          </w:p>
        </w:tc>
        <w:tc>
          <w:tcPr>
            <w:tcW w:w="895" w:type="dxa"/>
            <w:tcBorders>
              <w:top w:val="single" w:sz="4" w:space="0" w:color="auto"/>
            </w:tcBorders>
          </w:tcPr>
          <w:p w:rsidR="00A4062F" w:rsidRPr="003C7C2D" w:rsidRDefault="00A4062F" w:rsidP="00F63C98">
            <w:pPr>
              <w:tabs>
                <w:tab w:val="right" w:pos="900"/>
              </w:tabs>
              <w:spacing w:after="0"/>
            </w:pPr>
          </w:p>
        </w:tc>
        <w:tc>
          <w:tcPr>
            <w:tcW w:w="1048" w:type="dxa"/>
            <w:tcBorders>
              <w:top w:val="single" w:sz="4" w:space="0" w:color="auto"/>
            </w:tcBorders>
          </w:tcPr>
          <w:p w:rsidR="00A4062F" w:rsidRPr="003C7C2D" w:rsidRDefault="00A4062F" w:rsidP="00F63C98">
            <w:pPr>
              <w:tabs>
                <w:tab w:val="right" w:pos="900"/>
              </w:tabs>
              <w:spacing w:after="0"/>
            </w:pPr>
            <w:r w:rsidRPr="003C7C2D">
              <w:tab/>
            </w:r>
          </w:p>
        </w:tc>
        <w:tc>
          <w:tcPr>
            <w:tcW w:w="1080" w:type="dxa"/>
            <w:tcBorders>
              <w:top w:val="single" w:sz="4" w:space="0" w:color="auto"/>
            </w:tcBorders>
          </w:tcPr>
          <w:p w:rsidR="00A4062F" w:rsidRPr="003C7C2D" w:rsidRDefault="00A4062F" w:rsidP="00F63C98">
            <w:pPr>
              <w:spacing w:after="0"/>
            </w:pPr>
          </w:p>
        </w:tc>
        <w:tc>
          <w:tcPr>
            <w:tcW w:w="1315" w:type="dxa"/>
            <w:tcBorders>
              <w:top w:val="single" w:sz="4" w:space="0" w:color="auto"/>
            </w:tcBorders>
          </w:tcPr>
          <w:p w:rsidR="00A4062F" w:rsidRPr="003C7C2D" w:rsidRDefault="00A4062F" w:rsidP="00F63C98">
            <w:pPr>
              <w:spacing w:after="0"/>
            </w:pPr>
          </w:p>
        </w:tc>
        <w:tc>
          <w:tcPr>
            <w:tcW w:w="1467" w:type="dxa"/>
            <w:tcBorders>
              <w:top w:val="double" w:sz="4" w:space="0" w:color="auto"/>
            </w:tcBorders>
          </w:tcPr>
          <w:p w:rsidR="00A4062F" w:rsidRPr="003C7C2D" w:rsidRDefault="00A4062F" w:rsidP="00F63C98">
            <w:pPr>
              <w:tabs>
                <w:tab w:val="right" w:pos="858"/>
              </w:tabs>
              <w:spacing w:after="0"/>
            </w:pPr>
            <w:r w:rsidRPr="003C7C2D">
              <w:tab/>
              <w:t>7,424</w:t>
            </w:r>
          </w:p>
        </w:tc>
      </w:tr>
    </w:tbl>
    <w:p w:rsidR="00A4062F" w:rsidRPr="003C7C2D" w:rsidRDefault="00A4062F" w:rsidP="00D4228E"/>
    <w:p w:rsidR="00A4062F" w:rsidRPr="003C7C2D" w:rsidRDefault="00A4062F" w:rsidP="00886741">
      <w:pPr>
        <w:jc w:val="both"/>
      </w:pPr>
      <w:r w:rsidRPr="003C7C2D">
        <w:t>Una vez conocido el tráfico equivalente total de la aeronave crítica, podemos calcular la relación de ciclos de tráfico según la configuración de calles de rodaje y condiciones de carga de combustible.  Utilizando una relación P/C de aeronave crítica de 1.73 (Tabla A2-3) y una relación P/TC de 1 para calles paralelas (Tabla A1-2), el ciclo de tráfico a relación se puede calcular con la ecuación A1-1:</w:t>
      </w:r>
    </w:p>
    <w:p w:rsidR="00A4062F" w:rsidRPr="003C7C2D" w:rsidRDefault="00A4062F" w:rsidP="00D4228E">
      <w:r w:rsidRPr="003C7C2D">
        <w:tab/>
      </w:r>
      <w:r w:rsidRPr="003C7C2D">
        <w:fldChar w:fldCharType="begin"/>
      </w:r>
      <w:r w:rsidRPr="003C7C2D">
        <w:instrText xml:space="preserve"> QUOTE </w:instrText>
      </w:r>
      <w:r>
        <w:pict>
          <v:shape id="_x0000_i1038" type="#_x0000_t75" style="width:108.75pt;height:23.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3005BD&quot;/&gt;&lt;wsp:rsid wsp:val=&quot;00007BF1&quot;/&gt;&lt;wsp:rsid wsp:val=&quot;00010149&quot;/&gt;&lt;wsp:rsid wsp:val=&quot;00012E07&quot;/&gt;&lt;wsp:rsid wsp:val=&quot;00014203&quot;/&gt;&lt;wsp:rsid wsp:val=&quot;000153A2&quot;/&gt;&lt;wsp:rsid wsp:val=&quot;000207CC&quot;/&gt;&lt;wsp:rsid wsp:val=&quot;000249D1&quot;/&gt;&lt;wsp:rsid wsp:val=&quot;000339C3&quot;/&gt;&lt;wsp:rsid wsp:val=&quot;00034A0E&quot;/&gt;&lt;wsp:rsid wsp:val=&quot;00035B1B&quot;/&gt;&lt;wsp:rsid wsp:val=&quot;00046645&quot;/&gt;&lt;wsp:rsid wsp:val=&quot;00047091&quot;/&gt;&lt;wsp:rsid wsp:val=&quot;00050C69&quot;/&gt;&lt;wsp:rsid wsp:val=&quot;00054F9A&quot;/&gt;&lt;wsp:rsid wsp:val=&quot;0005519B&quot;/&gt;&lt;wsp:rsid wsp:val=&quot;00056DF0&quot;/&gt;&lt;wsp:rsid wsp:val=&quot;000612A2&quot;/&gt;&lt;wsp:rsid wsp:val=&quot;000622F5&quot;/&gt;&lt;wsp:rsid wsp:val=&quot;0006675A&quot;/&gt;&lt;wsp:rsid wsp:val=&quot;00067EEB&quot;/&gt;&lt;wsp:rsid wsp:val=&quot;00071E80&quot;/&gt;&lt;wsp:rsid wsp:val=&quot;0007561F&quot;/&gt;&lt;wsp:rsid wsp:val=&quot;00076DF1&quot;/&gt;&lt;wsp:rsid wsp:val=&quot;00076F61&quot;/&gt;&lt;wsp:rsid wsp:val=&quot;000812F8&quot;/&gt;&lt;wsp:rsid wsp:val=&quot;00083013&quot;/&gt;&lt;wsp:rsid wsp:val=&quot;00084FE7&quot;/&gt;&lt;wsp:rsid wsp:val=&quot;000873DF&quot;/&gt;&lt;wsp:rsid wsp:val=&quot;000A5D7E&quot;/&gt;&lt;wsp:rsid wsp:val=&quot;000B12EF&quot;/&gt;&lt;wsp:rsid wsp:val=&quot;000B1AF7&quot;/&gt;&lt;wsp:rsid wsp:val=&quot;000C1E2D&quot;/&gt;&lt;wsp:rsid wsp:val=&quot;000D6767&quot;/&gt;&lt;wsp:rsid wsp:val=&quot;000D71E2&quot;/&gt;&lt;wsp:rsid wsp:val=&quot;000F0FC7&quot;/&gt;&lt;wsp:rsid wsp:val=&quot;000F78A0&quot;/&gt;&lt;wsp:rsid wsp:val=&quot;00100705&quot;/&gt;&lt;wsp:rsid wsp:val=&quot;00105345&quot;/&gt;&lt;wsp:rsid wsp:val=&quot;00112C25&quot;/&gt;&lt;wsp:rsid wsp:val=&quot;0011423E&quot;/&gt;&lt;wsp:rsid wsp:val=&quot;0011734C&quot;/&gt;&lt;wsp:rsid wsp:val=&quot;001221AD&quot;/&gt;&lt;wsp:rsid wsp:val=&quot;00133FCC&quot;/&gt;&lt;wsp:rsid wsp:val=&quot;001346F2&quot;/&gt;&lt;wsp:rsid wsp:val=&quot;001456A8&quot;/&gt;&lt;wsp:rsid wsp:val=&quot;00151A40&quot;/&gt;&lt;wsp:rsid wsp:val=&quot;00152371&quot;/&gt;&lt;wsp:rsid wsp:val=&quot;00153487&quot;/&gt;&lt;wsp:rsid wsp:val=&quot;00154902&quot;/&gt;&lt;wsp:rsid wsp:val=&quot;001712D8&quot;/&gt;&lt;wsp:rsid wsp:val=&quot;00174A21&quot;/&gt;&lt;wsp:rsid wsp:val=&quot;001804BB&quot;/&gt;&lt;wsp:rsid wsp:val=&quot;00187A92&quot;/&gt;&lt;wsp:rsid wsp:val=&quot;00194848&quot;/&gt;&lt;wsp:rsid wsp:val=&quot;00197D62&quot;/&gt;&lt;wsp:rsid wsp:val=&quot;001A20BF&quot;/&gt;&lt;wsp:rsid wsp:val=&quot;001A3219&quot;/&gt;&lt;wsp:rsid wsp:val=&quot;001A517E&quot;/&gt;&lt;wsp:rsid wsp:val=&quot;001B1BF4&quot;/&gt;&lt;wsp:rsid wsp:val=&quot;001B2D7C&quot;/&gt;&lt;wsp:rsid wsp:val=&quot;001C5C1C&quot;/&gt;&lt;wsp:rsid wsp:val=&quot;001C74D5&quot;/&gt;&lt;wsp:rsid wsp:val=&quot;001D3607&quot;/&gt;&lt;wsp:rsid wsp:val=&quot;001F3D4E&quot;/&gt;&lt;wsp:rsid wsp:val=&quot;00206DCE&quot;/&gt;&lt;wsp:rsid wsp:val=&quot;00210355&quot;/&gt;&lt;wsp:rsid wsp:val=&quot;00212E76&quot;/&gt;&lt;wsp:rsid wsp:val=&quot;00217B52&quot;/&gt;&lt;wsp:rsid wsp:val=&quot;00224A68&quot;/&gt;&lt;wsp:rsid wsp:val=&quot;00224D50&quot;/&gt;&lt;wsp:rsid wsp:val=&quot;0023515C&quot;/&gt;&lt;wsp:rsid wsp:val=&quot;002373AD&quot;/&gt;&lt;wsp:rsid wsp:val=&quot;00237613&quot;/&gt;&lt;wsp:rsid wsp:val=&quot;002378A7&quot;/&gt;&lt;wsp:rsid wsp:val=&quot;002573A0&quot;/&gt;&lt;wsp:rsid wsp:val=&quot;00260CB5&quot;/&gt;&lt;wsp:rsid wsp:val=&quot;00270FEC&quot;/&gt;&lt;wsp:rsid wsp:val=&quot;00276C63&quot;/&gt;&lt;wsp:rsid wsp:val=&quot;002771DF&quot;/&gt;&lt;wsp:rsid wsp:val=&quot;0028280B&quot;/&gt;&lt;wsp:rsid wsp:val=&quot;002854B4&quot;/&gt;&lt;wsp:rsid wsp:val=&quot;00291497&quot;/&gt;&lt;wsp:rsid wsp:val=&quot;00295F87&quot;/&gt;&lt;wsp:rsid wsp:val=&quot;002A046A&quot;/&gt;&lt;wsp:rsid wsp:val=&quot;002A0CD3&quot;/&gt;&lt;wsp:rsid wsp:val=&quot;002A46DB&quot;/&gt;&lt;wsp:rsid wsp:val=&quot;002A67A8&quot;/&gt;&lt;wsp:rsid wsp:val=&quot;002A6A30&quot;/&gt;&lt;wsp:rsid wsp:val=&quot;002B08FD&quot;/&gt;&lt;wsp:rsid wsp:val=&quot;002B42B8&quot;/&gt;&lt;wsp:rsid wsp:val=&quot;002B785E&quot;/&gt;&lt;wsp:rsid wsp:val=&quot;002C4CBC&quot;/&gt;&lt;wsp:rsid wsp:val=&quot;002C5A9F&quot;/&gt;&lt;wsp:rsid wsp:val=&quot;002C6423&quot;/&gt;&lt;wsp:rsid wsp:val=&quot;002D4B05&quot;/&gt;&lt;wsp:rsid wsp:val=&quot;002D5A5B&quot;/&gt;&lt;wsp:rsid wsp:val=&quot;002E22E9&quot;/&gt;&lt;wsp:rsid wsp:val=&quot;002E3DED&quot;/&gt;&lt;wsp:rsid wsp:val=&quot;002F0AC8&quot;/&gt;&lt;wsp:rsid wsp:val=&quot;002F0BDE&quot;/&gt;&lt;wsp:rsid wsp:val=&quot;002F2315&quot;/&gt;&lt;wsp:rsid wsp:val=&quot;002F4897&quot;/&gt;&lt;wsp:rsid wsp:val=&quot;002F6FB0&quot;/&gt;&lt;wsp:rsid wsp:val=&quot;003005BD&quot;/&gt;&lt;wsp:rsid wsp:val=&quot;00312DA8&quot;/&gt;&lt;wsp:rsid wsp:val=&quot;0031561A&quot;/&gt;&lt;wsp:rsid wsp:val=&quot;00326009&quot;/&gt;&lt;wsp:rsid wsp:val=&quot;003266D3&quot;/&gt;&lt;wsp:rsid wsp:val=&quot;003276CA&quot;/&gt;&lt;wsp:rsid wsp:val=&quot;003278AD&quot;/&gt;&lt;wsp:rsid wsp:val=&quot;003409E5&quot;/&gt;&lt;wsp:rsid wsp:val=&quot;0034249B&quot;/&gt;&lt;wsp:rsid wsp:val=&quot;00346C81&quot;/&gt;&lt;wsp:rsid wsp:val=&quot;00350585&quot;/&gt;&lt;wsp:rsid wsp:val=&quot;00371A62&quot;/&gt;&lt;wsp:rsid wsp:val=&quot;00394B74&quot;/&gt;&lt;wsp:rsid wsp:val=&quot;00395117&quot;/&gt;&lt;wsp:rsid wsp:val=&quot;003A329D&quot;/&gt;&lt;wsp:rsid wsp:val=&quot;003A3DA1&quot;/&gt;&lt;wsp:rsid wsp:val=&quot;003A4EDE&quot;/&gt;&lt;wsp:rsid wsp:val=&quot;003B26A7&quot;/&gt;&lt;wsp:rsid wsp:val=&quot;003B3E83&quot;/&gt;&lt;wsp:rsid wsp:val=&quot;003C1DCA&quot;/&gt;&lt;wsp:rsid wsp:val=&quot;003C3E6F&quot;/&gt;&lt;wsp:rsid wsp:val=&quot;003C42EF&quot;/&gt;&lt;wsp:rsid wsp:val=&quot;003D37C5&quot;/&gt;&lt;wsp:rsid wsp:val=&quot;003E0AD1&quot;/&gt;&lt;wsp:rsid wsp:val=&quot;003F2453&quot;/&gt;&lt;wsp:rsid wsp:val=&quot;003F27B0&quot;/&gt;&lt;wsp:rsid wsp:val=&quot;003F5FD8&quot;/&gt;&lt;wsp:rsid wsp:val=&quot;004133E5&quot;/&gt;&lt;wsp:rsid wsp:val=&quot;00415001&quot;/&gt;&lt;wsp:rsid wsp:val=&quot;00416DF5&quot;/&gt;&lt;wsp:rsid wsp:val=&quot;004207B8&quot;/&gt;&lt;wsp:rsid wsp:val=&quot;00420E3F&quot;/&gt;&lt;wsp:rsid wsp:val=&quot;004219E6&quot;/&gt;&lt;wsp:rsid wsp:val=&quot;00422F9B&quot;/&gt;&lt;wsp:rsid wsp:val=&quot;0042576A&quot;/&gt;&lt;wsp:rsid wsp:val=&quot;0042747B&quot;/&gt;&lt;wsp:rsid wsp:val=&quot;0043002F&quot;/&gt;&lt;wsp:rsid wsp:val=&quot;004338B8&quot;/&gt;&lt;wsp:rsid wsp:val=&quot;00433AF3&quot;/&gt;&lt;wsp:rsid wsp:val=&quot;004341E1&quot;/&gt;&lt;wsp:rsid wsp:val=&quot;004349BF&quot;/&gt;&lt;wsp:rsid wsp:val=&quot;004413F8&quot;/&gt;&lt;wsp:rsid wsp:val=&quot;00444D2D&quot;/&gt;&lt;wsp:rsid wsp:val=&quot;00452D12&quot;/&gt;&lt;wsp:rsid wsp:val=&quot;004564A7&quot;/&gt;&lt;wsp:rsid wsp:val=&quot;004609E5&quot;/&gt;&lt;wsp:rsid wsp:val=&quot;004654D2&quot;/&gt;&lt;wsp:rsid wsp:val=&quot;004733BB&quot;/&gt;&lt;wsp:rsid wsp:val=&quot;00475ABC&quot;/&gt;&lt;wsp:rsid wsp:val=&quot;0047718F&quot;/&gt;&lt;wsp:rsid wsp:val=&quot;00494A2B&quot;/&gt;&lt;wsp:rsid wsp:val=&quot;004A1369&quot;/&gt;&lt;wsp:rsid wsp:val=&quot;004A5020&quot;/&gt;&lt;wsp:rsid wsp:val=&quot;004B28F2&quot;/&gt;&lt;wsp:rsid wsp:val=&quot;004B4538&quot;/&gt;&lt;wsp:rsid wsp:val=&quot;004C19B8&quot;/&gt;&lt;wsp:rsid wsp:val=&quot;004C2E5B&quot;/&gt;&lt;wsp:rsid wsp:val=&quot;004C3ADB&quot;/&gt;&lt;wsp:rsid wsp:val=&quot;004E5B50&quot;/&gt;&lt;wsp:rsid wsp:val=&quot;004E62B3&quot;/&gt;&lt;wsp:rsid wsp:val=&quot;005008E7&quot;/&gt;&lt;wsp:rsid wsp:val=&quot;00513FA6&quot;/&gt;&lt;wsp:rsid wsp:val=&quot;00514E83&quot;/&gt;&lt;wsp:rsid wsp:val=&quot;0052199D&quot;/&gt;&lt;wsp:rsid wsp:val=&quot;00532FBE&quot;/&gt;&lt;wsp:rsid wsp:val=&quot;00535634&quot;/&gt;&lt;wsp:rsid wsp:val=&quot;005446A3&quot;/&gt;&lt;wsp:rsid wsp:val=&quot;00546C8D&quot;/&gt;&lt;wsp:rsid wsp:val=&quot;005504F3&quot;/&gt;&lt;wsp:rsid wsp:val=&quot;00550649&quot;/&gt;&lt;wsp:rsid wsp:val=&quot;0055410D&quot;/&gt;&lt;wsp:rsid wsp:val=&quot;0055510E&quot;/&gt;&lt;wsp:rsid wsp:val=&quot;00556F80&quot;/&gt;&lt;wsp:rsid wsp:val=&quot;00561238&quot;/&gt;&lt;wsp:rsid wsp:val=&quot;005630C1&quot;/&gt;&lt;wsp:rsid wsp:val=&quot;00567B47&quot;/&gt;&lt;wsp:rsid wsp:val=&quot;00574890&quot;/&gt;&lt;wsp:rsid wsp:val=&quot;00577DF5&quot;/&gt;&lt;wsp:rsid wsp:val=&quot;005803CE&quot;/&gt;&lt;wsp:rsid wsp:val=&quot;00585F41&quot;/&gt;&lt;wsp:rsid wsp:val=&quot;00587B7B&quot;/&gt;&lt;wsp:rsid wsp:val=&quot;00590A84&quot;/&gt;&lt;wsp:rsid wsp:val=&quot;00590D3A&quot;/&gt;&lt;wsp:rsid wsp:val=&quot;005913A1&quot;/&gt;&lt;wsp:rsid wsp:val=&quot;0059430A&quot;/&gt;&lt;wsp:rsid wsp:val=&quot;00596CB9&quot;/&gt;&lt;wsp:rsid wsp:val=&quot;00597DD4&quot;/&gt;&lt;wsp:rsid wsp:val=&quot;005A738F&quot;/&gt;&lt;wsp:rsid wsp:val=&quot;005B7411&quot;/&gt;&lt;wsp:rsid wsp:val=&quot;005C3869&quot;/&gt;&lt;wsp:rsid wsp:val=&quot;005C4B35&quot;/&gt;&lt;wsp:rsid wsp:val=&quot;005D1DC8&quot;/&gt;&lt;wsp:rsid wsp:val=&quot;005D7110&quot;/&gt;&lt;wsp:rsid wsp:val=&quot;005D790B&quot;/&gt;&lt;wsp:rsid wsp:val=&quot;005E12E4&quot;/&gt;&lt;wsp:rsid wsp:val=&quot;005E1362&quot;/&gt;&lt;wsp:rsid wsp:val=&quot;005E1BDD&quot;/&gt;&lt;wsp:rsid wsp:val=&quot;005E3529&quot;/&gt;&lt;wsp:rsid wsp:val=&quot;005E3FC7&quot;/&gt;&lt;wsp:rsid wsp:val=&quot;005E4863&quot;/&gt;&lt;wsp:rsid wsp:val=&quot;005F44B3&quot;/&gt;&lt;wsp:rsid wsp:val=&quot;005F467E&quot;/&gt;&lt;wsp:rsid wsp:val=&quot;005F72BE&quot;/&gt;&lt;wsp:rsid wsp:val=&quot;005F79DE&quot;/&gt;&lt;wsp:rsid wsp:val=&quot;005F7E1F&quot;/&gt;&lt;wsp:rsid wsp:val=&quot;00600D5E&quot;/&gt;&lt;wsp:rsid wsp:val=&quot;0060397E&quot;/&gt;&lt;wsp:rsid wsp:val=&quot;006048B2&quot;/&gt;&lt;wsp:rsid wsp:val=&quot;00607568&quot;/&gt;&lt;wsp:rsid wsp:val=&quot;006133F6&quot;/&gt;&lt;wsp:rsid wsp:val=&quot;006161F6&quot;/&gt;&lt;wsp:rsid wsp:val=&quot;00616D84&quot;/&gt;&lt;wsp:rsid wsp:val=&quot;006235F6&quot;/&gt;&lt;wsp:rsid wsp:val=&quot;00627E5C&quot;/&gt;&lt;wsp:rsid wsp:val=&quot;00631038&quot;/&gt;&lt;wsp:rsid wsp:val=&quot;006317C0&quot;/&gt;&lt;wsp:rsid wsp:val=&quot;006365A1&quot;/&gt;&lt;wsp:rsid wsp:val=&quot;006440D1&quot;/&gt;&lt;wsp:rsid wsp:val=&quot;006445BB&quot;/&gt;&lt;wsp:rsid wsp:val=&quot;00647C27&quot;/&gt;&lt;wsp:rsid wsp:val=&quot;00653C30&quot;/&gt;&lt;wsp:rsid wsp:val=&quot;006564EA&quot;/&gt;&lt;wsp:rsid wsp:val=&quot;00661446&quot;/&gt;&lt;wsp:rsid wsp:val=&quot;00673D4B&quot;/&gt;&lt;wsp:rsid wsp:val=&quot;006777EC&quot;/&gt;&lt;wsp:rsid wsp:val=&quot;00684729&quot;/&gt;&lt;wsp:rsid wsp:val=&quot;00687C09&quot;/&gt;&lt;wsp:rsid wsp:val=&quot;00693A5E&quot;/&gt;&lt;wsp:rsid wsp:val=&quot;00693D77&quot;/&gt;&lt;wsp:rsid wsp:val=&quot;006946C9&quot;/&gt;&lt;wsp:rsid wsp:val=&quot;006A6B4F&quot;/&gt;&lt;wsp:rsid wsp:val=&quot;006B167D&quot;/&gt;&lt;wsp:rsid wsp:val=&quot;006B28EC&quot;/&gt;&lt;wsp:rsid wsp:val=&quot;006B2ADE&quot;/&gt;&lt;wsp:rsid wsp:val=&quot;006B5778&quot;/&gt;&lt;wsp:rsid wsp:val=&quot;006C0EE7&quot;/&gt;&lt;wsp:rsid wsp:val=&quot;006C3237&quot;/&gt;&lt;wsp:rsid wsp:val=&quot;006C4AC1&quot;/&gt;&lt;wsp:rsid wsp:val=&quot;006C7686&quot;/&gt;&lt;wsp:rsid wsp:val=&quot;006D5C7B&quot;/&gt;&lt;wsp:rsid wsp:val=&quot;006E372F&quot;/&gt;&lt;wsp:rsid wsp:val=&quot;006E5AF3&quot;/&gt;&lt;wsp:rsid wsp:val=&quot;006E77BD&quot;/&gt;&lt;wsp:rsid wsp:val=&quot;00711D27&quot;/&gt;&lt;wsp:rsid wsp:val=&quot;0071682F&quot;/&gt;&lt;wsp:rsid wsp:val=&quot;00722A0E&quot;/&gt;&lt;wsp:rsid wsp:val=&quot;0072319A&quot;/&gt;&lt;wsp:rsid wsp:val=&quot;0072466E&quot;/&gt;&lt;wsp:rsid wsp:val=&quot;00730336&quot;/&gt;&lt;wsp:rsid wsp:val=&quot;00731C26&quot;/&gt;&lt;wsp:rsid wsp:val=&quot;00741A02&quot;/&gt;&lt;wsp:rsid wsp:val=&quot;00742F3E&quot;/&gt;&lt;wsp:rsid wsp:val=&quot;0074442F&quot;/&gt;&lt;wsp:rsid wsp:val=&quot;00751DBC&quot;/&gt;&lt;wsp:rsid wsp:val=&quot;007526EC&quot;/&gt;&lt;wsp:rsid wsp:val=&quot;007539DF&quot;/&gt;&lt;wsp:rsid wsp:val=&quot;007672B2&quot;/&gt;&lt;wsp:rsid wsp:val=&quot;0077328E&quot;/&gt;&lt;wsp:rsid wsp:val=&quot;00782850&quot;/&gt;&lt;wsp:rsid wsp:val=&quot;007904A7&quot;/&gt;&lt;wsp:rsid wsp:val=&quot;0079337F&quot;/&gt;&lt;wsp:rsid wsp:val=&quot;00793C86&quot;/&gt;&lt;wsp:rsid wsp:val=&quot;00793D09&quot;/&gt;&lt;wsp:rsid wsp:val=&quot;00797227&quot;/&gt;&lt;wsp:rsid wsp:val=&quot;00797943&quot;/&gt;&lt;wsp:rsid wsp:val=&quot;00797E27&quot;/&gt;&lt;wsp:rsid wsp:val=&quot;00797EAA&quot;/&gt;&lt;wsp:rsid wsp:val=&quot;007A6143&quot;/&gt;&lt;wsp:rsid wsp:val=&quot;007C11D2&quot;/&gt;&lt;wsp:rsid wsp:val=&quot;007C4D01&quot;/&gt;&lt;wsp:rsid wsp:val=&quot;007D1B45&quot;/&gt;&lt;wsp:rsid wsp:val=&quot;007D27A3&quot;/&gt;&lt;wsp:rsid wsp:val=&quot;007D30A1&quot;/&gt;&lt;wsp:rsid wsp:val=&quot;007E0D55&quot;/&gt;&lt;wsp:rsid wsp:val=&quot;007F7318&quot;/&gt;&lt;wsp:rsid wsp:val=&quot;00807CF1&quot;/&gt;&lt;wsp:rsid wsp:val=&quot;00815196&quot;/&gt;&lt;wsp:rsid wsp:val=&quot;00820E50&quot;/&gt;&lt;wsp:rsid wsp:val=&quot;00822E1A&quot;/&gt;&lt;wsp:rsid wsp:val=&quot;00832295&quot;/&gt;&lt;wsp:rsid wsp:val=&quot;00833EF1&quot;/&gt;&lt;wsp:rsid wsp:val=&quot;00837E56&quot;/&gt;&lt;wsp:rsid wsp:val=&quot;008414D7&quot;/&gt;&lt;wsp:rsid wsp:val=&quot;008440E2&quot;/&gt;&lt;wsp:rsid wsp:val=&quot;00846A90&quot;/&gt;&lt;wsp:rsid wsp:val=&quot;00860DF5&quot;/&gt;&lt;wsp:rsid wsp:val=&quot;00861B66&quot;/&gt;&lt;wsp:rsid wsp:val=&quot;00865974&quot;/&gt;&lt;wsp:rsid wsp:val=&quot;00875809&quot;/&gt;&lt;wsp:rsid wsp:val=&quot;0087617C&quot;/&gt;&lt;wsp:rsid wsp:val=&quot;00880EF0&quot;/&gt;&lt;wsp:rsid wsp:val=&quot;00881856&quot;/&gt;&lt;wsp:rsid wsp:val=&quot;00884ABE&quot;/&gt;&lt;wsp:rsid wsp:val=&quot;00886741&quot;/&gt;&lt;wsp:rsid wsp:val=&quot;00895392&quot;/&gt;&lt;wsp:rsid wsp:val=&quot;008B25E0&quot;/&gt;&lt;wsp:rsid wsp:val=&quot;008B3E1C&quot;/&gt;&lt;wsp:rsid wsp:val=&quot;008B737E&quot;/&gt;&lt;wsp:rsid wsp:val=&quot;008C2505&quot;/&gt;&lt;wsp:rsid wsp:val=&quot;008C5D33&quot;/&gt;&lt;wsp:rsid wsp:val=&quot;008D0FE8&quot;/&gt;&lt;wsp:rsid wsp:val=&quot;008D1236&quot;/&gt;&lt;wsp:rsid wsp:val=&quot;008D6B2F&quot;/&gt;&lt;wsp:rsid wsp:val=&quot;008D74A9&quot;/&gt;&lt;wsp:rsid wsp:val=&quot;008E7938&quot;/&gt;&lt;wsp:rsid wsp:val=&quot;008F3DAF&quot;/&gt;&lt;wsp:rsid wsp:val=&quot;008F3FEF&quot;/&gt;&lt;wsp:rsid wsp:val=&quot;008F5ABE&quot;/&gt;&lt;wsp:rsid wsp:val=&quot;00904CDF&quot;/&gt;&lt;wsp:rsid wsp:val=&quot;0090502B&quot;/&gt;&lt;wsp:rsid wsp:val=&quot;009168E9&quot;/&gt;&lt;wsp:rsid wsp:val=&quot;0092271E&quot;/&gt;&lt;wsp:rsid wsp:val=&quot;00931B12&quot;/&gt;&lt;wsp:rsid wsp:val=&quot;00933439&quot;/&gt;&lt;wsp:rsid wsp:val=&quot;0093427C&quot;/&gt;&lt;wsp:rsid wsp:val=&quot;00942BD1&quot;/&gt;&lt;wsp:rsid wsp:val=&quot;009446A6&quot;/&gt;&lt;wsp:rsid wsp:val=&quot;0095135A&quot;/&gt;&lt;wsp:rsid wsp:val=&quot;0095184F&quot;/&gt;&lt;wsp:rsid wsp:val=&quot;00951AAD&quot;/&gt;&lt;wsp:rsid wsp:val=&quot;009565E8&quot;/&gt;&lt;wsp:rsid wsp:val=&quot;009662AD&quot;/&gt;&lt;wsp:rsid wsp:val=&quot;0098120D&quot;/&gt;&lt;wsp:rsid wsp:val=&quot;00981ABE&quot;/&gt;&lt;wsp:rsid wsp:val=&quot;009853FC&quot;/&gt;&lt;wsp:rsid wsp:val=&quot;00991FC6&quot;/&gt;&lt;wsp:rsid wsp:val=&quot;00992355&quot;/&gt;&lt;wsp:rsid wsp:val=&quot;00993440&quot;/&gt;&lt;wsp:rsid wsp:val=&quot;00995C2D&quot;/&gt;&lt;wsp:rsid wsp:val=&quot;009A2C2E&quot;/&gt;&lt;wsp:rsid wsp:val=&quot;009A4BA1&quot;/&gt;&lt;wsp:rsid wsp:val=&quot;009B1C62&quot;/&gt;&lt;wsp:rsid wsp:val=&quot;009C23B9&quot;/&gt;&lt;wsp:rsid wsp:val=&quot;009C51AC&quot;/&gt;&lt;wsp:rsid wsp:val=&quot;009D2B4C&quot;/&gt;&lt;wsp:rsid wsp:val=&quot;009D4C37&quot;/&gt;&lt;wsp:rsid wsp:val=&quot;009E748A&quot;/&gt;&lt;wsp:rsid wsp:val=&quot;009E7A51&quot;/&gt;&lt;wsp:rsid wsp:val=&quot;009F12FE&quot;/&gt;&lt;wsp:rsid wsp:val=&quot;00A02494&quot;/&gt;&lt;wsp:rsid wsp:val=&quot;00A0581B&quot;/&gt;&lt;wsp:rsid wsp:val=&quot;00A130D6&quot;/&gt;&lt;wsp:rsid wsp:val=&quot;00A2344B&quot;/&gt;&lt;wsp:rsid wsp:val=&quot;00A260A0&quot;/&gt;&lt;wsp:rsid wsp:val=&quot;00A330FF&quot;/&gt;&lt;wsp:rsid wsp:val=&quot;00A35625&quot;/&gt;&lt;wsp:rsid wsp:val=&quot;00A61C59&quot;/&gt;&lt;wsp:rsid wsp:val=&quot;00A658F1&quot;/&gt;&lt;wsp:rsid wsp:val=&quot;00A65A5B&quot;/&gt;&lt;wsp:rsid wsp:val=&quot;00A66878&quot;/&gt;&lt;wsp:rsid wsp:val=&quot;00A66E5B&quot;/&gt;&lt;wsp:rsid wsp:val=&quot;00A73ECC&quot;/&gt;&lt;wsp:rsid wsp:val=&quot;00A800F3&quot;/&gt;&lt;wsp:rsid wsp:val=&quot;00AA03D9&quot;/&gt;&lt;wsp:rsid wsp:val=&quot;00AA0ACE&quot;/&gt;&lt;wsp:rsid wsp:val=&quot;00AA6C68&quot;/&gt;&lt;wsp:rsid wsp:val=&quot;00AA6CC9&quot;/&gt;&lt;wsp:rsid wsp:val=&quot;00AB212E&quot;/&gt;&lt;wsp:rsid wsp:val=&quot;00AB7307&quot;/&gt;&lt;wsp:rsid wsp:val=&quot;00AC0347&quot;/&gt;&lt;wsp:rsid wsp:val=&quot;00AC58C7&quot;/&gt;&lt;wsp:rsid wsp:val=&quot;00AD1DCA&quot;/&gt;&lt;wsp:rsid wsp:val=&quot;00AD258F&quot;/&gt;&lt;wsp:rsid wsp:val=&quot;00AD6806&quot;/&gt;&lt;wsp:rsid wsp:val=&quot;00AE1377&quot;/&gt;&lt;wsp:rsid wsp:val=&quot;00AE13C0&quot;/&gt;&lt;wsp:rsid wsp:val=&quot;00AF32A6&quot;/&gt;&lt;wsp:rsid wsp:val=&quot;00AF79CA&quot;/&gt;&lt;wsp:rsid wsp:val=&quot;00B019BC&quot;/&gt;&lt;wsp:rsid wsp:val=&quot;00B10331&quot;/&gt;&lt;wsp:rsid wsp:val=&quot;00B12ED3&quot;/&gt;&lt;wsp:rsid wsp:val=&quot;00B2276C&quot;/&gt;&lt;wsp:rsid wsp:val=&quot;00B22EEF&quot;/&gt;&lt;wsp:rsid wsp:val=&quot;00B2568D&quot;/&gt;&lt;wsp:rsid wsp:val=&quot;00B3010B&quot;/&gt;&lt;wsp:rsid wsp:val=&quot;00B344D5&quot;/&gt;&lt;wsp:rsid wsp:val=&quot;00B36915&quot;/&gt;&lt;wsp:rsid wsp:val=&quot;00B43D6F&quot;/&gt;&lt;wsp:rsid wsp:val=&quot;00B45C43&quot;/&gt;&lt;wsp:rsid wsp:val=&quot;00B4645E&quot;/&gt;&lt;wsp:rsid wsp:val=&quot;00B479E3&quot;/&gt;&lt;wsp:rsid wsp:val=&quot;00B5348D&quot;/&gt;&lt;wsp:rsid wsp:val=&quot;00B62BC2&quot;/&gt;&lt;wsp:rsid wsp:val=&quot;00B636A6&quot;/&gt;&lt;wsp:rsid wsp:val=&quot;00B641B0&quot;/&gt;&lt;wsp:rsid wsp:val=&quot;00B665CC&quot;/&gt;&lt;wsp:rsid wsp:val=&quot;00B81434&quot;/&gt;&lt;wsp:rsid wsp:val=&quot;00B855DB&quot;/&gt;&lt;wsp:rsid wsp:val=&quot;00B87E0F&quot;/&gt;&lt;wsp:rsid wsp:val=&quot;00B95BD2&quot;/&gt;&lt;wsp:rsid wsp:val=&quot;00BA1401&quot;/&gt;&lt;wsp:rsid wsp:val=&quot;00BA1F62&quot;/&gt;&lt;wsp:rsid wsp:val=&quot;00BA5598&quot;/&gt;&lt;wsp:rsid wsp:val=&quot;00BA6F06&quot;/&gt;&lt;wsp:rsid wsp:val=&quot;00BB08B6&quot;/&gt;&lt;wsp:rsid wsp:val=&quot;00BB0B8C&quot;/&gt;&lt;wsp:rsid wsp:val=&quot;00BB1280&quot;/&gt;&lt;wsp:rsid wsp:val=&quot;00BB4BF2&quot;/&gt;&lt;wsp:rsid wsp:val=&quot;00BC1CAA&quot;/&gt;&lt;wsp:rsid wsp:val=&quot;00BC2C26&quot;/&gt;&lt;wsp:rsid wsp:val=&quot;00BC508E&quot;/&gt;&lt;wsp:rsid wsp:val=&quot;00BD56B0&quot;/&gt;&lt;wsp:rsid wsp:val=&quot;00BD6BF9&quot;/&gt;&lt;wsp:rsid wsp:val=&quot;00BE0284&quot;/&gt;&lt;wsp:rsid wsp:val=&quot;00BE06C1&quot;/&gt;&lt;wsp:rsid wsp:val=&quot;00BE63AF&quot;/&gt;&lt;wsp:rsid wsp:val=&quot;00BF6D66&quot;/&gt;&lt;wsp:rsid wsp:val=&quot;00BF6FA4&quot;/&gt;&lt;wsp:rsid wsp:val=&quot;00BF762D&quot;/&gt;&lt;wsp:rsid wsp:val=&quot;00C060DF&quot;/&gt;&lt;wsp:rsid wsp:val=&quot;00C215C6&quot;/&gt;&lt;wsp:rsid wsp:val=&quot;00C23153&quot;/&gt;&lt;wsp:rsid wsp:val=&quot;00C3139C&quot;/&gt;&lt;wsp:rsid wsp:val=&quot;00C33704&quot;/&gt;&lt;wsp:rsid wsp:val=&quot;00C407BA&quot;/&gt;&lt;wsp:rsid wsp:val=&quot;00C409D4&quot;/&gt;&lt;wsp:rsid wsp:val=&quot;00C43431&quot;/&gt;&lt;wsp:rsid wsp:val=&quot;00C47CF3&quot;/&gt;&lt;wsp:rsid wsp:val=&quot;00C60530&quot;/&gt;&lt;wsp:rsid wsp:val=&quot;00C613E6&quot;/&gt;&lt;wsp:rsid wsp:val=&quot;00C67180&quot;/&gt;&lt;wsp:rsid wsp:val=&quot;00C7070B&quot;/&gt;&lt;wsp:rsid wsp:val=&quot;00C70F71&quot;/&gt;&lt;wsp:rsid wsp:val=&quot;00C718AC&quot;/&gt;&lt;wsp:rsid wsp:val=&quot;00C74F68&quot;/&gt;&lt;wsp:rsid wsp:val=&quot;00C77167&quot;/&gt;&lt;wsp:rsid wsp:val=&quot;00C83047&quot;/&gt;&lt;wsp:rsid wsp:val=&quot;00C852E4&quot;/&gt;&lt;wsp:rsid wsp:val=&quot;00C91F08&quot;/&gt;&lt;wsp:rsid wsp:val=&quot;00C91FD4&quot;/&gt;&lt;wsp:rsid wsp:val=&quot;00C962A4&quot;/&gt;&lt;wsp:rsid wsp:val=&quot;00C96864&quot;/&gt;&lt;wsp:rsid wsp:val=&quot;00CA0627&quot;/&gt;&lt;wsp:rsid wsp:val=&quot;00CA1FF0&quot;/&gt;&lt;wsp:rsid wsp:val=&quot;00CA3A0A&quot;/&gt;&lt;wsp:rsid wsp:val=&quot;00CB2069&quot;/&gt;&lt;wsp:rsid wsp:val=&quot;00CB2723&quot;/&gt;&lt;wsp:rsid wsp:val=&quot;00CB7035&quot;/&gt;&lt;wsp:rsid wsp:val=&quot;00CC2C2E&quot;/&gt;&lt;wsp:rsid wsp:val=&quot;00CC6BE0&quot;/&gt;&lt;wsp:rsid wsp:val=&quot;00CC7A26&quot;/&gt;&lt;wsp:rsid wsp:val=&quot;00CD12E0&quot;/&gt;&lt;wsp:rsid wsp:val=&quot;00CE61F7&quot;/&gt;&lt;wsp:rsid wsp:val=&quot;00CF481C&quot;/&gt;&lt;wsp:rsid wsp:val=&quot;00CF4C23&quot;/&gt;&lt;wsp:rsid wsp:val=&quot;00CF71CD&quot;/&gt;&lt;wsp:rsid wsp:val=&quot;00D02651&quot;/&gt;&lt;wsp:rsid wsp:val=&quot;00D0786A&quot;/&gt;&lt;wsp:rsid wsp:val=&quot;00D13E32&quot;/&gt;&lt;wsp:rsid wsp:val=&quot;00D1542A&quot;/&gt;&lt;wsp:rsid wsp:val=&quot;00D15A3B&quot;/&gt;&lt;wsp:rsid wsp:val=&quot;00D166A1&quot;/&gt;&lt;wsp:rsid wsp:val=&quot;00D170B4&quot;/&gt;&lt;wsp:rsid wsp:val=&quot;00D2241F&quot;/&gt;&lt;wsp:rsid wsp:val=&quot;00D237BB&quot;/&gt;&lt;wsp:rsid wsp:val=&quot;00D376CD&quot;/&gt;&lt;wsp:rsid wsp:val=&quot;00D40884&quot;/&gt;&lt;wsp:rsid wsp:val=&quot;00D412C2&quot;/&gt;&lt;wsp:rsid wsp:val=&quot;00D417A6&quot;/&gt;&lt;wsp:rsid wsp:val=&quot;00D417F1&quot;/&gt;&lt;wsp:rsid wsp:val=&quot;00D4228E&quot;/&gt;&lt;wsp:rsid wsp:val=&quot;00D50120&quot;/&gt;&lt;wsp:rsid wsp:val=&quot;00D5163C&quot;/&gt;&lt;wsp:rsid wsp:val=&quot;00D5172D&quot;/&gt;&lt;wsp:rsid wsp:val=&quot;00D56501&quot;/&gt;&lt;wsp:rsid wsp:val=&quot;00D56CA9&quot;/&gt;&lt;wsp:rsid wsp:val=&quot;00D642E3&quot;/&gt;&lt;wsp:rsid wsp:val=&quot;00D6716D&quot;/&gt;&lt;wsp:rsid wsp:val=&quot;00D8532C&quot;/&gt;&lt;wsp:rsid wsp:val=&quot;00D853D4&quot;/&gt;&lt;wsp:rsid wsp:val=&quot;00D91BC5&quot;/&gt;&lt;wsp:rsid wsp:val=&quot;00D92E1B&quot;/&gt;&lt;wsp:rsid wsp:val=&quot;00D9423C&quot;/&gt;&lt;wsp:rsid wsp:val=&quot;00D95672&quot;/&gt;&lt;wsp:rsid wsp:val=&quot;00DA4480&quot;/&gt;&lt;wsp:rsid wsp:val=&quot;00DB0F94&quot;/&gt;&lt;wsp:rsid wsp:val=&quot;00DB29DF&quot;/&gt;&lt;wsp:rsid wsp:val=&quot;00DB32DE&quot;/&gt;&lt;wsp:rsid wsp:val=&quot;00DB441C&quot;/&gt;&lt;wsp:rsid wsp:val=&quot;00DB6636&quot;/&gt;&lt;wsp:rsid wsp:val=&quot;00DC72EC&quot;/&gt;&lt;wsp:rsid wsp:val=&quot;00DE736B&quot;/&gt;&lt;wsp:rsid wsp:val=&quot;00DF63D9&quot;/&gt;&lt;wsp:rsid wsp:val=&quot;00E00A60&quot;/&gt;&lt;wsp:rsid wsp:val=&quot;00E12B1A&quot;/&gt;&lt;wsp:rsid wsp:val=&quot;00E152FE&quot;/&gt;&lt;wsp:rsid wsp:val=&quot;00E3053F&quot;/&gt;&lt;wsp:rsid wsp:val=&quot;00E33109&quot;/&gt;&lt;wsp:rsid wsp:val=&quot;00E3545E&quot;/&gt;&lt;wsp:rsid wsp:val=&quot;00E35BEF&quot;/&gt;&lt;wsp:rsid wsp:val=&quot;00E41421&quot;/&gt;&lt;wsp:rsid wsp:val=&quot;00E41C88&quot;/&gt;&lt;wsp:rsid wsp:val=&quot;00E42D91&quot;/&gt;&lt;wsp:rsid wsp:val=&quot;00E44C76&quot;/&gt;&lt;wsp:rsid wsp:val=&quot;00E478BD&quot;/&gt;&lt;wsp:rsid wsp:val=&quot;00E544D9&quot;/&gt;&lt;wsp:rsid wsp:val=&quot;00E64A5D&quot;/&gt;&lt;wsp:rsid wsp:val=&quot;00E6655F&quot;/&gt;&lt;wsp:rsid wsp:val=&quot;00E7201F&quot;/&gt;&lt;wsp:rsid wsp:val=&quot;00E72BB7&quot;/&gt;&lt;wsp:rsid wsp:val=&quot;00E7508F&quot;/&gt;&lt;wsp:rsid wsp:val=&quot;00E75B85&quot;/&gt;&lt;wsp:rsid wsp:val=&quot;00E818D6&quot;/&gt;&lt;wsp:rsid wsp:val=&quot;00E81ABE&quot;/&gt;&lt;wsp:rsid wsp:val=&quot;00E8297C&quot;/&gt;&lt;wsp:rsid wsp:val=&quot;00E85C76&quot;/&gt;&lt;wsp:rsid wsp:val=&quot;00E87447&quot;/&gt;&lt;wsp:rsid wsp:val=&quot;00E91E71&quot;/&gt;&lt;wsp:rsid wsp:val=&quot;00E94861&quot;/&gt;&lt;wsp:rsid wsp:val=&quot;00EA52CB&quot;/&gt;&lt;wsp:rsid wsp:val=&quot;00EB0D55&quot;/&gt;&lt;wsp:rsid wsp:val=&quot;00EB3822&quot;/&gt;&lt;wsp:rsid wsp:val=&quot;00EB5BCD&quot;/&gt;&lt;wsp:rsid wsp:val=&quot;00EC086C&quot;/&gt;&lt;wsp:rsid wsp:val=&quot;00EC1F1F&quot;/&gt;&lt;wsp:rsid wsp:val=&quot;00EC31AF&quot;/&gt;&lt;wsp:rsid wsp:val=&quot;00EC31FD&quot;/&gt;&lt;wsp:rsid wsp:val=&quot;00EC53D3&quot;/&gt;&lt;wsp:rsid wsp:val=&quot;00EC5A72&quot;/&gt;&lt;wsp:rsid wsp:val=&quot;00ED38EF&quot;/&gt;&lt;wsp:rsid wsp:val=&quot;00EE0AB3&quot;/&gt;&lt;wsp:rsid wsp:val=&quot;00EE272B&quot;/&gt;&lt;wsp:rsid wsp:val=&quot;00EE53AD&quot;/&gt;&lt;wsp:rsid wsp:val=&quot;00EE5B3B&quot;/&gt;&lt;wsp:rsid wsp:val=&quot;00F01A55&quot;/&gt;&lt;wsp:rsid wsp:val=&quot;00F02767&quot;/&gt;&lt;wsp:rsid wsp:val=&quot;00F12E13&quot;/&gt;&lt;wsp:rsid wsp:val=&quot;00F15652&quot;/&gt;&lt;wsp:rsid wsp:val=&quot;00F16748&quot;/&gt;&lt;wsp:rsid wsp:val=&quot;00F16F0C&quot;/&gt;&lt;wsp:rsid wsp:val=&quot;00F22648&quot;/&gt;&lt;wsp:rsid wsp:val=&quot;00F23078&quot;/&gt;&lt;wsp:rsid wsp:val=&quot;00F23C3B&quot;/&gt;&lt;wsp:rsid wsp:val=&quot;00F26983&quot;/&gt;&lt;wsp:rsid wsp:val=&quot;00F33AF3&quot;/&gt;&lt;wsp:rsid wsp:val=&quot;00F34E5D&quot;/&gt;&lt;wsp:rsid wsp:val=&quot;00F3737A&quot;/&gt;&lt;wsp:rsid wsp:val=&quot;00F408B4&quot;/&gt;&lt;wsp:rsid wsp:val=&quot;00F40903&quot;/&gt;&lt;wsp:rsid wsp:val=&quot;00F4624A&quot;/&gt;&lt;wsp:rsid wsp:val=&quot;00F52D6B&quot;/&gt;&lt;wsp:rsid wsp:val=&quot;00F52F0F&quot;/&gt;&lt;wsp:rsid wsp:val=&quot;00F545CE&quot;/&gt;&lt;wsp:rsid wsp:val=&quot;00F54E6F&quot;/&gt;&lt;wsp:rsid wsp:val=&quot;00F57EBC&quot;/&gt;&lt;wsp:rsid wsp:val=&quot;00F61B8D&quot;/&gt;&lt;wsp:rsid wsp:val=&quot;00F63C98&quot;/&gt;&lt;wsp:rsid wsp:val=&quot;00F65F0A&quot;/&gt;&lt;wsp:rsid wsp:val=&quot;00F77F02&quot;/&gt;&lt;wsp:rsid wsp:val=&quot;00F86440&quot;/&gt;&lt;wsp:rsid wsp:val=&quot;00F937A8&quot;/&gt;&lt;wsp:rsid wsp:val=&quot;00F95EC3&quot;/&gt;&lt;wsp:rsid wsp:val=&quot;00F979B0&quot;/&gt;&lt;wsp:rsid wsp:val=&quot;00F97D50&quot;/&gt;&lt;wsp:rsid wsp:val=&quot;00FA5914&quot;/&gt;&lt;wsp:rsid wsp:val=&quot;00FA6EB7&quot;/&gt;&lt;wsp:rsid wsp:val=&quot;00FB3CD7&quot;/&gt;&lt;wsp:rsid wsp:val=&quot;00FC2730&quot;/&gt;&lt;wsp:rsid wsp:val=&quot;00FC35CC&quot;/&gt;&lt;wsp:rsid wsp:val=&quot;00FC4805&quot;/&gt;&lt;wsp:rsid wsp:val=&quot;00FC72D8&quot;/&gt;&lt;wsp:rsid wsp:val=&quot;00FC73DB&quot;/&gt;&lt;wsp:rsid wsp:val=&quot;00FD2F4B&quot;/&gt;&lt;wsp:rsid wsp:val=&quot;00FE4810&quot;/&gt;&lt;wsp:rsid wsp:val=&quot;00FF00A6&quot;/&gt;&lt;wsp:rsid wsp:val=&quot;00FF0B32&quot;/&gt;&lt;wsp:rsid wsp:val=&quot;00FF3830&quot;/&gt;&lt;wsp:rsid wsp:val=&quot;00FF4C6E&quot;/&gt;&lt;wsp:rsid wsp:val=&quot;00FF6975&quot;/&gt;&lt;/wsp:rsids&gt;&lt;/w:docPr&gt;&lt;w:body&gt;&lt;w:p wsp:rsidR=&quot;00000000&quot; wsp:rsidRDefault=&quot;00751DBC&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TC&lt;/m:t&gt;&lt;/m:r&gt;&lt;/m:num&gt;&lt;m:den&gt;&lt;m:r&gt;&lt;w:rPr&gt;&lt;w:rFonts w:ascii=&quot;Cambria Math&quot; w:h-ansi=&quot;Cambria Math&quot;/&gt;&lt;wx:font wx:val=&quot;Cambria Math&quot;/&gt;&lt;w:i/&gt;&lt;/w:rPr&gt;&lt;m:t&gt;C&lt;/m:t&gt;&lt;/m:r&gt;&lt;/m:den&gt;&lt;/m:f&gt;&lt;m:r&gt;&lt;w:rPr&gt;&lt;w:rFonts w:ascii=&quot;Cambria Math&quot; w:h-ansi=&quot;Cambria Math&quot;/&gt;&lt;wx:font wx:val=&quot;Cambria Math&quot;/&gt;&lt;w:i/&gt;&lt;/w:rPr&gt;&lt;m:t&gt;=1.73 Ã·1=1.73&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3" o:title="" chromakey="white"/>
          </v:shape>
        </w:pict>
      </w:r>
      <w:r w:rsidRPr="003C7C2D">
        <w:instrText xml:space="preserve"> </w:instrText>
      </w:r>
      <w:r w:rsidRPr="003C7C2D">
        <w:fldChar w:fldCharType="separate"/>
      </w:r>
      <w:r>
        <w:pict>
          <v:shape id="_x0000_i1039" type="#_x0000_t75" style="width:108.75pt;height:23.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3005BD&quot;/&gt;&lt;wsp:rsid wsp:val=&quot;00007BF1&quot;/&gt;&lt;wsp:rsid wsp:val=&quot;00010149&quot;/&gt;&lt;wsp:rsid wsp:val=&quot;00012E07&quot;/&gt;&lt;wsp:rsid wsp:val=&quot;00014203&quot;/&gt;&lt;wsp:rsid wsp:val=&quot;000153A2&quot;/&gt;&lt;wsp:rsid wsp:val=&quot;000207CC&quot;/&gt;&lt;wsp:rsid wsp:val=&quot;000249D1&quot;/&gt;&lt;wsp:rsid wsp:val=&quot;000339C3&quot;/&gt;&lt;wsp:rsid wsp:val=&quot;00034A0E&quot;/&gt;&lt;wsp:rsid wsp:val=&quot;00035B1B&quot;/&gt;&lt;wsp:rsid wsp:val=&quot;00046645&quot;/&gt;&lt;wsp:rsid wsp:val=&quot;00047091&quot;/&gt;&lt;wsp:rsid wsp:val=&quot;00050C69&quot;/&gt;&lt;wsp:rsid wsp:val=&quot;00054F9A&quot;/&gt;&lt;wsp:rsid wsp:val=&quot;0005519B&quot;/&gt;&lt;wsp:rsid wsp:val=&quot;00056DF0&quot;/&gt;&lt;wsp:rsid wsp:val=&quot;000612A2&quot;/&gt;&lt;wsp:rsid wsp:val=&quot;000622F5&quot;/&gt;&lt;wsp:rsid wsp:val=&quot;0006675A&quot;/&gt;&lt;wsp:rsid wsp:val=&quot;00067EEB&quot;/&gt;&lt;wsp:rsid wsp:val=&quot;00071E80&quot;/&gt;&lt;wsp:rsid wsp:val=&quot;0007561F&quot;/&gt;&lt;wsp:rsid wsp:val=&quot;00076DF1&quot;/&gt;&lt;wsp:rsid wsp:val=&quot;00076F61&quot;/&gt;&lt;wsp:rsid wsp:val=&quot;000812F8&quot;/&gt;&lt;wsp:rsid wsp:val=&quot;00083013&quot;/&gt;&lt;wsp:rsid wsp:val=&quot;00084FE7&quot;/&gt;&lt;wsp:rsid wsp:val=&quot;000873DF&quot;/&gt;&lt;wsp:rsid wsp:val=&quot;000A5D7E&quot;/&gt;&lt;wsp:rsid wsp:val=&quot;000B12EF&quot;/&gt;&lt;wsp:rsid wsp:val=&quot;000B1AF7&quot;/&gt;&lt;wsp:rsid wsp:val=&quot;000C1E2D&quot;/&gt;&lt;wsp:rsid wsp:val=&quot;000D6767&quot;/&gt;&lt;wsp:rsid wsp:val=&quot;000D71E2&quot;/&gt;&lt;wsp:rsid wsp:val=&quot;000F0FC7&quot;/&gt;&lt;wsp:rsid wsp:val=&quot;000F78A0&quot;/&gt;&lt;wsp:rsid wsp:val=&quot;00100705&quot;/&gt;&lt;wsp:rsid wsp:val=&quot;00105345&quot;/&gt;&lt;wsp:rsid wsp:val=&quot;00112C25&quot;/&gt;&lt;wsp:rsid wsp:val=&quot;0011423E&quot;/&gt;&lt;wsp:rsid wsp:val=&quot;0011734C&quot;/&gt;&lt;wsp:rsid wsp:val=&quot;001221AD&quot;/&gt;&lt;wsp:rsid wsp:val=&quot;00133FCC&quot;/&gt;&lt;wsp:rsid wsp:val=&quot;001346F2&quot;/&gt;&lt;wsp:rsid wsp:val=&quot;001456A8&quot;/&gt;&lt;wsp:rsid wsp:val=&quot;00151A40&quot;/&gt;&lt;wsp:rsid wsp:val=&quot;00152371&quot;/&gt;&lt;wsp:rsid wsp:val=&quot;00153487&quot;/&gt;&lt;wsp:rsid wsp:val=&quot;00154902&quot;/&gt;&lt;wsp:rsid wsp:val=&quot;001712D8&quot;/&gt;&lt;wsp:rsid wsp:val=&quot;00174A21&quot;/&gt;&lt;wsp:rsid wsp:val=&quot;001804BB&quot;/&gt;&lt;wsp:rsid wsp:val=&quot;00187A92&quot;/&gt;&lt;wsp:rsid wsp:val=&quot;00194848&quot;/&gt;&lt;wsp:rsid wsp:val=&quot;00197D62&quot;/&gt;&lt;wsp:rsid wsp:val=&quot;001A20BF&quot;/&gt;&lt;wsp:rsid wsp:val=&quot;001A3219&quot;/&gt;&lt;wsp:rsid wsp:val=&quot;001A517E&quot;/&gt;&lt;wsp:rsid wsp:val=&quot;001B1BF4&quot;/&gt;&lt;wsp:rsid wsp:val=&quot;001B2D7C&quot;/&gt;&lt;wsp:rsid wsp:val=&quot;001C5C1C&quot;/&gt;&lt;wsp:rsid wsp:val=&quot;001C74D5&quot;/&gt;&lt;wsp:rsid wsp:val=&quot;001D3607&quot;/&gt;&lt;wsp:rsid wsp:val=&quot;001F3D4E&quot;/&gt;&lt;wsp:rsid wsp:val=&quot;00206DCE&quot;/&gt;&lt;wsp:rsid wsp:val=&quot;00210355&quot;/&gt;&lt;wsp:rsid wsp:val=&quot;00212E76&quot;/&gt;&lt;wsp:rsid wsp:val=&quot;00217B52&quot;/&gt;&lt;wsp:rsid wsp:val=&quot;00224A68&quot;/&gt;&lt;wsp:rsid wsp:val=&quot;00224D50&quot;/&gt;&lt;wsp:rsid wsp:val=&quot;0023515C&quot;/&gt;&lt;wsp:rsid wsp:val=&quot;002373AD&quot;/&gt;&lt;wsp:rsid wsp:val=&quot;00237613&quot;/&gt;&lt;wsp:rsid wsp:val=&quot;002378A7&quot;/&gt;&lt;wsp:rsid wsp:val=&quot;002573A0&quot;/&gt;&lt;wsp:rsid wsp:val=&quot;00260CB5&quot;/&gt;&lt;wsp:rsid wsp:val=&quot;00270FEC&quot;/&gt;&lt;wsp:rsid wsp:val=&quot;00276C63&quot;/&gt;&lt;wsp:rsid wsp:val=&quot;002771DF&quot;/&gt;&lt;wsp:rsid wsp:val=&quot;0028280B&quot;/&gt;&lt;wsp:rsid wsp:val=&quot;002854B4&quot;/&gt;&lt;wsp:rsid wsp:val=&quot;00291497&quot;/&gt;&lt;wsp:rsid wsp:val=&quot;00295F87&quot;/&gt;&lt;wsp:rsid wsp:val=&quot;002A046A&quot;/&gt;&lt;wsp:rsid wsp:val=&quot;002A0CD3&quot;/&gt;&lt;wsp:rsid wsp:val=&quot;002A46DB&quot;/&gt;&lt;wsp:rsid wsp:val=&quot;002A67A8&quot;/&gt;&lt;wsp:rsid wsp:val=&quot;002A6A30&quot;/&gt;&lt;wsp:rsid wsp:val=&quot;002B08FD&quot;/&gt;&lt;wsp:rsid wsp:val=&quot;002B42B8&quot;/&gt;&lt;wsp:rsid wsp:val=&quot;002B785E&quot;/&gt;&lt;wsp:rsid wsp:val=&quot;002C4CBC&quot;/&gt;&lt;wsp:rsid wsp:val=&quot;002C5A9F&quot;/&gt;&lt;wsp:rsid wsp:val=&quot;002C6423&quot;/&gt;&lt;wsp:rsid wsp:val=&quot;002D4B05&quot;/&gt;&lt;wsp:rsid wsp:val=&quot;002D5A5B&quot;/&gt;&lt;wsp:rsid wsp:val=&quot;002E22E9&quot;/&gt;&lt;wsp:rsid wsp:val=&quot;002E3DED&quot;/&gt;&lt;wsp:rsid wsp:val=&quot;002F0AC8&quot;/&gt;&lt;wsp:rsid wsp:val=&quot;002F0BDE&quot;/&gt;&lt;wsp:rsid wsp:val=&quot;002F2315&quot;/&gt;&lt;wsp:rsid wsp:val=&quot;002F4897&quot;/&gt;&lt;wsp:rsid wsp:val=&quot;002F6FB0&quot;/&gt;&lt;wsp:rsid wsp:val=&quot;003005BD&quot;/&gt;&lt;wsp:rsid wsp:val=&quot;00312DA8&quot;/&gt;&lt;wsp:rsid wsp:val=&quot;0031561A&quot;/&gt;&lt;wsp:rsid wsp:val=&quot;00326009&quot;/&gt;&lt;wsp:rsid wsp:val=&quot;003266D3&quot;/&gt;&lt;wsp:rsid wsp:val=&quot;003276CA&quot;/&gt;&lt;wsp:rsid wsp:val=&quot;003278AD&quot;/&gt;&lt;wsp:rsid wsp:val=&quot;003409E5&quot;/&gt;&lt;wsp:rsid wsp:val=&quot;0034249B&quot;/&gt;&lt;wsp:rsid wsp:val=&quot;00346C81&quot;/&gt;&lt;wsp:rsid wsp:val=&quot;00350585&quot;/&gt;&lt;wsp:rsid wsp:val=&quot;00371A62&quot;/&gt;&lt;wsp:rsid wsp:val=&quot;00394B74&quot;/&gt;&lt;wsp:rsid wsp:val=&quot;00395117&quot;/&gt;&lt;wsp:rsid wsp:val=&quot;003A329D&quot;/&gt;&lt;wsp:rsid wsp:val=&quot;003A3DA1&quot;/&gt;&lt;wsp:rsid wsp:val=&quot;003A4EDE&quot;/&gt;&lt;wsp:rsid wsp:val=&quot;003B26A7&quot;/&gt;&lt;wsp:rsid wsp:val=&quot;003B3E83&quot;/&gt;&lt;wsp:rsid wsp:val=&quot;003C1DCA&quot;/&gt;&lt;wsp:rsid wsp:val=&quot;003C3E6F&quot;/&gt;&lt;wsp:rsid wsp:val=&quot;003C42EF&quot;/&gt;&lt;wsp:rsid wsp:val=&quot;003D37C5&quot;/&gt;&lt;wsp:rsid wsp:val=&quot;003E0AD1&quot;/&gt;&lt;wsp:rsid wsp:val=&quot;003F2453&quot;/&gt;&lt;wsp:rsid wsp:val=&quot;003F27B0&quot;/&gt;&lt;wsp:rsid wsp:val=&quot;003F5FD8&quot;/&gt;&lt;wsp:rsid wsp:val=&quot;004133E5&quot;/&gt;&lt;wsp:rsid wsp:val=&quot;00415001&quot;/&gt;&lt;wsp:rsid wsp:val=&quot;00416DF5&quot;/&gt;&lt;wsp:rsid wsp:val=&quot;004207B8&quot;/&gt;&lt;wsp:rsid wsp:val=&quot;00420E3F&quot;/&gt;&lt;wsp:rsid wsp:val=&quot;004219E6&quot;/&gt;&lt;wsp:rsid wsp:val=&quot;00422F9B&quot;/&gt;&lt;wsp:rsid wsp:val=&quot;0042576A&quot;/&gt;&lt;wsp:rsid wsp:val=&quot;0042747B&quot;/&gt;&lt;wsp:rsid wsp:val=&quot;0043002F&quot;/&gt;&lt;wsp:rsid wsp:val=&quot;004338B8&quot;/&gt;&lt;wsp:rsid wsp:val=&quot;00433AF3&quot;/&gt;&lt;wsp:rsid wsp:val=&quot;004341E1&quot;/&gt;&lt;wsp:rsid wsp:val=&quot;004349BF&quot;/&gt;&lt;wsp:rsid wsp:val=&quot;004413F8&quot;/&gt;&lt;wsp:rsid wsp:val=&quot;00444D2D&quot;/&gt;&lt;wsp:rsid wsp:val=&quot;00452D12&quot;/&gt;&lt;wsp:rsid wsp:val=&quot;004564A7&quot;/&gt;&lt;wsp:rsid wsp:val=&quot;004609E5&quot;/&gt;&lt;wsp:rsid wsp:val=&quot;004654D2&quot;/&gt;&lt;wsp:rsid wsp:val=&quot;004733BB&quot;/&gt;&lt;wsp:rsid wsp:val=&quot;00475ABC&quot;/&gt;&lt;wsp:rsid wsp:val=&quot;0047718F&quot;/&gt;&lt;wsp:rsid wsp:val=&quot;00494A2B&quot;/&gt;&lt;wsp:rsid wsp:val=&quot;004A1369&quot;/&gt;&lt;wsp:rsid wsp:val=&quot;004A5020&quot;/&gt;&lt;wsp:rsid wsp:val=&quot;004B28F2&quot;/&gt;&lt;wsp:rsid wsp:val=&quot;004B4538&quot;/&gt;&lt;wsp:rsid wsp:val=&quot;004C19B8&quot;/&gt;&lt;wsp:rsid wsp:val=&quot;004C2E5B&quot;/&gt;&lt;wsp:rsid wsp:val=&quot;004C3ADB&quot;/&gt;&lt;wsp:rsid wsp:val=&quot;004E5B50&quot;/&gt;&lt;wsp:rsid wsp:val=&quot;004E62B3&quot;/&gt;&lt;wsp:rsid wsp:val=&quot;005008E7&quot;/&gt;&lt;wsp:rsid wsp:val=&quot;00513FA6&quot;/&gt;&lt;wsp:rsid wsp:val=&quot;00514E83&quot;/&gt;&lt;wsp:rsid wsp:val=&quot;0052199D&quot;/&gt;&lt;wsp:rsid wsp:val=&quot;00532FBE&quot;/&gt;&lt;wsp:rsid wsp:val=&quot;00535634&quot;/&gt;&lt;wsp:rsid wsp:val=&quot;005446A3&quot;/&gt;&lt;wsp:rsid wsp:val=&quot;00546C8D&quot;/&gt;&lt;wsp:rsid wsp:val=&quot;005504F3&quot;/&gt;&lt;wsp:rsid wsp:val=&quot;00550649&quot;/&gt;&lt;wsp:rsid wsp:val=&quot;0055410D&quot;/&gt;&lt;wsp:rsid wsp:val=&quot;0055510E&quot;/&gt;&lt;wsp:rsid wsp:val=&quot;00556F80&quot;/&gt;&lt;wsp:rsid wsp:val=&quot;00561238&quot;/&gt;&lt;wsp:rsid wsp:val=&quot;005630C1&quot;/&gt;&lt;wsp:rsid wsp:val=&quot;00567B47&quot;/&gt;&lt;wsp:rsid wsp:val=&quot;00574890&quot;/&gt;&lt;wsp:rsid wsp:val=&quot;00577DF5&quot;/&gt;&lt;wsp:rsid wsp:val=&quot;005803CE&quot;/&gt;&lt;wsp:rsid wsp:val=&quot;00585F41&quot;/&gt;&lt;wsp:rsid wsp:val=&quot;00587B7B&quot;/&gt;&lt;wsp:rsid wsp:val=&quot;00590A84&quot;/&gt;&lt;wsp:rsid wsp:val=&quot;00590D3A&quot;/&gt;&lt;wsp:rsid wsp:val=&quot;005913A1&quot;/&gt;&lt;wsp:rsid wsp:val=&quot;0059430A&quot;/&gt;&lt;wsp:rsid wsp:val=&quot;00596CB9&quot;/&gt;&lt;wsp:rsid wsp:val=&quot;00597DD4&quot;/&gt;&lt;wsp:rsid wsp:val=&quot;005A738F&quot;/&gt;&lt;wsp:rsid wsp:val=&quot;005B7411&quot;/&gt;&lt;wsp:rsid wsp:val=&quot;005C3869&quot;/&gt;&lt;wsp:rsid wsp:val=&quot;005C4B35&quot;/&gt;&lt;wsp:rsid wsp:val=&quot;005D1DC8&quot;/&gt;&lt;wsp:rsid wsp:val=&quot;005D7110&quot;/&gt;&lt;wsp:rsid wsp:val=&quot;005D790B&quot;/&gt;&lt;wsp:rsid wsp:val=&quot;005E12E4&quot;/&gt;&lt;wsp:rsid wsp:val=&quot;005E1362&quot;/&gt;&lt;wsp:rsid wsp:val=&quot;005E1BDD&quot;/&gt;&lt;wsp:rsid wsp:val=&quot;005E3529&quot;/&gt;&lt;wsp:rsid wsp:val=&quot;005E3FC7&quot;/&gt;&lt;wsp:rsid wsp:val=&quot;005E4863&quot;/&gt;&lt;wsp:rsid wsp:val=&quot;005F44B3&quot;/&gt;&lt;wsp:rsid wsp:val=&quot;005F467E&quot;/&gt;&lt;wsp:rsid wsp:val=&quot;005F72BE&quot;/&gt;&lt;wsp:rsid wsp:val=&quot;005F79DE&quot;/&gt;&lt;wsp:rsid wsp:val=&quot;005F7E1F&quot;/&gt;&lt;wsp:rsid wsp:val=&quot;00600D5E&quot;/&gt;&lt;wsp:rsid wsp:val=&quot;0060397E&quot;/&gt;&lt;wsp:rsid wsp:val=&quot;006048B2&quot;/&gt;&lt;wsp:rsid wsp:val=&quot;00607568&quot;/&gt;&lt;wsp:rsid wsp:val=&quot;006133F6&quot;/&gt;&lt;wsp:rsid wsp:val=&quot;006161F6&quot;/&gt;&lt;wsp:rsid wsp:val=&quot;00616D84&quot;/&gt;&lt;wsp:rsid wsp:val=&quot;006235F6&quot;/&gt;&lt;wsp:rsid wsp:val=&quot;00627E5C&quot;/&gt;&lt;wsp:rsid wsp:val=&quot;00631038&quot;/&gt;&lt;wsp:rsid wsp:val=&quot;006317C0&quot;/&gt;&lt;wsp:rsid wsp:val=&quot;006365A1&quot;/&gt;&lt;wsp:rsid wsp:val=&quot;006440D1&quot;/&gt;&lt;wsp:rsid wsp:val=&quot;006445BB&quot;/&gt;&lt;wsp:rsid wsp:val=&quot;00647C27&quot;/&gt;&lt;wsp:rsid wsp:val=&quot;00653C30&quot;/&gt;&lt;wsp:rsid wsp:val=&quot;006564EA&quot;/&gt;&lt;wsp:rsid wsp:val=&quot;00661446&quot;/&gt;&lt;wsp:rsid wsp:val=&quot;00673D4B&quot;/&gt;&lt;wsp:rsid wsp:val=&quot;006777EC&quot;/&gt;&lt;wsp:rsid wsp:val=&quot;00684729&quot;/&gt;&lt;wsp:rsid wsp:val=&quot;00687C09&quot;/&gt;&lt;wsp:rsid wsp:val=&quot;00693A5E&quot;/&gt;&lt;wsp:rsid wsp:val=&quot;00693D77&quot;/&gt;&lt;wsp:rsid wsp:val=&quot;006946C9&quot;/&gt;&lt;wsp:rsid wsp:val=&quot;006A6B4F&quot;/&gt;&lt;wsp:rsid wsp:val=&quot;006B167D&quot;/&gt;&lt;wsp:rsid wsp:val=&quot;006B28EC&quot;/&gt;&lt;wsp:rsid wsp:val=&quot;006B2ADE&quot;/&gt;&lt;wsp:rsid wsp:val=&quot;006B5778&quot;/&gt;&lt;wsp:rsid wsp:val=&quot;006C0EE7&quot;/&gt;&lt;wsp:rsid wsp:val=&quot;006C3237&quot;/&gt;&lt;wsp:rsid wsp:val=&quot;006C4AC1&quot;/&gt;&lt;wsp:rsid wsp:val=&quot;006C7686&quot;/&gt;&lt;wsp:rsid wsp:val=&quot;006D5C7B&quot;/&gt;&lt;wsp:rsid wsp:val=&quot;006E372F&quot;/&gt;&lt;wsp:rsid wsp:val=&quot;006E5AF3&quot;/&gt;&lt;wsp:rsid wsp:val=&quot;006E77BD&quot;/&gt;&lt;wsp:rsid wsp:val=&quot;00711D27&quot;/&gt;&lt;wsp:rsid wsp:val=&quot;0071682F&quot;/&gt;&lt;wsp:rsid wsp:val=&quot;00722A0E&quot;/&gt;&lt;wsp:rsid wsp:val=&quot;0072319A&quot;/&gt;&lt;wsp:rsid wsp:val=&quot;0072466E&quot;/&gt;&lt;wsp:rsid wsp:val=&quot;00730336&quot;/&gt;&lt;wsp:rsid wsp:val=&quot;00731C26&quot;/&gt;&lt;wsp:rsid wsp:val=&quot;00741A02&quot;/&gt;&lt;wsp:rsid wsp:val=&quot;00742F3E&quot;/&gt;&lt;wsp:rsid wsp:val=&quot;0074442F&quot;/&gt;&lt;wsp:rsid wsp:val=&quot;00751DBC&quot;/&gt;&lt;wsp:rsid wsp:val=&quot;007526EC&quot;/&gt;&lt;wsp:rsid wsp:val=&quot;007539DF&quot;/&gt;&lt;wsp:rsid wsp:val=&quot;007672B2&quot;/&gt;&lt;wsp:rsid wsp:val=&quot;0077328E&quot;/&gt;&lt;wsp:rsid wsp:val=&quot;00782850&quot;/&gt;&lt;wsp:rsid wsp:val=&quot;007904A7&quot;/&gt;&lt;wsp:rsid wsp:val=&quot;0079337F&quot;/&gt;&lt;wsp:rsid wsp:val=&quot;00793C86&quot;/&gt;&lt;wsp:rsid wsp:val=&quot;00793D09&quot;/&gt;&lt;wsp:rsid wsp:val=&quot;00797227&quot;/&gt;&lt;wsp:rsid wsp:val=&quot;00797943&quot;/&gt;&lt;wsp:rsid wsp:val=&quot;00797E27&quot;/&gt;&lt;wsp:rsid wsp:val=&quot;00797EAA&quot;/&gt;&lt;wsp:rsid wsp:val=&quot;007A6143&quot;/&gt;&lt;wsp:rsid wsp:val=&quot;007C11D2&quot;/&gt;&lt;wsp:rsid wsp:val=&quot;007C4D01&quot;/&gt;&lt;wsp:rsid wsp:val=&quot;007D1B45&quot;/&gt;&lt;wsp:rsid wsp:val=&quot;007D27A3&quot;/&gt;&lt;wsp:rsid wsp:val=&quot;007D30A1&quot;/&gt;&lt;wsp:rsid wsp:val=&quot;007E0D55&quot;/&gt;&lt;wsp:rsid wsp:val=&quot;007F7318&quot;/&gt;&lt;wsp:rsid wsp:val=&quot;00807CF1&quot;/&gt;&lt;wsp:rsid wsp:val=&quot;00815196&quot;/&gt;&lt;wsp:rsid wsp:val=&quot;00820E50&quot;/&gt;&lt;wsp:rsid wsp:val=&quot;00822E1A&quot;/&gt;&lt;wsp:rsid wsp:val=&quot;00832295&quot;/&gt;&lt;wsp:rsid wsp:val=&quot;00833EF1&quot;/&gt;&lt;wsp:rsid wsp:val=&quot;00837E56&quot;/&gt;&lt;wsp:rsid wsp:val=&quot;008414D7&quot;/&gt;&lt;wsp:rsid wsp:val=&quot;008440E2&quot;/&gt;&lt;wsp:rsid wsp:val=&quot;00846A90&quot;/&gt;&lt;wsp:rsid wsp:val=&quot;00860DF5&quot;/&gt;&lt;wsp:rsid wsp:val=&quot;00861B66&quot;/&gt;&lt;wsp:rsid wsp:val=&quot;00865974&quot;/&gt;&lt;wsp:rsid wsp:val=&quot;00875809&quot;/&gt;&lt;wsp:rsid wsp:val=&quot;0087617C&quot;/&gt;&lt;wsp:rsid wsp:val=&quot;00880EF0&quot;/&gt;&lt;wsp:rsid wsp:val=&quot;00881856&quot;/&gt;&lt;wsp:rsid wsp:val=&quot;00884ABE&quot;/&gt;&lt;wsp:rsid wsp:val=&quot;00886741&quot;/&gt;&lt;wsp:rsid wsp:val=&quot;00895392&quot;/&gt;&lt;wsp:rsid wsp:val=&quot;008B25E0&quot;/&gt;&lt;wsp:rsid wsp:val=&quot;008B3E1C&quot;/&gt;&lt;wsp:rsid wsp:val=&quot;008B737E&quot;/&gt;&lt;wsp:rsid wsp:val=&quot;008C2505&quot;/&gt;&lt;wsp:rsid wsp:val=&quot;008C5D33&quot;/&gt;&lt;wsp:rsid wsp:val=&quot;008D0FE8&quot;/&gt;&lt;wsp:rsid wsp:val=&quot;008D1236&quot;/&gt;&lt;wsp:rsid wsp:val=&quot;008D6B2F&quot;/&gt;&lt;wsp:rsid wsp:val=&quot;008D74A9&quot;/&gt;&lt;wsp:rsid wsp:val=&quot;008E7938&quot;/&gt;&lt;wsp:rsid wsp:val=&quot;008F3DAF&quot;/&gt;&lt;wsp:rsid wsp:val=&quot;008F3FEF&quot;/&gt;&lt;wsp:rsid wsp:val=&quot;008F5ABE&quot;/&gt;&lt;wsp:rsid wsp:val=&quot;00904CDF&quot;/&gt;&lt;wsp:rsid wsp:val=&quot;0090502B&quot;/&gt;&lt;wsp:rsid wsp:val=&quot;009168E9&quot;/&gt;&lt;wsp:rsid wsp:val=&quot;0092271E&quot;/&gt;&lt;wsp:rsid wsp:val=&quot;00931B12&quot;/&gt;&lt;wsp:rsid wsp:val=&quot;00933439&quot;/&gt;&lt;wsp:rsid wsp:val=&quot;0093427C&quot;/&gt;&lt;wsp:rsid wsp:val=&quot;00942BD1&quot;/&gt;&lt;wsp:rsid wsp:val=&quot;009446A6&quot;/&gt;&lt;wsp:rsid wsp:val=&quot;0095135A&quot;/&gt;&lt;wsp:rsid wsp:val=&quot;0095184F&quot;/&gt;&lt;wsp:rsid wsp:val=&quot;00951AAD&quot;/&gt;&lt;wsp:rsid wsp:val=&quot;009565E8&quot;/&gt;&lt;wsp:rsid wsp:val=&quot;009662AD&quot;/&gt;&lt;wsp:rsid wsp:val=&quot;0098120D&quot;/&gt;&lt;wsp:rsid wsp:val=&quot;00981ABE&quot;/&gt;&lt;wsp:rsid wsp:val=&quot;009853FC&quot;/&gt;&lt;wsp:rsid wsp:val=&quot;00991FC6&quot;/&gt;&lt;wsp:rsid wsp:val=&quot;00992355&quot;/&gt;&lt;wsp:rsid wsp:val=&quot;00993440&quot;/&gt;&lt;wsp:rsid wsp:val=&quot;00995C2D&quot;/&gt;&lt;wsp:rsid wsp:val=&quot;009A2C2E&quot;/&gt;&lt;wsp:rsid wsp:val=&quot;009A4BA1&quot;/&gt;&lt;wsp:rsid wsp:val=&quot;009B1C62&quot;/&gt;&lt;wsp:rsid wsp:val=&quot;009C23B9&quot;/&gt;&lt;wsp:rsid wsp:val=&quot;009C51AC&quot;/&gt;&lt;wsp:rsid wsp:val=&quot;009D2B4C&quot;/&gt;&lt;wsp:rsid wsp:val=&quot;009D4C37&quot;/&gt;&lt;wsp:rsid wsp:val=&quot;009E748A&quot;/&gt;&lt;wsp:rsid wsp:val=&quot;009E7A51&quot;/&gt;&lt;wsp:rsid wsp:val=&quot;009F12FE&quot;/&gt;&lt;wsp:rsid wsp:val=&quot;00A02494&quot;/&gt;&lt;wsp:rsid wsp:val=&quot;00A0581B&quot;/&gt;&lt;wsp:rsid wsp:val=&quot;00A130D6&quot;/&gt;&lt;wsp:rsid wsp:val=&quot;00A2344B&quot;/&gt;&lt;wsp:rsid wsp:val=&quot;00A260A0&quot;/&gt;&lt;wsp:rsid wsp:val=&quot;00A330FF&quot;/&gt;&lt;wsp:rsid wsp:val=&quot;00A35625&quot;/&gt;&lt;wsp:rsid wsp:val=&quot;00A61C59&quot;/&gt;&lt;wsp:rsid wsp:val=&quot;00A658F1&quot;/&gt;&lt;wsp:rsid wsp:val=&quot;00A65A5B&quot;/&gt;&lt;wsp:rsid wsp:val=&quot;00A66878&quot;/&gt;&lt;wsp:rsid wsp:val=&quot;00A66E5B&quot;/&gt;&lt;wsp:rsid wsp:val=&quot;00A73ECC&quot;/&gt;&lt;wsp:rsid wsp:val=&quot;00A800F3&quot;/&gt;&lt;wsp:rsid wsp:val=&quot;00AA03D9&quot;/&gt;&lt;wsp:rsid wsp:val=&quot;00AA0ACE&quot;/&gt;&lt;wsp:rsid wsp:val=&quot;00AA6C68&quot;/&gt;&lt;wsp:rsid wsp:val=&quot;00AA6CC9&quot;/&gt;&lt;wsp:rsid wsp:val=&quot;00AB212E&quot;/&gt;&lt;wsp:rsid wsp:val=&quot;00AB7307&quot;/&gt;&lt;wsp:rsid wsp:val=&quot;00AC0347&quot;/&gt;&lt;wsp:rsid wsp:val=&quot;00AC58C7&quot;/&gt;&lt;wsp:rsid wsp:val=&quot;00AD1DCA&quot;/&gt;&lt;wsp:rsid wsp:val=&quot;00AD258F&quot;/&gt;&lt;wsp:rsid wsp:val=&quot;00AD6806&quot;/&gt;&lt;wsp:rsid wsp:val=&quot;00AE1377&quot;/&gt;&lt;wsp:rsid wsp:val=&quot;00AE13C0&quot;/&gt;&lt;wsp:rsid wsp:val=&quot;00AF32A6&quot;/&gt;&lt;wsp:rsid wsp:val=&quot;00AF79CA&quot;/&gt;&lt;wsp:rsid wsp:val=&quot;00B019BC&quot;/&gt;&lt;wsp:rsid wsp:val=&quot;00B10331&quot;/&gt;&lt;wsp:rsid wsp:val=&quot;00B12ED3&quot;/&gt;&lt;wsp:rsid wsp:val=&quot;00B2276C&quot;/&gt;&lt;wsp:rsid wsp:val=&quot;00B22EEF&quot;/&gt;&lt;wsp:rsid wsp:val=&quot;00B2568D&quot;/&gt;&lt;wsp:rsid wsp:val=&quot;00B3010B&quot;/&gt;&lt;wsp:rsid wsp:val=&quot;00B344D5&quot;/&gt;&lt;wsp:rsid wsp:val=&quot;00B36915&quot;/&gt;&lt;wsp:rsid wsp:val=&quot;00B43D6F&quot;/&gt;&lt;wsp:rsid wsp:val=&quot;00B45C43&quot;/&gt;&lt;wsp:rsid wsp:val=&quot;00B4645E&quot;/&gt;&lt;wsp:rsid wsp:val=&quot;00B479E3&quot;/&gt;&lt;wsp:rsid wsp:val=&quot;00B5348D&quot;/&gt;&lt;wsp:rsid wsp:val=&quot;00B62BC2&quot;/&gt;&lt;wsp:rsid wsp:val=&quot;00B636A6&quot;/&gt;&lt;wsp:rsid wsp:val=&quot;00B641B0&quot;/&gt;&lt;wsp:rsid wsp:val=&quot;00B665CC&quot;/&gt;&lt;wsp:rsid wsp:val=&quot;00B81434&quot;/&gt;&lt;wsp:rsid wsp:val=&quot;00B855DB&quot;/&gt;&lt;wsp:rsid wsp:val=&quot;00B87E0F&quot;/&gt;&lt;wsp:rsid wsp:val=&quot;00B95BD2&quot;/&gt;&lt;wsp:rsid wsp:val=&quot;00BA1401&quot;/&gt;&lt;wsp:rsid wsp:val=&quot;00BA1F62&quot;/&gt;&lt;wsp:rsid wsp:val=&quot;00BA5598&quot;/&gt;&lt;wsp:rsid wsp:val=&quot;00BA6F06&quot;/&gt;&lt;wsp:rsid wsp:val=&quot;00BB08B6&quot;/&gt;&lt;wsp:rsid wsp:val=&quot;00BB0B8C&quot;/&gt;&lt;wsp:rsid wsp:val=&quot;00BB1280&quot;/&gt;&lt;wsp:rsid wsp:val=&quot;00BB4BF2&quot;/&gt;&lt;wsp:rsid wsp:val=&quot;00BC1CAA&quot;/&gt;&lt;wsp:rsid wsp:val=&quot;00BC2C26&quot;/&gt;&lt;wsp:rsid wsp:val=&quot;00BC508E&quot;/&gt;&lt;wsp:rsid wsp:val=&quot;00BD56B0&quot;/&gt;&lt;wsp:rsid wsp:val=&quot;00BD6BF9&quot;/&gt;&lt;wsp:rsid wsp:val=&quot;00BE0284&quot;/&gt;&lt;wsp:rsid wsp:val=&quot;00BE06C1&quot;/&gt;&lt;wsp:rsid wsp:val=&quot;00BE63AF&quot;/&gt;&lt;wsp:rsid wsp:val=&quot;00BF6D66&quot;/&gt;&lt;wsp:rsid wsp:val=&quot;00BF6FA4&quot;/&gt;&lt;wsp:rsid wsp:val=&quot;00BF762D&quot;/&gt;&lt;wsp:rsid wsp:val=&quot;00C060DF&quot;/&gt;&lt;wsp:rsid wsp:val=&quot;00C215C6&quot;/&gt;&lt;wsp:rsid wsp:val=&quot;00C23153&quot;/&gt;&lt;wsp:rsid wsp:val=&quot;00C3139C&quot;/&gt;&lt;wsp:rsid wsp:val=&quot;00C33704&quot;/&gt;&lt;wsp:rsid wsp:val=&quot;00C407BA&quot;/&gt;&lt;wsp:rsid wsp:val=&quot;00C409D4&quot;/&gt;&lt;wsp:rsid wsp:val=&quot;00C43431&quot;/&gt;&lt;wsp:rsid wsp:val=&quot;00C47CF3&quot;/&gt;&lt;wsp:rsid wsp:val=&quot;00C60530&quot;/&gt;&lt;wsp:rsid wsp:val=&quot;00C613E6&quot;/&gt;&lt;wsp:rsid wsp:val=&quot;00C67180&quot;/&gt;&lt;wsp:rsid wsp:val=&quot;00C7070B&quot;/&gt;&lt;wsp:rsid wsp:val=&quot;00C70F71&quot;/&gt;&lt;wsp:rsid wsp:val=&quot;00C718AC&quot;/&gt;&lt;wsp:rsid wsp:val=&quot;00C74F68&quot;/&gt;&lt;wsp:rsid wsp:val=&quot;00C77167&quot;/&gt;&lt;wsp:rsid wsp:val=&quot;00C83047&quot;/&gt;&lt;wsp:rsid wsp:val=&quot;00C852E4&quot;/&gt;&lt;wsp:rsid wsp:val=&quot;00C91F08&quot;/&gt;&lt;wsp:rsid wsp:val=&quot;00C91FD4&quot;/&gt;&lt;wsp:rsid wsp:val=&quot;00C962A4&quot;/&gt;&lt;wsp:rsid wsp:val=&quot;00C96864&quot;/&gt;&lt;wsp:rsid wsp:val=&quot;00CA0627&quot;/&gt;&lt;wsp:rsid wsp:val=&quot;00CA1FF0&quot;/&gt;&lt;wsp:rsid wsp:val=&quot;00CA3A0A&quot;/&gt;&lt;wsp:rsid wsp:val=&quot;00CB2069&quot;/&gt;&lt;wsp:rsid wsp:val=&quot;00CB2723&quot;/&gt;&lt;wsp:rsid wsp:val=&quot;00CB7035&quot;/&gt;&lt;wsp:rsid wsp:val=&quot;00CC2C2E&quot;/&gt;&lt;wsp:rsid wsp:val=&quot;00CC6BE0&quot;/&gt;&lt;wsp:rsid wsp:val=&quot;00CC7A26&quot;/&gt;&lt;wsp:rsid wsp:val=&quot;00CD12E0&quot;/&gt;&lt;wsp:rsid wsp:val=&quot;00CE61F7&quot;/&gt;&lt;wsp:rsid wsp:val=&quot;00CF481C&quot;/&gt;&lt;wsp:rsid wsp:val=&quot;00CF4C23&quot;/&gt;&lt;wsp:rsid wsp:val=&quot;00CF71CD&quot;/&gt;&lt;wsp:rsid wsp:val=&quot;00D02651&quot;/&gt;&lt;wsp:rsid wsp:val=&quot;00D0786A&quot;/&gt;&lt;wsp:rsid wsp:val=&quot;00D13E32&quot;/&gt;&lt;wsp:rsid wsp:val=&quot;00D1542A&quot;/&gt;&lt;wsp:rsid wsp:val=&quot;00D15A3B&quot;/&gt;&lt;wsp:rsid wsp:val=&quot;00D166A1&quot;/&gt;&lt;wsp:rsid wsp:val=&quot;00D170B4&quot;/&gt;&lt;wsp:rsid wsp:val=&quot;00D2241F&quot;/&gt;&lt;wsp:rsid wsp:val=&quot;00D237BB&quot;/&gt;&lt;wsp:rsid wsp:val=&quot;00D376CD&quot;/&gt;&lt;wsp:rsid wsp:val=&quot;00D40884&quot;/&gt;&lt;wsp:rsid wsp:val=&quot;00D412C2&quot;/&gt;&lt;wsp:rsid wsp:val=&quot;00D417A6&quot;/&gt;&lt;wsp:rsid wsp:val=&quot;00D417F1&quot;/&gt;&lt;wsp:rsid wsp:val=&quot;00D4228E&quot;/&gt;&lt;wsp:rsid wsp:val=&quot;00D50120&quot;/&gt;&lt;wsp:rsid wsp:val=&quot;00D5163C&quot;/&gt;&lt;wsp:rsid wsp:val=&quot;00D5172D&quot;/&gt;&lt;wsp:rsid wsp:val=&quot;00D56501&quot;/&gt;&lt;wsp:rsid wsp:val=&quot;00D56CA9&quot;/&gt;&lt;wsp:rsid wsp:val=&quot;00D642E3&quot;/&gt;&lt;wsp:rsid wsp:val=&quot;00D6716D&quot;/&gt;&lt;wsp:rsid wsp:val=&quot;00D8532C&quot;/&gt;&lt;wsp:rsid wsp:val=&quot;00D853D4&quot;/&gt;&lt;wsp:rsid wsp:val=&quot;00D91BC5&quot;/&gt;&lt;wsp:rsid wsp:val=&quot;00D92E1B&quot;/&gt;&lt;wsp:rsid wsp:val=&quot;00D9423C&quot;/&gt;&lt;wsp:rsid wsp:val=&quot;00D95672&quot;/&gt;&lt;wsp:rsid wsp:val=&quot;00DA4480&quot;/&gt;&lt;wsp:rsid wsp:val=&quot;00DB0F94&quot;/&gt;&lt;wsp:rsid wsp:val=&quot;00DB29DF&quot;/&gt;&lt;wsp:rsid wsp:val=&quot;00DB32DE&quot;/&gt;&lt;wsp:rsid wsp:val=&quot;00DB441C&quot;/&gt;&lt;wsp:rsid wsp:val=&quot;00DB6636&quot;/&gt;&lt;wsp:rsid wsp:val=&quot;00DC72EC&quot;/&gt;&lt;wsp:rsid wsp:val=&quot;00DE736B&quot;/&gt;&lt;wsp:rsid wsp:val=&quot;00DF63D9&quot;/&gt;&lt;wsp:rsid wsp:val=&quot;00E00A60&quot;/&gt;&lt;wsp:rsid wsp:val=&quot;00E12B1A&quot;/&gt;&lt;wsp:rsid wsp:val=&quot;00E152FE&quot;/&gt;&lt;wsp:rsid wsp:val=&quot;00E3053F&quot;/&gt;&lt;wsp:rsid wsp:val=&quot;00E33109&quot;/&gt;&lt;wsp:rsid wsp:val=&quot;00E3545E&quot;/&gt;&lt;wsp:rsid wsp:val=&quot;00E35BEF&quot;/&gt;&lt;wsp:rsid wsp:val=&quot;00E41421&quot;/&gt;&lt;wsp:rsid wsp:val=&quot;00E41C88&quot;/&gt;&lt;wsp:rsid wsp:val=&quot;00E42D91&quot;/&gt;&lt;wsp:rsid wsp:val=&quot;00E44C76&quot;/&gt;&lt;wsp:rsid wsp:val=&quot;00E478BD&quot;/&gt;&lt;wsp:rsid wsp:val=&quot;00E544D9&quot;/&gt;&lt;wsp:rsid wsp:val=&quot;00E64A5D&quot;/&gt;&lt;wsp:rsid wsp:val=&quot;00E6655F&quot;/&gt;&lt;wsp:rsid wsp:val=&quot;00E7201F&quot;/&gt;&lt;wsp:rsid wsp:val=&quot;00E72BB7&quot;/&gt;&lt;wsp:rsid wsp:val=&quot;00E7508F&quot;/&gt;&lt;wsp:rsid wsp:val=&quot;00E75B85&quot;/&gt;&lt;wsp:rsid wsp:val=&quot;00E818D6&quot;/&gt;&lt;wsp:rsid wsp:val=&quot;00E81ABE&quot;/&gt;&lt;wsp:rsid wsp:val=&quot;00E8297C&quot;/&gt;&lt;wsp:rsid wsp:val=&quot;00E85C76&quot;/&gt;&lt;wsp:rsid wsp:val=&quot;00E87447&quot;/&gt;&lt;wsp:rsid wsp:val=&quot;00E91E71&quot;/&gt;&lt;wsp:rsid wsp:val=&quot;00E94861&quot;/&gt;&lt;wsp:rsid wsp:val=&quot;00EA52CB&quot;/&gt;&lt;wsp:rsid wsp:val=&quot;00EB0D55&quot;/&gt;&lt;wsp:rsid wsp:val=&quot;00EB3822&quot;/&gt;&lt;wsp:rsid wsp:val=&quot;00EB5BCD&quot;/&gt;&lt;wsp:rsid wsp:val=&quot;00EC086C&quot;/&gt;&lt;wsp:rsid wsp:val=&quot;00EC1F1F&quot;/&gt;&lt;wsp:rsid wsp:val=&quot;00EC31AF&quot;/&gt;&lt;wsp:rsid wsp:val=&quot;00EC31FD&quot;/&gt;&lt;wsp:rsid wsp:val=&quot;00EC53D3&quot;/&gt;&lt;wsp:rsid wsp:val=&quot;00EC5A72&quot;/&gt;&lt;wsp:rsid wsp:val=&quot;00ED38EF&quot;/&gt;&lt;wsp:rsid wsp:val=&quot;00EE0AB3&quot;/&gt;&lt;wsp:rsid wsp:val=&quot;00EE272B&quot;/&gt;&lt;wsp:rsid wsp:val=&quot;00EE53AD&quot;/&gt;&lt;wsp:rsid wsp:val=&quot;00EE5B3B&quot;/&gt;&lt;wsp:rsid wsp:val=&quot;00F01A55&quot;/&gt;&lt;wsp:rsid wsp:val=&quot;00F02767&quot;/&gt;&lt;wsp:rsid wsp:val=&quot;00F12E13&quot;/&gt;&lt;wsp:rsid wsp:val=&quot;00F15652&quot;/&gt;&lt;wsp:rsid wsp:val=&quot;00F16748&quot;/&gt;&lt;wsp:rsid wsp:val=&quot;00F16F0C&quot;/&gt;&lt;wsp:rsid wsp:val=&quot;00F22648&quot;/&gt;&lt;wsp:rsid wsp:val=&quot;00F23078&quot;/&gt;&lt;wsp:rsid wsp:val=&quot;00F23C3B&quot;/&gt;&lt;wsp:rsid wsp:val=&quot;00F26983&quot;/&gt;&lt;wsp:rsid wsp:val=&quot;00F33AF3&quot;/&gt;&lt;wsp:rsid wsp:val=&quot;00F34E5D&quot;/&gt;&lt;wsp:rsid wsp:val=&quot;00F3737A&quot;/&gt;&lt;wsp:rsid wsp:val=&quot;00F408B4&quot;/&gt;&lt;wsp:rsid wsp:val=&quot;00F40903&quot;/&gt;&lt;wsp:rsid wsp:val=&quot;00F4624A&quot;/&gt;&lt;wsp:rsid wsp:val=&quot;00F52D6B&quot;/&gt;&lt;wsp:rsid wsp:val=&quot;00F52F0F&quot;/&gt;&lt;wsp:rsid wsp:val=&quot;00F545CE&quot;/&gt;&lt;wsp:rsid wsp:val=&quot;00F54E6F&quot;/&gt;&lt;wsp:rsid wsp:val=&quot;00F57EBC&quot;/&gt;&lt;wsp:rsid wsp:val=&quot;00F61B8D&quot;/&gt;&lt;wsp:rsid wsp:val=&quot;00F63C98&quot;/&gt;&lt;wsp:rsid wsp:val=&quot;00F65F0A&quot;/&gt;&lt;wsp:rsid wsp:val=&quot;00F77F02&quot;/&gt;&lt;wsp:rsid wsp:val=&quot;00F86440&quot;/&gt;&lt;wsp:rsid wsp:val=&quot;00F937A8&quot;/&gt;&lt;wsp:rsid wsp:val=&quot;00F95EC3&quot;/&gt;&lt;wsp:rsid wsp:val=&quot;00F979B0&quot;/&gt;&lt;wsp:rsid wsp:val=&quot;00F97D50&quot;/&gt;&lt;wsp:rsid wsp:val=&quot;00FA5914&quot;/&gt;&lt;wsp:rsid wsp:val=&quot;00FA6EB7&quot;/&gt;&lt;wsp:rsid wsp:val=&quot;00FB3CD7&quot;/&gt;&lt;wsp:rsid wsp:val=&quot;00FC2730&quot;/&gt;&lt;wsp:rsid wsp:val=&quot;00FC35CC&quot;/&gt;&lt;wsp:rsid wsp:val=&quot;00FC4805&quot;/&gt;&lt;wsp:rsid wsp:val=&quot;00FC72D8&quot;/&gt;&lt;wsp:rsid wsp:val=&quot;00FC73DB&quot;/&gt;&lt;wsp:rsid wsp:val=&quot;00FD2F4B&quot;/&gt;&lt;wsp:rsid wsp:val=&quot;00FE4810&quot;/&gt;&lt;wsp:rsid wsp:val=&quot;00FF00A6&quot;/&gt;&lt;wsp:rsid wsp:val=&quot;00FF0B32&quot;/&gt;&lt;wsp:rsid wsp:val=&quot;00FF3830&quot;/&gt;&lt;wsp:rsid wsp:val=&quot;00FF4C6E&quot;/&gt;&lt;wsp:rsid wsp:val=&quot;00FF6975&quot;/&gt;&lt;/wsp:rsids&gt;&lt;/w:docPr&gt;&lt;w:body&gt;&lt;w:p wsp:rsidR=&quot;00000000&quot; wsp:rsidRDefault=&quot;00751DBC&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TC&lt;/m:t&gt;&lt;/m:r&gt;&lt;/m:num&gt;&lt;m:den&gt;&lt;m:r&gt;&lt;w:rPr&gt;&lt;w:rFonts w:ascii=&quot;Cambria Math&quot; w:h-ansi=&quot;Cambria Math&quot;/&gt;&lt;wx:font wx:val=&quot;Cambria Math&quot;/&gt;&lt;w:i/&gt;&lt;/w:rPr&gt;&lt;m:t&gt;C&lt;/m:t&gt;&lt;/m:r&gt;&lt;/m:den&gt;&lt;/m:f&gt;&lt;m:r&gt;&lt;w:rPr&gt;&lt;w:rFonts w:ascii=&quot;Cambria Math&quot; w:h-ansi=&quot;Cambria Math&quot;/&gt;&lt;wx:font wx:val=&quot;Cambria Math&quot;/&gt;&lt;w:i/&gt;&lt;/w:rPr&gt;&lt;m:t&gt;=1.73 Ã·1=1.73&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3" o:title="" chromakey="white"/>
          </v:shape>
        </w:pict>
      </w:r>
      <w:r w:rsidRPr="003C7C2D">
        <w:fldChar w:fldCharType="end"/>
      </w:r>
    </w:p>
    <w:p w:rsidR="00A4062F" w:rsidRPr="003C7C2D" w:rsidRDefault="00A4062F" w:rsidP="00D92E1B">
      <w:pPr>
        <w:jc w:val="both"/>
      </w:pPr>
      <w:r w:rsidRPr="003C7C2D">
        <w:t>Ahora ya es posible calcular el peso máximo permisible del B747-400 crítico para este pavimento.  Los datos de entrada para la aplicación COMFAA son como sigue:</w:t>
      </w:r>
    </w:p>
    <w:p w:rsidR="00A4062F" w:rsidRPr="003C7C2D" w:rsidRDefault="00A4062F" w:rsidP="001B2D7C">
      <w:pPr>
        <w:spacing w:after="0"/>
        <w:ind w:firstLine="720"/>
        <w:rPr>
          <w:lang w:val="pt-BR"/>
        </w:rPr>
      </w:pPr>
      <w:r w:rsidRPr="003C7C2D">
        <w:rPr>
          <w:lang w:val="pt-BR"/>
        </w:rPr>
        <w:t>Aeronave Crítica</w:t>
      </w:r>
      <w:r w:rsidRPr="003C7C2D">
        <w:rPr>
          <w:lang w:val="pt-BR"/>
        </w:rPr>
        <w:tab/>
      </w:r>
      <w:r w:rsidRPr="003C7C2D">
        <w:rPr>
          <w:lang w:val="pt-BR"/>
        </w:rPr>
        <w:tab/>
      </w:r>
      <w:r w:rsidRPr="003C7C2D">
        <w:rPr>
          <w:lang w:val="pt-BR"/>
        </w:rPr>
        <w:tab/>
      </w:r>
      <w:r w:rsidRPr="003C7C2D">
        <w:rPr>
          <w:lang w:val="pt-BR"/>
        </w:rPr>
        <w:tab/>
      </w:r>
      <w:r w:rsidRPr="003C7C2D">
        <w:rPr>
          <w:lang w:val="pt-BR"/>
        </w:rPr>
        <w:tab/>
        <w:t>B747-400</w:t>
      </w:r>
    </w:p>
    <w:p w:rsidR="00A4062F" w:rsidRPr="003C7C2D" w:rsidRDefault="00A4062F" w:rsidP="001B2D7C">
      <w:pPr>
        <w:spacing w:after="0"/>
        <w:ind w:firstLine="720"/>
        <w:rPr>
          <w:lang w:val="pt-BR"/>
        </w:rPr>
      </w:pPr>
      <w:r w:rsidRPr="003C7C2D">
        <w:rPr>
          <w:lang w:val="es-ES"/>
        </w:rPr>
        <w:t>Espesor</w:t>
      </w:r>
      <w:r w:rsidRPr="003C7C2D">
        <w:rPr>
          <w:lang w:val="pt-BR"/>
        </w:rPr>
        <w:t xml:space="preserve"> de Pavimento</w:t>
      </w:r>
      <w:r w:rsidRPr="003C7C2D">
        <w:rPr>
          <w:lang w:val="pt-BR"/>
        </w:rPr>
        <w:tab/>
      </w:r>
      <w:r w:rsidRPr="003C7C2D">
        <w:rPr>
          <w:lang w:val="pt-BR"/>
        </w:rPr>
        <w:tab/>
      </w:r>
      <w:r w:rsidRPr="003C7C2D">
        <w:rPr>
          <w:lang w:val="pt-BR"/>
        </w:rPr>
        <w:tab/>
      </w:r>
      <w:r w:rsidRPr="003C7C2D">
        <w:rPr>
          <w:lang w:val="pt-BR"/>
        </w:rPr>
        <w:tab/>
        <w:t>32 pulgadas</w:t>
      </w:r>
    </w:p>
    <w:p w:rsidR="00A4062F" w:rsidRPr="003C7C2D" w:rsidRDefault="00A4062F" w:rsidP="001B2D7C">
      <w:pPr>
        <w:spacing w:after="0"/>
        <w:ind w:firstLine="720"/>
      </w:pPr>
      <w:r w:rsidRPr="003C7C2D">
        <w:t>CBR de la Subrasante</w:t>
      </w:r>
      <w:r w:rsidRPr="003C7C2D">
        <w:tab/>
      </w:r>
      <w:r w:rsidRPr="003C7C2D">
        <w:tab/>
      </w:r>
      <w:r w:rsidRPr="003C7C2D">
        <w:tab/>
      </w:r>
      <w:r w:rsidRPr="003C7C2D">
        <w:tab/>
        <w:t>9.0 (B)</w:t>
      </w:r>
    </w:p>
    <w:p w:rsidR="00A4062F" w:rsidRPr="003C7C2D" w:rsidRDefault="00A4062F" w:rsidP="001B2D7C">
      <w:pPr>
        <w:spacing w:after="0"/>
        <w:ind w:firstLine="720"/>
      </w:pPr>
      <w:r w:rsidRPr="003C7C2D">
        <w:t>Presión de llantas</w:t>
      </w:r>
      <w:r w:rsidRPr="003C7C2D">
        <w:tab/>
      </w:r>
      <w:r w:rsidRPr="003C7C2D">
        <w:tab/>
      </w:r>
      <w:r w:rsidRPr="003C7C2D">
        <w:tab/>
      </w:r>
      <w:r w:rsidRPr="003C7C2D">
        <w:tab/>
      </w:r>
      <w:r w:rsidRPr="003C7C2D">
        <w:tab/>
        <w:t>200 psi (X)</w:t>
      </w:r>
    </w:p>
    <w:p w:rsidR="00A4062F" w:rsidRPr="003C7C2D" w:rsidRDefault="00A4062F" w:rsidP="001B2D7C">
      <w:pPr>
        <w:spacing w:after="0"/>
      </w:pPr>
      <w:r w:rsidRPr="003C7C2D">
        <w:tab/>
        <w:t>Porcentaje de peso sobre el tren principal</w:t>
      </w:r>
      <w:r w:rsidRPr="003C7C2D">
        <w:tab/>
      </w:r>
      <w:r w:rsidRPr="003C7C2D">
        <w:tab/>
        <w:t>95 %</w:t>
      </w:r>
    </w:p>
    <w:p w:rsidR="00A4062F" w:rsidRPr="003C7C2D" w:rsidRDefault="00A4062F" w:rsidP="001B2D7C">
      <w:pPr>
        <w:spacing w:after="0"/>
      </w:pPr>
      <w:r w:rsidRPr="003C7C2D">
        <w:tab/>
        <w:t>Relación TC/C</w:t>
      </w:r>
      <w:r w:rsidRPr="003C7C2D">
        <w:tab/>
      </w:r>
      <w:r w:rsidRPr="003C7C2D">
        <w:tab/>
      </w:r>
      <w:r w:rsidRPr="003C7C2D">
        <w:tab/>
      </w:r>
      <w:r w:rsidRPr="003C7C2D">
        <w:tab/>
      </w:r>
      <w:r w:rsidRPr="003C7C2D">
        <w:tab/>
        <w:t>1.73</w:t>
      </w:r>
    </w:p>
    <w:p w:rsidR="00A4062F" w:rsidRPr="003C7C2D" w:rsidRDefault="00A4062F" w:rsidP="001B2D7C">
      <w:pPr>
        <w:spacing w:after="0"/>
      </w:pPr>
      <w:r w:rsidRPr="003C7C2D">
        <w:tab/>
        <w:t>Vida útil del Pavimento</w:t>
      </w:r>
      <w:r w:rsidRPr="003C7C2D">
        <w:tab/>
      </w:r>
      <w:r w:rsidRPr="003C7C2D">
        <w:tab/>
      </w:r>
      <w:r w:rsidRPr="003C7C2D">
        <w:tab/>
      </w:r>
      <w:r w:rsidRPr="003C7C2D">
        <w:tab/>
        <w:t>20 años</w:t>
      </w:r>
    </w:p>
    <w:p w:rsidR="00A4062F" w:rsidRPr="003C7C2D" w:rsidRDefault="00A4062F" w:rsidP="001B2D7C">
      <w:pPr>
        <w:spacing w:after="0"/>
      </w:pPr>
      <w:r w:rsidRPr="003C7C2D">
        <w:tab/>
        <w:t>Salidas equivalentes anuales</w:t>
      </w:r>
      <w:r w:rsidRPr="003C7C2D">
        <w:tab/>
      </w:r>
      <w:r w:rsidRPr="003C7C2D">
        <w:tab/>
      </w:r>
      <w:r w:rsidRPr="003C7C2D">
        <w:tab/>
        <w:t>7,424</w:t>
      </w:r>
    </w:p>
    <w:p w:rsidR="00A4062F" w:rsidRPr="003C7C2D" w:rsidRDefault="00A4062F" w:rsidP="001B2D7C">
      <w:pPr>
        <w:spacing w:after="0"/>
      </w:pPr>
      <w:r w:rsidRPr="003C7C2D">
        <w:tab/>
        <w:t>Interacciones totales (TC/1.73) * 20</w:t>
      </w:r>
      <w:r w:rsidRPr="003C7C2D">
        <w:tab/>
      </w:r>
      <w:r w:rsidRPr="003C7C2D">
        <w:tab/>
        <w:t>85,827</w:t>
      </w:r>
    </w:p>
    <w:p w:rsidR="00A4062F" w:rsidRPr="003C7C2D" w:rsidRDefault="00A4062F" w:rsidP="00D92E1B">
      <w:pPr>
        <w:spacing w:after="0"/>
        <w:jc w:val="both"/>
      </w:pPr>
    </w:p>
    <w:p w:rsidR="00A4062F" w:rsidRPr="003C7C2D" w:rsidRDefault="00A4062F" w:rsidP="00D92E1B">
      <w:pPr>
        <w:spacing w:after="0"/>
        <w:jc w:val="both"/>
      </w:pPr>
      <w:r w:rsidRPr="003C7C2D">
        <w:t>Para estas condiciones, la aplicación COMFAA calculó un peso permisible para el B747-400 de 797,500 libras.  Luego el programa determinó un ACN para el B747-400 con este peso el cual es 56.4/F/B,  para una clasificación recomendada del pavimento de PCN  56/F/B/X/T.</w:t>
      </w:r>
    </w:p>
    <w:p w:rsidR="00A4062F" w:rsidRPr="003C7C2D" w:rsidRDefault="00A4062F" w:rsidP="001B2D7C">
      <w:pPr>
        <w:spacing w:after="0"/>
      </w:pPr>
    </w:p>
    <w:p w:rsidR="00A4062F" w:rsidRPr="003C7C2D" w:rsidRDefault="00A4062F" w:rsidP="00D92E1B">
      <w:pPr>
        <w:spacing w:after="0"/>
        <w:jc w:val="both"/>
      </w:pPr>
      <w:r w:rsidRPr="003C7C2D">
        <w:t>Con referencia en la Tabla A2-3, puede observarse que el B747-400 y el A300-B4 deberían restringir sus operaciones en esta pista ya que sus ACN son 59/F/B y 57/F/B respectivamente y ambos son mayores que el PCN recomendado de 56/F/B.  Aparentemente este pavimento no es adecuado para la operación del tráfico existente o bien los pesos tendrán que restringirse o en su defecto la vida útil del pavimento será menor a la esperada.  En el Apéndice 3 se efectúan un análisis de esta situación y se dan los requerimientos necesarios para hacer ajustes.</w:t>
      </w:r>
    </w:p>
    <w:p w:rsidR="00A4062F" w:rsidRPr="003C7C2D" w:rsidRDefault="00A4062F" w:rsidP="001B2D7C">
      <w:pPr>
        <w:spacing w:after="0"/>
      </w:pPr>
    </w:p>
    <w:p w:rsidR="00A4062F" w:rsidRPr="003C7C2D" w:rsidRDefault="00A4062F" w:rsidP="00E93838">
      <w:pPr>
        <w:spacing w:after="0"/>
        <w:jc w:val="both"/>
      </w:pPr>
      <w:r w:rsidRPr="003C7C2D">
        <w:rPr>
          <w:b/>
        </w:rPr>
        <w:tab/>
        <w:t>b.</w:t>
      </w:r>
      <w:r w:rsidRPr="003C7C2D">
        <w:rPr>
          <w:b/>
        </w:rPr>
        <w:tab/>
        <w:t>Ejemplo 2.  Pavimento Flexible.</w:t>
      </w:r>
      <w:r w:rsidRPr="003C7C2D">
        <w:t xml:space="preserve">  Este ejemplo tiene los mismos parámetros de entrada que el primero excepto que la sección transversal del pavimento se ha aumentado a 36 pulgadas.</w:t>
      </w:r>
    </w:p>
    <w:p w:rsidR="00A4062F" w:rsidRPr="003C7C2D" w:rsidRDefault="00A4062F" w:rsidP="00E93838">
      <w:pPr>
        <w:spacing w:after="0"/>
        <w:jc w:val="both"/>
      </w:pPr>
    </w:p>
    <w:p w:rsidR="00A4062F" w:rsidRPr="003C7C2D" w:rsidRDefault="00A4062F" w:rsidP="00DB32DE">
      <w:r w:rsidRPr="003C7C2D">
        <w:t>Los datos de entrada para la aplicación COMFAA para este ejemplo son:</w:t>
      </w:r>
    </w:p>
    <w:p w:rsidR="00A4062F" w:rsidRPr="003C7C2D" w:rsidRDefault="00A4062F" w:rsidP="00DB32DE">
      <w:pPr>
        <w:spacing w:after="0"/>
        <w:ind w:firstLine="720"/>
        <w:rPr>
          <w:lang w:val="pt-BR"/>
        </w:rPr>
      </w:pPr>
      <w:r w:rsidRPr="003C7C2D">
        <w:rPr>
          <w:lang w:val="pt-BR"/>
        </w:rPr>
        <w:t>Aeronave Crítica</w:t>
      </w:r>
      <w:r w:rsidRPr="003C7C2D">
        <w:rPr>
          <w:lang w:val="pt-BR"/>
        </w:rPr>
        <w:tab/>
      </w:r>
      <w:r w:rsidRPr="003C7C2D">
        <w:rPr>
          <w:lang w:val="pt-BR"/>
        </w:rPr>
        <w:tab/>
      </w:r>
      <w:r w:rsidRPr="003C7C2D">
        <w:rPr>
          <w:lang w:val="pt-BR"/>
        </w:rPr>
        <w:tab/>
      </w:r>
      <w:r w:rsidRPr="003C7C2D">
        <w:rPr>
          <w:lang w:val="pt-BR"/>
        </w:rPr>
        <w:tab/>
      </w:r>
      <w:r w:rsidRPr="003C7C2D">
        <w:rPr>
          <w:lang w:val="pt-BR"/>
        </w:rPr>
        <w:tab/>
        <w:t>B747-400</w:t>
      </w:r>
    </w:p>
    <w:p w:rsidR="00A4062F" w:rsidRPr="003C7C2D" w:rsidRDefault="00A4062F" w:rsidP="00DB32DE">
      <w:pPr>
        <w:spacing w:after="0"/>
        <w:ind w:firstLine="720"/>
        <w:rPr>
          <w:lang w:val="pt-BR"/>
        </w:rPr>
      </w:pPr>
      <w:r w:rsidRPr="003C7C2D">
        <w:rPr>
          <w:lang w:val="es-ES"/>
        </w:rPr>
        <w:t>Espesor</w:t>
      </w:r>
      <w:r w:rsidRPr="003C7C2D">
        <w:rPr>
          <w:lang w:val="pt-BR"/>
        </w:rPr>
        <w:t xml:space="preserve"> de Pavimento</w:t>
      </w:r>
      <w:r w:rsidRPr="003C7C2D">
        <w:rPr>
          <w:lang w:val="pt-BR"/>
        </w:rPr>
        <w:tab/>
      </w:r>
      <w:r w:rsidRPr="003C7C2D">
        <w:rPr>
          <w:lang w:val="pt-BR"/>
        </w:rPr>
        <w:tab/>
      </w:r>
      <w:r w:rsidRPr="003C7C2D">
        <w:rPr>
          <w:lang w:val="pt-BR"/>
        </w:rPr>
        <w:tab/>
      </w:r>
      <w:r w:rsidRPr="003C7C2D">
        <w:rPr>
          <w:lang w:val="pt-BR"/>
        </w:rPr>
        <w:tab/>
        <w:t>36 pulgadas</w:t>
      </w:r>
    </w:p>
    <w:p w:rsidR="00A4062F" w:rsidRPr="003C7C2D" w:rsidRDefault="00A4062F" w:rsidP="00DB32DE">
      <w:pPr>
        <w:spacing w:after="0"/>
        <w:ind w:firstLine="720"/>
      </w:pPr>
      <w:r w:rsidRPr="003C7C2D">
        <w:t>CBR de la Subrasante</w:t>
      </w:r>
      <w:r w:rsidRPr="003C7C2D">
        <w:tab/>
      </w:r>
      <w:r w:rsidRPr="003C7C2D">
        <w:tab/>
      </w:r>
      <w:r w:rsidRPr="003C7C2D">
        <w:tab/>
      </w:r>
      <w:r w:rsidRPr="003C7C2D">
        <w:tab/>
        <w:t>9.0 (B)</w:t>
      </w:r>
    </w:p>
    <w:p w:rsidR="00A4062F" w:rsidRPr="003C7C2D" w:rsidRDefault="00A4062F" w:rsidP="00DB32DE">
      <w:pPr>
        <w:spacing w:after="0"/>
        <w:ind w:firstLine="720"/>
      </w:pPr>
      <w:r w:rsidRPr="003C7C2D">
        <w:t>Presión de llantas</w:t>
      </w:r>
      <w:r w:rsidRPr="003C7C2D">
        <w:tab/>
      </w:r>
      <w:r w:rsidRPr="003C7C2D">
        <w:tab/>
      </w:r>
      <w:r w:rsidRPr="003C7C2D">
        <w:tab/>
      </w:r>
      <w:r w:rsidRPr="003C7C2D">
        <w:tab/>
      </w:r>
      <w:r w:rsidRPr="003C7C2D">
        <w:tab/>
        <w:t>200 psi (X)</w:t>
      </w:r>
    </w:p>
    <w:p w:rsidR="00A4062F" w:rsidRPr="003C7C2D" w:rsidRDefault="00A4062F" w:rsidP="00DB32DE">
      <w:pPr>
        <w:spacing w:after="0"/>
      </w:pPr>
      <w:r w:rsidRPr="003C7C2D">
        <w:tab/>
        <w:t>Porcentaje de peso sobre el tren principal</w:t>
      </w:r>
      <w:r w:rsidRPr="003C7C2D">
        <w:tab/>
      </w:r>
      <w:r w:rsidRPr="003C7C2D">
        <w:tab/>
        <w:t>95 %</w:t>
      </w:r>
    </w:p>
    <w:p w:rsidR="00A4062F" w:rsidRPr="003C7C2D" w:rsidRDefault="00A4062F" w:rsidP="00DB32DE">
      <w:pPr>
        <w:spacing w:after="0"/>
      </w:pPr>
      <w:r w:rsidRPr="003C7C2D">
        <w:tab/>
        <w:t>Relación TC/C</w:t>
      </w:r>
      <w:r w:rsidRPr="003C7C2D">
        <w:tab/>
      </w:r>
      <w:r w:rsidRPr="003C7C2D">
        <w:tab/>
      </w:r>
      <w:r w:rsidRPr="003C7C2D">
        <w:tab/>
      </w:r>
      <w:r w:rsidRPr="003C7C2D">
        <w:tab/>
      </w:r>
      <w:r w:rsidRPr="003C7C2D">
        <w:tab/>
        <w:t>1.73</w:t>
      </w:r>
    </w:p>
    <w:p w:rsidR="00A4062F" w:rsidRPr="003C7C2D" w:rsidRDefault="00A4062F" w:rsidP="00DB32DE">
      <w:pPr>
        <w:spacing w:after="0"/>
      </w:pPr>
      <w:r w:rsidRPr="003C7C2D">
        <w:tab/>
        <w:t>Vida útil del Pavimento</w:t>
      </w:r>
      <w:r w:rsidRPr="003C7C2D">
        <w:tab/>
      </w:r>
      <w:r w:rsidRPr="003C7C2D">
        <w:tab/>
      </w:r>
      <w:r w:rsidRPr="003C7C2D">
        <w:tab/>
      </w:r>
      <w:r w:rsidRPr="003C7C2D">
        <w:tab/>
        <w:t>20 años</w:t>
      </w:r>
    </w:p>
    <w:p w:rsidR="00A4062F" w:rsidRPr="003C7C2D" w:rsidRDefault="00A4062F" w:rsidP="00DB32DE">
      <w:pPr>
        <w:spacing w:after="0"/>
      </w:pPr>
      <w:r w:rsidRPr="003C7C2D">
        <w:tab/>
        <w:t>Salidas equivalentes anuales</w:t>
      </w:r>
      <w:r w:rsidRPr="003C7C2D">
        <w:tab/>
      </w:r>
      <w:r w:rsidRPr="003C7C2D">
        <w:tab/>
      </w:r>
      <w:r w:rsidRPr="003C7C2D">
        <w:tab/>
        <w:t>7,424</w:t>
      </w:r>
    </w:p>
    <w:p w:rsidR="00A4062F" w:rsidRPr="003C7C2D" w:rsidRDefault="00A4062F" w:rsidP="00DB32DE">
      <w:pPr>
        <w:spacing w:after="0"/>
      </w:pPr>
      <w:r w:rsidRPr="003C7C2D">
        <w:tab/>
        <w:t>Interacciones totales (TC/1.73) * 2</w:t>
      </w:r>
      <w:r w:rsidRPr="003C7C2D">
        <w:tab/>
      </w:r>
      <w:r w:rsidRPr="003C7C2D">
        <w:tab/>
      </w:r>
      <w:r w:rsidRPr="003C7C2D">
        <w:tab/>
        <w:t>85,827</w:t>
      </w:r>
    </w:p>
    <w:p w:rsidR="00A4062F" w:rsidRPr="003C7C2D" w:rsidRDefault="00A4062F" w:rsidP="00DB32DE">
      <w:pPr>
        <w:spacing w:after="0"/>
      </w:pPr>
    </w:p>
    <w:p w:rsidR="00A4062F" w:rsidRPr="003C7C2D" w:rsidRDefault="00A4062F" w:rsidP="004733BB">
      <w:pPr>
        <w:jc w:val="both"/>
      </w:pPr>
      <w:r w:rsidRPr="003C7C2D">
        <w:t xml:space="preserve">Para estas condiciones el peso máximo permisible calculado para el 747-400 es de 923,000 libras.  La aplicación COMFAA determinó un ACN para el B747-400 con este peso de 69.3/F/B para una clasificación recomendada  de PCN 69/F/B/X/T. </w:t>
      </w:r>
    </w:p>
    <w:p w:rsidR="00A4062F" w:rsidRPr="003C7C2D" w:rsidRDefault="00A4062F" w:rsidP="00E93838">
      <w:pPr>
        <w:jc w:val="both"/>
      </w:pPr>
      <w:r w:rsidRPr="003C7C2D">
        <w:t>Al revisar la Tabla A2-3 se observa que todo el tráfico tiene ACNs menores que el PCN recomendado por lo que se puede concluir que este pavimento será adecuado para soportar el tráfico  durante su vida útil de diseño y que no será necesario hacer ningún ajuste a su sección transversal o vida útil. Nótese que un aumento de 4 pulgadas en el espesor de la estructura de pavimento  produjo un aumento de 13 en el PCN.</w:t>
      </w:r>
    </w:p>
    <w:p w:rsidR="00A4062F" w:rsidRPr="003C7C2D" w:rsidRDefault="00A4062F" w:rsidP="004733BB">
      <w:pPr>
        <w:jc w:val="both"/>
      </w:pPr>
      <w:r w:rsidRPr="003C7C2D">
        <w:rPr>
          <w:b/>
        </w:rPr>
        <w:tab/>
        <w:t>c.</w:t>
      </w:r>
      <w:r w:rsidRPr="003C7C2D">
        <w:rPr>
          <w:b/>
        </w:rPr>
        <w:tab/>
        <w:t xml:space="preserve">Ejemplo 3. Pavimento Flexible.  </w:t>
      </w:r>
      <w:r w:rsidRPr="003C7C2D">
        <w:t>El único cambio que tiene este ejemplo con el segundo es que la configuración de la calle de rodaje es central en vez de paralela, como la que se muestra en la figura A1-1b.  Utilizando los datos de la tabla A1-2, la relación P/TC cambia de 1 a 2.  De la ecuación  A1-1, la relación TC/C para la aeronave crítica el B747-400 viene a ser:</w:t>
      </w:r>
    </w:p>
    <w:p w:rsidR="00A4062F" w:rsidRPr="003C7C2D" w:rsidRDefault="00A4062F" w:rsidP="00B3010B">
      <w:r w:rsidRPr="003C7C2D">
        <w:tab/>
      </w:r>
      <w:r w:rsidRPr="003C7C2D">
        <w:tab/>
      </w:r>
      <w:r w:rsidRPr="003C7C2D">
        <w:fldChar w:fldCharType="begin"/>
      </w:r>
      <w:r w:rsidRPr="003C7C2D">
        <w:instrText xml:space="preserve"> QUOTE </w:instrText>
      </w:r>
      <w:r>
        <w:pict>
          <v:shape id="_x0000_i1040" type="#_x0000_t75" style="width:114.75pt;height:23.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3005BD&quot;/&gt;&lt;wsp:rsid wsp:val=&quot;00007BF1&quot;/&gt;&lt;wsp:rsid wsp:val=&quot;00010149&quot;/&gt;&lt;wsp:rsid wsp:val=&quot;00012E07&quot;/&gt;&lt;wsp:rsid wsp:val=&quot;00014203&quot;/&gt;&lt;wsp:rsid wsp:val=&quot;000153A2&quot;/&gt;&lt;wsp:rsid wsp:val=&quot;000207CC&quot;/&gt;&lt;wsp:rsid wsp:val=&quot;000249D1&quot;/&gt;&lt;wsp:rsid wsp:val=&quot;000339C3&quot;/&gt;&lt;wsp:rsid wsp:val=&quot;00034A0E&quot;/&gt;&lt;wsp:rsid wsp:val=&quot;00035B1B&quot;/&gt;&lt;wsp:rsid wsp:val=&quot;00046645&quot;/&gt;&lt;wsp:rsid wsp:val=&quot;00047091&quot;/&gt;&lt;wsp:rsid wsp:val=&quot;00050C69&quot;/&gt;&lt;wsp:rsid wsp:val=&quot;00054F9A&quot;/&gt;&lt;wsp:rsid wsp:val=&quot;0005519B&quot;/&gt;&lt;wsp:rsid wsp:val=&quot;00056DF0&quot;/&gt;&lt;wsp:rsid wsp:val=&quot;000612A2&quot;/&gt;&lt;wsp:rsid wsp:val=&quot;000622F5&quot;/&gt;&lt;wsp:rsid wsp:val=&quot;0006675A&quot;/&gt;&lt;wsp:rsid wsp:val=&quot;00067EEB&quot;/&gt;&lt;wsp:rsid wsp:val=&quot;00071E80&quot;/&gt;&lt;wsp:rsid wsp:val=&quot;0007561F&quot;/&gt;&lt;wsp:rsid wsp:val=&quot;00076DF1&quot;/&gt;&lt;wsp:rsid wsp:val=&quot;00076F61&quot;/&gt;&lt;wsp:rsid wsp:val=&quot;000812F8&quot;/&gt;&lt;wsp:rsid wsp:val=&quot;00083013&quot;/&gt;&lt;wsp:rsid wsp:val=&quot;00084FE7&quot;/&gt;&lt;wsp:rsid wsp:val=&quot;000873DF&quot;/&gt;&lt;wsp:rsid wsp:val=&quot;000A5D7E&quot;/&gt;&lt;wsp:rsid wsp:val=&quot;000B12EF&quot;/&gt;&lt;wsp:rsid wsp:val=&quot;000B1AF7&quot;/&gt;&lt;wsp:rsid wsp:val=&quot;000C1E2D&quot;/&gt;&lt;wsp:rsid wsp:val=&quot;000D6767&quot;/&gt;&lt;wsp:rsid wsp:val=&quot;000D71E2&quot;/&gt;&lt;wsp:rsid wsp:val=&quot;000F0FC7&quot;/&gt;&lt;wsp:rsid wsp:val=&quot;000F78A0&quot;/&gt;&lt;wsp:rsid wsp:val=&quot;00100705&quot;/&gt;&lt;wsp:rsid wsp:val=&quot;00105345&quot;/&gt;&lt;wsp:rsid wsp:val=&quot;00112C25&quot;/&gt;&lt;wsp:rsid wsp:val=&quot;0011423E&quot;/&gt;&lt;wsp:rsid wsp:val=&quot;0011734C&quot;/&gt;&lt;wsp:rsid wsp:val=&quot;001221AD&quot;/&gt;&lt;wsp:rsid wsp:val=&quot;00133FCC&quot;/&gt;&lt;wsp:rsid wsp:val=&quot;001346F2&quot;/&gt;&lt;wsp:rsid wsp:val=&quot;001456A8&quot;/&gt;&lt;wsp:rsid wsp:val=&quot;00151A40&quot;/&gt;&lt;wsp:rsid wsp:val=&quot;00152371&quot;/&gt;&lt;wsp:rsid wsp:val=&quot;00153487&quot;/&gt;&lt;wsp:rsid wsp:val=&quot;00154902&quot;/&gt;&lt;wsp:rsid wsp:val=&quot;001712D8&quot;/&gt;&lt;wsp:rsid wsp:val=&quot;00174A21&quot;/&gt;&lt;wsp:rsid wsp:val=&quot;001804BB&quot;/&gt;&lt;wsp:rsid wsp:val=&quot;00187A92&quot;/&gt;&lt;wsp:rsid wsp:val=&quot;00194848&quot;/&gt;&lt;wsp:rsid wsp:val=&quot;00197D62&quot;/&gt;&lt;wsp:rsid wsp:val=&quot;001A20BF&quot;/&gt;&lt;wsp:rsid wsp:val=&quot;001A3219&quot;/&gt;&lt;wsp:rsid wsp:val=&quot;001A517E&quot;/&gt;&lt;wsp:rsid wsp:val=&quot;001B1BF4&quot;/&gt;&lt;wsp:rsid wsp:val=&quot;001B2D7C&quot;/&gt;&lt;wsp:rsid wsp:val=&quot;001C5C1C&quot;/&gt;&lt;wsp:rsid wsp:val=&quot;001C74D5&quot;/&gt;&lt;wsp:rsid wsp:val=&quot;001D3607&quot;/&gt;&lt;wsp:rsid wsp:val=&quot;001F3D4E&quot;/&gt;&lt;wsp:rsid wsp:val=&quot;00206DCE&quot;/&gt;&lt;wsp:rsid wsp:val=&quot;00210355&quot;/&gt;&lt;wsp:rsid wsp:val=&quot;00212E76&quot;/&gt;&lt;wsp:rsid wsp:val=&quot;00217B52&quot;/&gt;&lt;wsp:rsid wsp:val=&quot;00224A68&quot;/&gt;&lt;wsp:rsid wsp:val=&quot;00224D50&quot;/&gt;&lt;wsp:rsid wsp:val=&quot;0023515C&quot;/&gt;&lt;wsp:rsid wsp:val=&quot;002373AD&quot;/&gt;&lt;wsp:rsid wsp:val=&quot;00237613&quot;/&gt;&lt;wsp:rsid wsp:val=&quot;002378A7&quot;/&gt;&lt;wsp:rsid wsp:val=&quot;002573A0&quot;/&gt;&lt;wsp:rsid wsp:val=&quot;00260CB5&quot;/&gt;&lt;wsp:rsid wsp:val=&quot;00270FEC&quot;/&gt;&lt;wsp:rsid wsp:val=&quot;00276C63&quot;/&gt;&lt;wsp:rsid wsp:val=&quot;002771DF&quot;/&gt;&lt;wsp:rsid wsp:val=&quot;0028280B&quot;/&gt;&lt;wsp:rsid wsp:val=&quot;002854B4&quot;/&gt;&lt;wsp:rsid wsp:val=&quot;00291497&quot;/&gt;&lt;wsp:rsid wsp:val=&quot;00295F87&quot;/&gt;&lt;wsp:rsid wsp:val=&quot;002A046A&quot;/&gt;&lt;wsp:rsid wsp:val=&quot;002A0CD3&quot;/&gt;&lt;wsp:rsid wsp:val=&quot;002A46DB&quot;/&gt;&lt;wsp:rsid wsp:val=&quot;002A67A8&quot;/&gt;&lt;wsp:rsid wsp:val=&quot;002A6A30&quot;/&gt;&lt;wsp:rsid wsp:val=&quot;002B08FD&quot;/&gt;&lt;wsp:rsid wsp:val=&quot;002B42B8&quot;/&gt;&lt;wsp:rsid wsp:val=&quot;002B785E&quot;/&gt;&lt;wsp:rsid wsp:val=&quot;002C4CBC&quot;/&gt;&lt;wsp:rsid wsp:val=&quot;002C5A9F&quot;/&gt;&lt;wsp:rsid wsp:val=&quot;002C6423&quot;/&gt;&lt;wsp:rsid wsp:val=&quot;002D4B05&quot;/&gt;&lt;wsp:rsid wsp:val=&quot;002D5A5B&quot;/&gt;&lt;wsp:rsid wsp:val=&quot;002E22E9&quot;/&gt;&lt;wsp:rsid wsp:val=&quot;002E3DED&quot;/&gt;&lt;wsp:rsid wsp:val=&quot;002F0AC8&quot;/&gt;&lt;wsp:rsid wsp:val=&quot;002F0BDE&quot;/&gt;&lt;wsp:rsid wsp:val=&quot;002F2315&quot;/&gt;&lt;wsp:rsid wsp:val=&quot;002F4897&quot;/&gt;&lt;wsp:rsid wsp:val=&quot;002F6FB0&quot;/&gt;&lt;wsp:rsid wsp:val=&quot;003005BD&quot;/&gt;&lt;wsp:rsid wsp:val=&quot;00312DA8&quot;/&gt;&lt;wsp:rsid wsp:val=&quot;0031561A&quot;/&gt;&lt;wsp:rsid wsp:val=&quot;00326009&quot;/&gt;&lt;wsp:rsid wsp:val=&quot;003266D3&quot;/&gt;&lt;wsp:rsid wsp:val=&quot;003276CA&quot;/&gt;&lt;wsp:rsid wsp:val=&quot;003278AD&quot;/&gt;&lt;wsp:rsid wsp:val=&quot;003409E5&quot;/&gt;&lt;wsp:rsid wsp:val=&quot;0034249B&quot;/&gt;&lt;wsp:rsid wsp:val=&quot;00346C81&quot;/&gt;&lt;wsp:rsid wsp:val=&quot;00350585&quot;/&gt;&lt;wsp:rsid wsp:val=&quot;00371A62&quot;/&gt;&lt;wsp:rsid wsp:val=&quot;00394B74&quot;/&gt;&lt;wsp:rsid wsp:val=&quot;00395117&quot;/&gt;&lt;wsp:rsid wsp:val=&quot;003A329D&quot;/&gt;&lt;wsp:rsid wsp:val=&quot;003A3DA1&quot;/&gt;&lt;wsp:rsid wsp:val=&quot;003A4EDE&quot;/&gt;&lt;wsp:rsid wsp:val=&quot;003B26A7&quot;/&gt;&lt;wsp:rsid wsp:val=&quot;003B3E83&quot;/&gt;&lt;wsp:rsid wsp:val=&quot;003C1DCA&quot;/&gt;&lt;wsp:rsid wsp:val=&quot;003C3E6F&quot;/&gt;&lt;wsp:rsid wsp:val=&quot;003C42EF&quot;/&gt;&lt;wsp:rsid wsp:val=&quot;003D37C5&quot;/&gt;&lt;wsp:rsid wsp:val=&quot;003E0AD1&quot;/&gt;&lt;wsp:rsid wsp:val=&quot;003F2453&quot;/&gt;&lt;wsp:rsid wsp:val=&quot;003F27B0&quot;/&gt;&lt;wsp:rsid wsp:val=&quot;003F5FD8&quot;/&gt;&lt;wsp:rsid wsp:val=&quot;004133E5&quot;/&gt;&lt;wsp:rsid wsp:val=&quot;00415001&quot;/&gt;&lt;wsp:rsid wsp:val=&quot;00416DF5&quot;/&gt;&lt;wsp:rsid wsp:val=&quot;004207B8&quot;/&gt;&lt;wsp:rsid wsp:val=&quot;00420E3F&quot;/&gt;&lt;wsp:rsid wsp:val=&quot;004219E6&quot;/&gt;&lt;wsp:rsid wsp:val=&quot;00422F9B&quot;/&gt;&lt;wsp:rsid wsp:val=&quot;0042576A&quot;/&gt;&lt;wsp:rsid wsp:val=&quot;0042747B&quot;/&gt;&lt;wsp:rsid wsp:val=&quot;0043002F&quot;/&gt;&lt;wsp:rsid wsp:val=&quot;004338B8&quot;/&gt;&lt;wsp:rsid wsp:val=&quot;00433AF3&quot;/&gt;&lt;wsp:rsid wsp:val=&quot;004341E1&quot;/&gt;&lt;wsp:rsid wsp:val=&quot;004349BF&quot;/&gt;&lt;wsp:rsid wsp:val=&quot;004413F8&quot;/&gt;&lt;wsp:rsid wsp:val=&quot;00444D2D&quot;/&gt;&lt;wsp:rsid wsp:val=&quot;00452D12&quot;/&gt;&lt;wsp:rsid wsp:val=&quot;004564A7&quot;/&gt;&lt;wsp:rsid wsp:val=&quot;004609E5&quot;/&gt;&lt;wsp:rsid wsp:val=&quot;004654D2&quot;/&gt;&lt;wsp:rsid wsp:val=&quot;004733BB&quot;/&gt;&lt;wsp:rsid wsp:val=&quot;00475ABC&quot;/&gt;&lt;wsp:rsid wsp:val=&quot;0047718F&quot;/&gt;&lt;wsp:rsid wsp:val=&quot;00494A2B&quot;/&gt;&lt;wsp:rsid wsp:val=&quot;004A1369&quot;/&gt;&lt;wsp:rsid wsp:val=&quot;004A5020&quot;/&gt;&lt;wsp:rsid wsp:val=&quot;004B28F2&quot;/&gt;&lt;wsp:rsid wsp:val=&quot;004B4538&quot;/&gt;&lt;wsp:rsid wsp:val=&quot;004C19B8&quot;/&gt;&lt;wsp:rsid wsp:val=&quot;004C2E5B&quot;/&gt;&lt;wsp:rsid wsp:val=&quot;004C3ADB&quot;/&gt;&lt;wsp:rsid wsp:val=&quot;004E5B50&quot;/&gt;&lt;wsp:rsid wsp:val=&quot;004E62B3&quot;/&gt;&lt;wsp:rsid wsp:val=&quot;005008E7&quot;/&gt;&lt;wsp:rsid wsp:val=&quot;00513FA6&quot;/&gt;&lt;wsp:rsid wsp:val=&quot;00514E83&quot;/&gt;&lt;wsp:rsid wsp:val=&quot;0052199D&quot;/&gt;&lt;wsp:rsid wsp:val=&quot;00532FBE&quot;/&gt;&lt;wsp:rsid wsp:val=&quot;00535634&quot;/&gt;&lt;wsp:rsid wsp:val=&quot;005446A3&quot;/&gt;&lt;wsp:rsid wsp:val=&quot;00546C8D&quot;/&gt;&lt;wsp:rsid wsp:val=&quot;005504F3&quot;/&gt;&lt;wsp:rsid wsp:val=&quot;00550649&quot;/&gt;&lt;wsp:rsid wsp:val=&quot;0055410D&quot;/&gt;&lt;wsp:rsid wsp:val=&quot;0055510E&quot;/&gt;&lt;wsp:rsid wsp:val=&quot;00556F80&quot;/&gt;&lt;wsp:rsid wsp:val=&quot;00561238&quot;/&gt;&lt;wsp:rsid wsp:val=&quot;005630C1&quot;/&gt;&lt;wsp:rsid wsp:val=&quot;00567B47&quot;/&gt;&lt;wsp:rsid wsp:val=&quot;00574890&quot;/&gt;&lt;wsp:rsid wsp:val=&quot;00577DF5&quot;/&gt;&lt;wsp:rsid wsp:val=&quot;005803CE&quot;/&gt;&lt;wsp:rsid wsp:val=&quot;00585F41&quot;/&gt;&lt;wsp:rsid wsp:val=&quot;00587B7B&quot;/&gt;&lt;wsp:rsid wsp:val=&quot;00590A84&quot;/&gt;&lt;wsp:rsid wsp:val=&quot;00590D3A&quot;/&gt;&lt;wsp:rsid wsp:val=&quot;005913A1&quot;/&gt;&lt;wsp:rsid wsp:val=&quot;0059430A&quot;/&gt;&lt;wsp:rsid wsp:val=&quot;00596CB9&quot;/&gt;&lt;wsp:rsid wsp:val=&quot;00597DD4&quot;/&gt;&lt;wsp:rsid wsp:val=&quot;005A738F&quot;/&gt;&lt;wsp:rsid wsp:val=&quot;005B7411&quot;/&gt;&lt;wsp:rsid wsp:val=&quot;005C3869&quot;/&gt;&lt;wsp:rsid wsp:val=&quot;005C4B35&quot;/&gt;&lt;wsp:rsid wsp:val=&quot;005D1DC8&quot;/&gt;&lt;wsp:rsid wsp:val=&quot;005D7110&quot;/&gt;&lt;wsp:rsid wsp:val=&quot;005D790B&quot;/&gt;&lt;wsp:rsid wsp:val=&quot;005E12E4&quot;/&gt;&lt;wsp:rsid wsp:val=&quot;005E1362&quot;/&gt;&lt;wsp:rsid wsp:val=&quot;005E1BDD&quot;/&gt;&lt;wsp:rsid wsp:val=&quot;005E3529&quot;/&gt;&lt;wsp:rsid wsp:val=&quot;005E3FC7&quot;/&gt;&lt;wsp:rsid wsp:val=&quot;005E4863&quot;/&gt;&lt;wsp:rsid wsp:val=&quot;005F44B3&quot;/&gt;&lt;wsp:rsid wsp:val=&quot;005F467E&quot;/&gt;&lt;wsp:rsid wsp:val=&quot;005F72BE&quot;/&gt;&lt;wsp:rsid wsp:val=&quot;005F79DE&quot;/&gt;&lt;wsp:rsid wsp:val=&quot;005F7E1F&quot;/&gt;&lt;wsp:rsid wsp:val=&quot;00600D5E&quot;/&gt;&lt;wsp:rsid wsp:val=&quot;0060397E&quot;/&gt;&lt;wsp:rsid wsp:val=&quot;006048B2&quot;/&gt;&lt;wsp:rsid wsp:val=&quot;00607568&quot;/&gt;&lt;wsp:rsid wsp:val=&quot;006133F6&quot;/&gt;&lt;wsp:rsid wsp:val=&quot;006161F6&quot;/&gt;&lt;wsp:rsid wsp:val=&quot;00616D84&quot;/&gt;&lt;wsp:rsid wsp:val=&quot;006235F6&quot;/&gt;&lt;wsp:rsid wsp:val=&quot;00627E5C&quot;/&gt;&lt;wsp:rsid wsp:val=&quot;00631038&quot;/&gt;&lt;wsp:rsid wsp:val=&quot;006317C0&quot;/&gt;&lt;wsp:rsid wsp:val=&quot;006365A1&quot;/&gt;&lt;wsp:rsid wsp:val=&quot;006440D1&quot;/&gt;&lt;wsp:rsid wsp:val=&quot;006445BB&quot;/&gt;&lt;wsp:rsid wsp:val=&quot;00647C27&quot;/&gt;&lt;wsp:rsid wsp:val=&quot;00653C30&quot;/&gt;&lt;wsp:rsid wsp:val=&quot;006564EA&quot;/&gt;&lt;wsp:rsid wsp:val=&quot;00661446&quot;/&gt;&lt;wsp:rsid wsp:val=&quot;00673D4B&quot;/&gt;&lt;wsp:rsid wsp:val=&quot;006777EC&quot;/&gt;&lt;wsp:rsid wsp:val=&quot;00684729&quot;/&gt;&lt;wsp:rsid wsp:val=&quot;00687C09&quot;/&gt;&lt;wsp:rsid wsp:val=&quot;00693A5E&quot;/&gt;&lt;wsp:rsid wsp:val=&quot;00693D77&quot;/&gt;&lt;wsp:rsid wsp:val=&quot;006946C9&quot;/&gt;&lt;wsp:rsid wsp:val=&quot;006A6B4F&quot;/&gt;&lt;wsp:rsid wsp:val=&quot;006B167D&quot;/&gt;&lt;wsp:rsid wsp:val=&quot;006B28EC&quot;/&gt;&lt;wsp:rsid wsp:val=&quot;006B2ADE&quot;/&gt;&lt;wsp:rsid wsp:val=&quot;006B5778&quot;/&gt;&lt;wsp:rsid wsp:val=&quot;006C0EE7&quot;/&gt;&lt;wsp:rsid wsp:val=&quot;006C3237&quot;/&gt;&lt;wsp:rsid wsp:val=&quot;006C4AC1&quot;/&gt;&lt;wsp:rsid wsp:val=&quot;006C7686&quot;/&gt;&lt;wsp:rsid wsp:val=&quot;006D5C7B&quot;/&gt;&lt;wsp:rsid wsp:val=&quot;006E372F&quot;/&gt;&lt;wsp:rsid wsp:val=&quot;006E5AF3&quot;/&gt;&lt;wsp:rsid wsp:val=&quot;006E77BD&quot;/&gt;&lt;wsp:rsid wsp:val=&quot;00711D27&quot;/&gt;&lt;wsp:rsid wsp:val=&quot;0071682F&quot;/&gt;&lt;wsp:rsid wsp:val=&quot;00722A0E&quot;/&gt;&lt;wsp:rsid wsp:val=&quot;0072319A&quot;/&gt;&lt;wsp:rsid wsp:val=&quot;0072466E&quot;/&gt;&lt;wsp:rsid wsp:val=&quot;00730336&quot;/&gt;&lt;wsp:rsid wsp:val=&quot;00731C26&quot;/&gt;&lt;wsp:rsid wsp:val=&quot;00741A02&quot;/&gt;&lt;wsp:rsid wsp:val=&quot;00742F3E&quot;/&gt;&lt;wsp:rsid wsp:val=&quot;0074442F&quot;/&gt;&lt;wsp:rsid wsp:val=&quot;007526EC&quot;/&gt;&lt;wsp:rsid wsp:val=&quot;007539DF&quot;/&gt;&lt;wsp:rsid wsp:val=&quot;007672B2&quot;/&gt;&lt;wsp:rsid wsp:val=&quot;0077328E&quot;/&gt;&lt;wsp:rsid wsp:val=&quot;00782850&quot;/&gt;&lt;wsp:rsid wsp:val=&quot;007904A7&quot;/&gt;&lt;wsp:rsid wsp:val=&quot;0079337F&quot;/&gt;&lt;wsp:rsid wsp:val=&quot;00793C86&quot;/&gt;&lt;wsp:rsid wsp:val=&quot;00793D09&quot;/&gt;&lt;wsp:rsid wsp:val=&quot;00797227&quot;/&gt;&lt;wsp:rsid wsp:val=&quot;00797943&quot;/&gt;&lt;wsp:rsid wsp:val=&quot;00797E27&quot;/&gt;&lt;wsp:rsid wsp:val=&quot;00797EAA&quot;/&gt;&lt;wsp:rsid wsp:val=&quot;007A6143&quot;/&gt;&lt;wsp:rsid wsp:val=&quot;007C11D2&quot;/&gt;&lt;wsp:rsid wsp:val=&quot;007C4D01&quot;/&gt;&lt;wsp:rsid wsp:val=&quot;007D1B45&quot;/&gt;&lt;wsp:rsid wsp:val=&quot;007D27A3&quot;/&gt;&lt;wsp:rsid wsp:val=&quot;007D30A1&quot;/&gt;&lt;wsp:rsid wsp:val=&quot;007E0D55&quot;/&gt;&lt;wsp:rsid wsp:val=&quot;007F7318&quot;/&gt;&lt;wsp:rsid wsp:val=&quot;00807CF1&quot;/&gt;&lt;wsp:rsid wsp:val=&quot;00815196&quot;/&gt;&lt;wsp:rsid wsp:val=&quot;00820E50&quot;/&gt;&lt;wsp:rsid wsp:val=&quot;00822E1A&quot;/&gt;&lt;wsp:rsid wsp:val=&quot;00832295&quot;/&gt;&lt;wsp:rsid wsp:val=&quot;00833EF1&quot;/&gt;&lt;wsp:rsid wsp:val=&quot;00837E56&quot;/&gt;&lt;wsp:rsid wsp:val=&quot;008414D7&quot;/&gt;&lt;wsp:rsid wsp:val=&quot;008440E2&quot;/&gt;&lt;wsp:rsid wsp:val=&quot;00846A90&quot;/&gt;&lt;wsp:rsid wsp:val=&quot;00860DF5&quot;/&gt;&lt;wsp:rsid wsp:val=&quot;00861B66&quot;/&gt;&lt;wsp:rsid wsp:val=&quot;00865974&quot;/&gt;&lt;wsp:rsid wsp:val=&quot;00875809&quot;/&gt;&lt;wsp:rsid wsp:val=&quot;0087617C&quot;/&gt;&lt;wsp:rsid wsp:val=&quot;00880EF0&quot;/&gt;&lt;wsp:rsid wsp:val=&quot;00881856&quot;/&gt;&lt;wsp:rsid wsp:val=&quot;00884ABE&quot;/&gt;&lt;wsp:rsid wsp:val=&quot;00886741&quot;/&gt;&lt;wsp:rsid wsp:val=&quot;00895392&quot;/&gt;&lt;wsp:rsid wsp:val=&quot;008B25E0&quot;/&gt;&lt;wsp:rsid wsp:val=&quot;008B3E1C&quot;/&gt;&lt;wsp:rsid wsp:val=&quot;008B737E&quot;/&gt;&lt;wsp:rsid wsp:val=&quot;008C2505&quot;/&gt;&lt;wsp:rsid wsp:val=&quot;008C5D33&quot;/&gt;&lt;wsp:rsid wsp:val=&quot;008D0FE8&quot;/&gt;&lt;wsp:rsid wsp:val=&quot;008D1236&quot;/&gt;&lt;wsp:rsid wsp:val=&quot;008D6B2F&quot;/&gt;&lt;wsp:rsid wsp:val=&quot;008D74A9&quot;/&gt;&lt;wsp:rsid wsp:val=&quot;008E7938&quot;/&gt;&lt;wsp:rsid wsp:val=&quot;008F3DAF&quot;/&gt;&lt;wsp:rsid wsp:val=&quot;008F3FEF&quot;/&gt;&lt;wsp:rsid wsp:val=&quot;008F5ABE&quot;/&gt;&lt;wsp:rsid wsp:val=&quot;00904CDF&quot;/&gt;&lt;wsp:rsid wsp:val=&quot;0090502B&quot;/&gt;&lt;wsp:rsid wsp:val=&quot;009168E9&quot;/&gt;&lt;wsp:rsid wsp:val=&quot;0092271E&quot;/&gt;&lt;wsp:rsid wsp:val=&quot;00931B12&quot;/&gt;&lt;wsp:rsid wsp:val=&quot;00933439&quot;/&gt;&lt;wsp:rsid wsp:val=&quot;0093427C&quot;/&gt;&lt;wsp:rsid wsp:val=&quot;00942BD1&quot;/&gt;&lt;wsp:rsid wsp:val=&quot;009446A6&quot;/&gt;&lt;wsp:rsid wsp:val=&quot;0095135A&quot;/&gt;&lt;wsp:rsid wsp:val=&quot;0095184F&quot;/&gt;&lt;wsp:rsid wsp:val=&quot;00951AAD&quot;/&gt;&lt;wsp:rsid wsp:val=&quot;009565E8&quot;/&gt;&lt;wsp:rsid wsp:val=&quot;009662AD&quot;/&gt;&lt;wsp:rsid wsp:val=&quot;0098120D&quot;/&gt;&lt;wsp:rsid wsp:val=&quot;00981ABE&quot;/&gt;&lt;wsp:rsid wsp:val=&quot;009853FC&quot;/&gt;&lt;wsp:rsid wsp:val=&quot;00991FC6&quot;/&gt;&lt;wsp:rsid wsp:val=&quot;00992355&quot;/&gt;&lt;wsp:rsid wsp:val=&quot;00993440&quot;/&gt;&lt;wsp:rsid wsp:val=&quot;00995C2D&quot;/&gt;&lt;wsp:rsid wsp:val=&quot;009A2C2E&quot;/&gt;&lt;wsp:rsid wsp:val=&quot;009A4BA1&quot;/&gt;&lt;wsp:rsid wsp:val=&quot;009B1C62&quot;/&gt;&lt;wsp:rsid wsp:val=&quot;009C23B9&quot;/&gt;&lt;wsp:rsid wsp:val=&quot;009C51AC&quot;/&gt;&lt;wsp:rsid wsp:val=&quot;009D2B4C&quot;/&gt;&lt;wsp:rsid wsp:val=&quot;009D4C37&quot;/&gt;&lt;wsp:rsid wsp:val=&quot;009E748A&quot;/&gt;&lt;wsp:rsid wsp:val=&quot;009E7A51&quot;/&gt;&lt;wsp:rsid wsp:val=&quot;009F12FE&quot;/&gt;&lt;wsp:rsid wsp:val=&quot;00A02494&quot;/&gt;&lt;wsp:rsid wsp:val=&quot;00A0581B&quot;/&gt;&lt;wsp:rsid wsp:val=&quot;00A130D6&quot;/&gt;&lt;wsp:rsid wsp:val=&quot;00A2344B&quot;/&gt;&lt;wsp:rsid wsp:val=&quot;00A260A0&quot;/&gt;&lt;wsp:rsid wsp:val=&quot;00A330FF&quot;/&gt;&lt;wsp:rsid wsp:val=&quot;00A35625&quot;/&gt;&lt;wsp:rsid wsp:val=&quot;00A61C59&quot;/&gt;&lt;wsp:rsid wsp:val=&quot;00A658F1&quot;/&gt;&lt;wsp:rsid wsp:val=&quot;00A65A5B&quot;/&gt;&lt;wsp:rsid wsp:val=&quot;00A66878&quot;/&gt;&lt;wsp:rsid wsp:val=&quot;00A66E5B&quot;/&gt;&lt;wsp:rsid wsp:val=&quot;00A73ECC&quot;/&gt;&lt;wsp:rsid wsp:val=&quot;00A800F3&quot;/&gt;&lt;wsp:rsid wsp:val=&quot;00AA03D9&quot;/&gt;&lt;wsp:rsid wsp:val=&quot;00AA0ACE&quot;/&gt;&lt;wsp:rsid wsp:val=&quot;00AA6C68&quot;/&gt;&lt;wsp:rsid wsp:val=&quot;00AA6CC9&quot;/&gt;&lt;wsp:rsid wsp:val=&quot;00AB212E&quot;/&gt;&lt;wsp:rsid wsp:val=&quot;00AB7307&quot;/&gt;&lt;wsp:rsid wsp:val=&quot;00AC0347&quot;/&gt;&lt;wsp:rsid wsp:val=&quot;00AC58C7&quot;/&gt;&lt;wsp:rsid wsp:val=&quot;00AD1DCA&quot;/&gt;&lt;wsp:rsid wsp:val=&quot;00AD258F&quot;/&gt;&lt;wsp:rsid wsp:val=&quot;00AD6806&quot;/&gt;&lt;wsp:rsid wsp:val=&quot;00AE1377&quot;/&gt;&lt;wsp:rsid wsp:val=&quot;00AE13C0&quot;/&gt;&lt;wsp:rsid wsp:val=&quot;00AF32A6&quot;/&gt;&lt;wsp:rsid wsp:val=&quot;00AF79CA&quot;/&gt;&lt;wsp:rsid wsp:val=&quot;00B019BC&quot;/&gt;&lt;wsp:rsid wsp:val=&quot;00B10331&quot;/&gt;&lt;wsp:rsid wsp:val=&quot;00B12ED3&quot;/&gt;&lt;wsp:rsid wsp:val=&quot;00B2276C&quot;/&gt;&lt;wsp:rsid wsp:val=&quot;00B22EEF&quot;/&gt;&lt;wsp:rsid wsp:val=&quot;00B2568D&quot;/&gt;&lt;wsp:rsid wsp:val=&quot;00B3010B&quot;/&gt;&lt;wsp:rsid wsp:val=&quot;00B344D5&quot;/&gt;&lt;wsp:rsid wsp:val=&quot;00B36915&quot;/&gt;&lt;wsp:rsid wsp:val=&quot;00B43D6F&quot;/&gt;&lt;wsp:rsid wsp:val=&quot;00B45C43&quot;/&gt;&lt;wsp:rsid wsp:val=&quot;00B4645E&quot;/&gt;&lt;wsp:rsid wsp:val=&quot;00B479E3&quot;/&gt;&lt;wsp:rsid wsp:val=&quot;00B5348D&quot;/&gt;&lt;wsp:rsid wsp:val=&quot;00B62BC2&quot;/&gt;&lt;wsp:rsid wsp:val=&quot;00B636A6&quot;/&gt;&lt;wsp:rsid wsp:val=&quot;00B641B0&quot;/&gt;&lt;wsp:rsid wsp:val=&quot;00B665CC&quot;/&gt;&lt;wsp:rsid wsp:val=&quot;00B81434&quot;/&gt;&lt;wsp:rsid wsp:val=&quot;00B855DB&quot;/&gt;&lt;wsp:rsid wsp:val=&quot;00B87E0F&quot;/&gt;&lt;wsp:rsid wsp:val=&quot;00B95BD2&quot;/&gt;&lt;wsp:rsid wsp:val=&quot;00BA1401&quot;/&gt;&lt;wsp:rsid wsp:val=&quot;00BA1F62&quot;/&gt;&lt;wsp:rsid wsp:val=&quot;00BA3313&quot;/&gt;&lt;wsp:rsid wsp:val=&quot;00BA5598&quot;/&gt;&lt;wsp:rsid wsp:val=&quot;00BA6F06&quot;/&gt;&lt;wsp:rsid wsp:val=&quot;00BB08B6&quot;/&gt;&lt;wsp:rsid wsp:val=&quot;00BB0B8C&quot;/&gt;&lt;wsp:rsid wsp:val=&quot;00BB1280&quot;/&gt;&lt;wsp:rsid wsp:val=&quot;00BB4BF2&quot;/&gt;&lt;wsp:rsid wsp:val=&quot;00BC1CAA&quot;/&gt;&lt;wsp:rsid wsp:val=&quot;00BC2C26&quot;/&gt;&lt;wsp:rsid wsp:val=&quot;00BC508E&quot;/&gt;&lt;wsp:rsid wsp:val=&quot;00BD56B0&quot;/&gt;&lt;wsp:rsid wsp:val=&quot;00BD6BF9&quot;/&gt;&lt;wsp:rsid wsp:val=&quot;00BE0284&quot;/&gt;&lt;wsp:rsid wsp:val=&quot;00BE06C1&quot;/&gt;&lt;wsp:rsid wsp:val=&quot;00BE63AF&quot;/&gt;&lt;wsp:rsid wsp:val=&quot;00BF6D66&quot;/&gt;&lt;wsp:rsid wsp:val=&quot;00BF6FA4&quot;/&gt;&lt;wsp:rsid wsp:val=&quot;00BF762D&quot;/&gt;&lt;wsp:rsid wsp:val=&quot;00C060DF&quot;/&gt;&lt;wsp:rsid wsp:val=&quot;00C215C6&quot;/&gt;&lt;wsp:rsid wsp:val=&quot;00C23153&quot;/&gt;&lt;wsp:rsid wsp:val=&quot;00C3139C&quot;/&gt;&lt;wsp:rsid wsp:val=&quot;00C33704&quot;/&gt;&lt;wsp:rsid wsp:val=&quot;00C407BA&quot;/&gt;&lt;wsp:rsid wsp:val=&quot;00C409D4&quot;/&gt;&lt;wsp:rsid wsp:val=&quot;00C43431&quot;/&gt;&lt;wsp:rsid wsp:val=&quot;00C47CF3&quot;/&gt;&lt;wsp:rsid wsp:val=&quot;00C60530&quot;/&gt;&lt;wsp:rsid wsp:val=&quot;00C613E6&quot;/&gt;&lt;wsp:rsid wsp:val=&quot;00C67180&quot;/&gt;&lt;wsp:rsid wsp:val=&quot;00C7070B&quot;/&gt;&lt;wsp:rsid wsp:val=&quot;00C70F71&quot;/&gt;&lt;wsp:rsid wsp:val=&quot;00C718AC&quot;/&gt;&lt;wsp:rsid wsp:val=&quot;00C74F68&quot;/&gt;&lt;wsp:rsid wsp:val=&quot;00C77167&quot;/&gt;&lt;wsp:rsid wsp:val=&quot;00C83047&quot;/&gt;&lt;wsp:rsid wsp:val=&quot;00C852E4&quot;/&gt;&lt;wsp:rsid wsp:val=&quot;00C91F08&quot;/&gt;&lt;wsp:rsid wsp:val=&quot;00C91FD4&quot;/&gt;&lt;wsp:rsid wsp:val=&quot;00C962A4&quot;/&gt;&lt;wsp:rsid wsp:val=&quot;00C96864&quot;/&gt;&lt;wsp:rsid wsp:val=&quot;00CA0627&quot;/&gt;&lt;wsp:rsid wsp:val=&quot;00CA1FF0&quot;/&gt;&lt;wsp:rsid wsp:val=&quot;00CA3A0A&quot;/&gt;&lt;wsp:rsid wsp:val=&quot;00CB2069&quot;/&gt;&lt;wsp:rsid wsp:val=&quot;00CB2723&quot;/&gt;&lt;wsp:rsid wsp:val=&quot;00CB7035&quot;/&gt;&lt;wsp:rsid wsp:val=&quot;00CC2C2E&quot;/&gt;&lt;wsp:rsid wsp:val=&quot;00CC6BE0&quot;/&gt;&lt;wsp:rsid wsp:val=&quot;00CC7A26&quot;/&gt;&lt;wsp:rsid wsp:val=&quot;00CD12E0&quot;/&gt;&lt;wsp:rsid wsp:val=&quot;00CE61F7&quot;/&gt;&lt;wsp:rsid wsp:val=&quot;00CF481C&quot;/&gt;&lt;wsp:rsid wsp:val=&quot;00CF4C23&quot;/&gt;&lt;wsp:rsid wsp:val=&quot;00CF71CD&quot;/&gt;&lt;wsp:rsid wsp:val=&quot;00D02651&quot;/&gt;&lt;wsp:rsid wsp:val=&quot;00D0786A&quot;/&gt;&lt;wsp:rsid wsp:val=&quot;00D13E32&quot;/&gt;&lt;wsp:rsid wsp:val=&quot;00D1542A&quot;/&gt;&lt;wsp:rsid wsp:val=&quot;00D15A3B&quot;/&gt;&lt;wsp:rsid wsp:val=&quot;00D166A1&quot;/&gt;&lt;wsp:rsid wsp:val=&quot;00D170B4&quot;/&gt;&lt;wsp:rsid wsp:val=&quot;00D2241F&quot;/&gt;&lt;wsp:rsid wsp:val=&quot;00D237BB&quot;/&gt;&lt;wsp:rsid wsp:val=&quot;00D376CD&quot;/&gt;&lt;wsp:rsid wsp:val=&quot;00D40884&quot;/&gt;&lt;wsp:rsid wsp:val=&quot;00D412C2&quot;/&gt;&lt;wsp:rsid wsp:val=&quot;00D417A6&quot;/&gt;&lt;wsp:rsid wsp:val=&quot;00D417F1&quot;/&gt;&lt;wsp:rsid wsp:val=&quot;00D4228E&quot;/&gt;&lt;wsp:rsid wsp:val=&quot;00D50120&quot;/&gt;&lt;wsp:rsid wsp:val=&quot;00D5163C&quot;/&gt;&lt;wsp:rsid wsp:val=&quot;00D5172D&quot;/&gt;&lt;wsp:rsid wsp:val=&quot;00D56501&quot;/&gt;&lt;wsp:rsid wsp:val=&quot;00D56CA9&quot;/&gt;&lt;wsp:rsid wsp:val=&quot;00D642E3&quot;/&gt;&lt;wsp:rsid wsp:val=&quot;00D6716D&quot;/&gt;&lt;wsp:rsid wsp:val=&quot;00D8532C&quot;/&gt;&lt;wsp:rsid wsp:val=&quot;00D853D4&quot;/&gt;&lt;wsp:rsid wsp:val=&quot;00D91BC5&quot;/&gt;&lt;wsp:rsid wsp:val=&quot;00D92E1B&quot;/&gt;&lt;wsp:rsid wsp:val=&quot;00D9423C&quot;/&gt;&lt;wsp:rsid wsp:val=&quot;00D95672&quot;/&gt;&lt;wsp:rsid wsp:val=&quot;00DA4480&quot;/&gt;&lt;wsp:rsid wsp:val=&quot;00DB0F94&quot;/&gt;&lt;wsp:rsid wsp:val=&quot;00DB29DF&quot;/&gt;&lt;wsp:rsid wsp:val=&quot;00DB32DE&quot;/&gt;&lt;wsp:rsid wsp:val=&quot;00DB441C&quot;/&gt;&lt;wsp:rsid wsp:val=&quot;00DB6636&quot;/&gt;&lt;wsp:rsid wsp:val=&quot;00DC72EC&quot;/&gt;&lt;wsp:rsid wsp:val=&quot;00DE736B&quot;/&gt;&lt;wsp:rsid wsp:val=&quot;00DF63D9&quot;/&gt;&lt;wsp:rsid wsp:val=&quot;00E00A60&quot;/&gt;&lt;wsp:rsid wsp:val=&quot;00E12B1A&quot;/&gt;&lt;wsp:rsid wsp:val=&quot;00E152FE&quot;/&gt;&lt;wsp:rsid wsp:val=&quot;00E3053F&quot;/&gt;&lt;wsp:rsid wsp:val=&quot;00E33109&quot;/&gt;&lt;wsp:rsid wsp:val=&quot;00E3545E&quot;/&gt;&lt;wsp:rsid wsp:val=&quot;00E35BEF&quot;/&gt;&lt;wsp:rsid wsp:val=&quot;00E41421&quot;/&gt;&lt;wsp:rsid wsp:val=&quot;00E41C88&quot;/&gt;&lt;wsp:rsid wsp:val=&quot;00E42D91&quot;/&gt;&lt;wsp:rsid wsp:val=&quot;00E44C76&quot;/&gt;&lt;wsp:rsid wsp:val=&quot;00E478BD&quot;/&gt;&lt;wsp:rsid wsp:val=&quot;00E544D9&quot;/&gt;&lt;wsp:rsid wsp:val=&quot;00E64A5D&quot;/&gt;&lt;wsp:rsid wsp:val=&quot;00E6655F&quot;/&gt;&lt;wsp:rsid wsp:val=&quot;00E7201F&quot;/&gt;&lt;wsp:rsid wsp:val=&quot;00E72BB7&quot;/&gt;&lt;wsp:rsid wsp:val=&quot;00E7508F&quot;/&gt;&lt;wsp:rsid wsp:val=&quot;00E75B85&quot;/&gt;&lt;wsp:rsid wsp:val=&quot;00E818D6&quot;/&gt;&lt;wsp:rsid wsp:val=&quot;00E81ABE&quot;/&gt;&lt;wsp:rsid wsp:val=&quot;00E8297C&quot;/&gt;&lt;wsp:rsid wsp:val=&quot;00E85C76&quot;/&gt;&lt;wsp:rsid wsp:val=&quot;00E87447&quot;/&gt;&lt;wsp:rsid wsp:val=&quot;00E91E71&quot;/&gt;&lt;wsp:rsid wsp:val=&quot;00E94861&quot;/&gt;&lt;wsp:rsid wsp:val=&quot;00EA52CB&quot;/&gt;&lt;wsp:rsid wsp:val=&quot;00EB0D55&quot;/&gt;&lt;wsp:rsid wsp:val=&quot;00EB3822&quot;/&gt;&lt;wsp:rsid wsp:val=&quot;00EB5BCD&quot;/&gt;&lt;wsp:rsid wsp:val=&quot;00EC086C&quot;/&gt;&lt;wsp:rsid wsp:val=&quot;00EC1F1F&quot;/&gt;&lt;wsp:rsid wsp:val=&quot;00EC31AF&quot;/&gt;&lt;wsp:rsid wsp:val=&quot;00EC31FD&quot;/&gt;&lt;wsp:rsid wsp:val=&quot;00EC53D3&quot;/&gt;&lt;wsp:rsid wsp:val=&quot;00EC5A72&quot;/&gt;&lt;wsp:rsid wsp:val=&quot;00ED38EF&quot;/&gt;&lt;wsp:rsid wsp:val=&quot;00EE0AB3&quot;/&gt;&lt;wsp:rsid wsp:val=&quot;00EE272B&quot;/&gt;&lt;wsp:rsid wsp:val=&quot;00EE53AD&quot;/&gt;&lt;wsp:rsid wsp:val=&quot;00EE5B3B&quot;/&gt;&lt;wsp:rsid wsp:val=&quot;00F01A55&quot;/&gt;&lt;wsp:rsid wsp:val=&quot;00F02767&quot;/&gt;&lt;wsp:rsid wsp:val=&quot;00F12E13&quot;/&gt;&lt;wsp:rsid wsp:val=&quot;00F15652&quot;/&gt;&lt;wsp:rsid wsp:val=&quot;00F16748&quot;/&gt;&lt;wsp:rsid wsp:val=&quot;00F16F0C&quot;/&gt;&lt;wsp:rsid wsp:val=&quot;00F22648&quot;/&gt;&lt;wsp:rsid wsp:val=&quot;00F23078&quot;/&gt;&lt;wsp:rsid wsp:val=&quot;00F23C3B&quot;/&gt;&lt;wsp:rsid wsp:val=&quot;00F26983&quot;/&gt;&lt;wsp:rsid wsp:val=&quot;00F33AF3&quot;/&gt;&lt;wsp:rsid wsp:val=&quot;00F34E5D&quot;/&gt;&lt;wsp:rsid wsp:val=&quot;00F3737A&quot;/&gt;&lt;wsp:rsid wsp:val=&quot;00F408B4&quot;/&gt;&lt;wsp:rsid wsp:val=&quot;00F40903&quot;/&gt;&lt;wsp:rsid wsp:val=&quot;00F4624A&quot;/&gt;&lt;wsp:rsid wsp:val=&quot;00F52D6B&quot;/&gt;&lt;wsp:rsid wsp:val=&quot;00F52F0F&quot;/&gt;&lt;wsp:rsid wsp:val=&quot;00F545CE&quot;/&gt;&lt;wsp:rsid wsp:val=&quot;00F54E6F&quot;/&gt;&lt;wsp:rsid wsp:val=&quot;00F57EBC&quot;/&gt;&lt;wsp:rsid wsp:val=&quot;00F61B8D&quot;/&gt;&lt;wsp:rsid wsp:val=&quot;00F63C98&quot;/&gt;&lt;wsp:rsid wsp:val=&quot;00F65F0A&quot;/&gt;&lt;wsp:rsid wsp:val=&quot;00F77F02&quot;/&gt;&lt;wsp:rsid wsp:val=&quot;00F86440&quot;/&gt;&lt;wsp:rsid wsp:val=&quot;00F937A8&quot;/&gt;&lt;wsp:rsid wsp:val=&quot;00F95EC3&quot;/&gt;&lt;wsp:rsid wsp:val=&quot;00F979B0&quot;/&gt;&lt;wsp:rsid wsp:val=&quot;00F97D50&quot;/&gt;&lt;wsp:rsid wsp:val=&quot;00FA5914&quot;/&gt;&lt;wsp:rsid wsp:val=&quot;00FA6EB7&quot;/&gt;&lt;wsp:rsid wsp:val=&quot;00FB3CD7&quot;/&gt;&lt;wsp:rsid wsp:val=&quot;00FC2730&quot;/&gt;&lt;wsp:rsid wsp:val=&quot;00FC35CC&quot;/&gt;&lt;wsp:rsid wsp:val=&quot;00FC4805&quot;/&gt;&lt;wsp:rsid wsp:val=&quot;00FC72D8&quot;/&gt;&lt;wsp:rsid wsp:val=&quot;00FC73DB&quot;/&gt;&lt;wsp:rsid wsp:val=&quot;00FD2F4B&quot;/&gt;&lt;wsp:rsid wsp:val=&quot;00FE4810&quot;/&gt;&lt;wsp:rsid wsp:val=&quot;00FF00A6&quot;/&gt;&lt;wsp:rsid wsp:val=&quot;00FF0B32&quot;/&gt;&lt;wsp:rsid wsp:val=&quot;00FF3830&quot;/&gt;&lt;wsp:rsid wsp:val=&quot;00FF4C6E&quot;/&gt;&lt;wsp:rsid wsp:val=&quot;00FF6975&quot;/&gt;&lt;/wsp:rsids&gt;&lt;/w:docPr&gt;&lt;w:body&gt;&lt;w:p wsp:rsidR=&quot;00000000&quot; wsp:rsidRDefault=&quot;00BA3313&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TC&lt;/m:t&gt;&lt;/m:r&gt;&lt;/m:num&gt;&lt;m:den&gt;&lt;m:r&gt;&lt;w:rPr&gt;&lt;w:rFonts w:ascii=&quot;Cambria Math&quot; w:h-ansi=&quot;Cambria Math&quot;/&gt;&lt;wx:font wx:val=&quot;Cambria Math&quot;/&gt;&lt;w:i/&gt;&lt;/w:rPr&gt;&lt;m:t&gt;C&lt;/m:t&gt;&lt;/m:r&gt;&lt;/m:den&gt;&lt;/m:f&gt;&lt;m:r&gt;&lt;w:rPr&gt;&lt;w:rFonts w:ascii=&quot;Cambria Math&quot; w:h-ansi=&quot;Cambria Math&quot;/&gt;&lt;wx:font wx:val=&quot;Cambria Math&quot;/&gt;&lt;w:i/&gt;&lt;/w:rPr&gt;&lt;m:t&gt;=1.73 Ã·2=0,865&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4" o:title="" chromakey="white"/>
          </v:shape>
        </w:pict>
      </w:r>
      <w:r w:rsidRPr="003C7C2D">
        <w:instrText xml:space="preserve"> </w:instrText>
      </w:r>
      <w:r w:rsidRPr="003C7C2D">
        <w:fldChar w:fldCharType="separate"/>
      </w:r>
      <w:r>
        <w:pict>
          <v:shape id="_x0000_i1041" type="#_x0000_t75" style="width:114.75pt;height:23.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3005BD&quot;/&gt;&lt;wsp:rsid wsp:val=&quot;00007BF1&quot;/&gt;&lt;wsp:rsid wsp:val=&quot;00010149&quot;/&gt;&lt;wsp:rsid wsp:val=&quot;00012E07&quot;/&gt;&lt;wsp:rsid wsp:val=&quot;00014203&quot;/&gt;&lt;wsp:rsid wsp:val=&quot;000153A2&quot;/&gt;&lt;wsp:rsid wsp:val=&quot;000207CC&quot;/&gt;&lt;wsp:rsid wsp:val=&quot;000249D1&quot;/&gt;&lt;wsp:rsid wsp:val=&quot;000339C3&quot;/&gt;&lt;wsp:rsid wsp:val=&quot;00034A0E&quot;/&gt;&lt;wsp:rsid wsp:val=&quot;00035B1B&quot;/&gt;&lt;wsp:rsid wsp:val=&quot;00046645&quot;/&gt;&lt;wsp:rsid wsp:val=&quot;00047091&quot;/&gt;&lt;wsp:rsid wsp:val=&quot;00050C69&quot;/&gt;&lt;wsp:rsid wsp:val=&quot;00054F9A&quot;/&gt;&lt;wsp:rsid wsp:val=&quot;0005519B&quot;/&gt;&lt;wsp:rsid wsp:val=&quot;00056DF0&quot;/&gt;&lt;wsp:rsid wsp:val=&quot;000612A2&quot;/&gt;&lt;wsp:rsid wsp:val=&quot;000622F5&quot;/&gt;&lt;wsp:rsid wsp:val=&quot;0006675A&quot;/&gt;&lt;wsp:rsid wsp:val=&quot;00067EEB&quot;/&gt;&lt;wsp:rsid wsp:val=&quot;00071E80&quot;/&gt;&lt;wsp:rsid wsp:val=&quot;0007561F&quot;/&gt;&lt;wsp:rsid wsp:val=&quot;00076DF1&quot;/&gt;&lt;wsp:rsid wsp:val=&quot;00076F61&quot;/&gt;&lt;wsp:rsid wsp:val=&quot;000812F8&quot;/&gt;&lt;wsp:rsid wsp:val=&quot;00083013&quot;/&gt;&lt;wsp:rsid wsp:val=&quot;00084FE7&quot;/&gt;&lt;wsp:rsid wsp:val=&quot;000873DF&quot;/&gt;&lt;wsp:rsid wsp:val=&quot;000A5D7E&quot;/&gt;&lt;wsp:rsid wsp:val=&quot;000B12EF&quot;/&gt;&lt;wsp:rsid wsp:val=&quot;000B1AF7&quot;/&gt;&lt;wsp:rsid wsp:val=&quot;000C1E2D&quot;/&gt;&lt;wsp:rsid wsp:val=&quot;000D6767&quot;/&gt;&lt;wsp:rsid wsp:val=&quot;000D71E2&quot;/&gt;&lt;wsp:rsid wsp:val=&quot;000F0FC7&quot;/&gt;&lt;wsp:rsid wsp:val=&quot;000F78A0&quot;/&gt;&lt;wsp:rsid wsp:val=&quot;00100705&quot;/&gt;&lt;wsp:rsid wsp:val=&quot;00105345&quot;/&gt;&lt;wsp:rsid wsp:val=&quot;00112C25&quot;/&gt;&lt;wsp:rsid wsp:val=&quot;0011423E&quot;/&gt;&lt;wsp:rsid wsp:val=&quot;0011734C&quot;/&gt;&lt;wsp:rsid wsp:val=&quot;001221AD&quot;/&gt;&lt;wsp:rsid wsp:val=&quot;00133FCC&quot;/&gt;&lt;wsp:rsid wsp:val=&quot;001346F2&quot;/&gt;&lt;wsp:rsid wsp:val=&quot;001456A8&quot;/&gt;&lt;wsp:rsid wsp:val=&quot;00151A40&quot;/&gt;&lt;wsp:rsid wsp:val=&quot;00152371&quot;/&gt;&lt;wsp:rsid wsp:val=&quot;00153487&quot;/&gt;&lt;wsp:rsid wsp:val=&quot;00154902&quot;/&gt;&lt;wsp:rsid wsp:val=&quot;001712D8&quot;/&gt;&lt;wsp:rsid wsp:val=&quot;00174A21&quot;/&gt;&lt;wsp:rsid wsp:val=&quot;001804BB&quot;/&gt;&lt;wsp:rsid wsp:val=&quot;00187A92&quot;/&gt;&lt;wsp:rsid wsp:val=&quot;00194848&quot;/&gt;&lt;wsp:rsid wsp:val=&quot;00197D62&quot;/&gt;&lt;wsp:rsid wsp:val=&quot;001A20BF&quot;/&gt;&lt;wsp:rsid wsp:val=&quot;001A3219&quot;/&gt;&lt;wsp:rsid wsp:val=&quot;001A517E&quot;/&gt;&lt;wsp:rsid wsp:val=&quot;001B1BF4&quot;/&gt;&lt;wsp:rsid wsp:val=&quot;001B2D7C&quot;/&gt;&lt;wsp:rsid wsp:val=&quot;001C5C1C&quot;/&gt;&lt;wsp:rsid wsp:val=&quot;001C74D5&quot;/&gt;&lt;wsp:rsid wsp:val=&quot;001D3607&quot;/&gt;&lt;wsp:rsid wsp:val=&quot;001F3D4E&quot;/&gt;&lt;wsp:rsid wsp:val=&quot;00206DCE&quot;/&gt;&lt;wsp:rsid wsp:val=&quot;00210355&quot;/&gt;&lt;wsp:rsid wsp:val=&quot;00212E76&quot;/&gt;&lt;wsp:rsid wsp:val=&quot;00217B52&quot;/&gt;&lt;wsp:rsid wsp:val=&quot;00224A68&quot;/&gt;&lt;wsp:rsid wsp:val=&quot;00224D50&quot;/&gt;&lt;wsp:rsid wsp:val=&quot;0023515C&quot;/&gt;&lt;wsp:rsid wsp:val=&quot;002373AD&quot;/&gt;&lt;wsp:rsid wsp:val=&quot;00237613&quot;/&gt;&lt;wsp:rsid wsp:val=&quot;002378A7&quot;/&gt;&lt;wsp:rsid wsp:val=&quot;002573A0&quot;/&gt;&lt;wsp:rsid wsp:val=&quot;00260CB5&quot;/&gt;&lt;wsp:rsid wsp:val=&quot;00270FEC&quot;/&gt;&lt;wsp:rsid wsp:val=&quot;00276C63&quot;/&gt;&lt;wsp:rsid wsp:val=&quot;002771DF&quot;/&gt;&lt;wsp:rsid wsp:val=&quot;0028280B&quot;/&gt;&lt;wsp:rsid wsp:val=&quot;002854B4&quot;/&gt;&lt;wsp:rsid wsp:val=&quot;00291497&quot;/&gt;&lt;wsp:rsid wsp:val=&quot;00295F87&quot;/&gt;&lt;wsp:rsid wsp:val=&quot;002A046A&quot;/&gt;&lt;wsp:rsid wsp:val=&quot;002A0CD3&quot;/&gt;&lt;wsp:rsid wsp:val=&quot;002A46DB&quot;/&gt;&lt;wsp:rsid wsp:val=&quot;002A67A8&quot;/&gt;&lt;wsp:rsid wsp:val=&quot;002A6A30&quot;/&gt;&lt;wsp:rsid wsp:val=&quot;002B08FD&quot;/&gt;&lt;wsp:rsid wsp:val=&quot;002B42B8&quot;/&gt;&lt;wsp:rsid wsp:val=&quot;002B785E&quot;/&gt;&lt;wsp:rsid wsp:val=&quot;002C4CBC&quot;/&gt;&lt;wsp:rsid wsp:val=&quot;002C5A9F&quot;/&gt;&lt;wsp:rsid wsp:val=&quot;002C6423&quot;/&gt;&lt;wsp:rsid wsp:val=&quot;002D4B05&quot;/&gt;&lt;wsp:rsid wsp:val=&quot;002D5A5B&quot;/&gt;&lt;wsp:rsid wsp:val=&quot;002E22E9&quot;/&gt;&lt;wsp:rsid wsp:val=&quot;002E3DED&quot;/&gt;&lt;wsp:rsid wsp:val=&quot;002F0AC8&quot;/&gt;&lt;wsp:rsid wsp:val=&quot;002F0BDE&quot;/&gt;&lt;wsp:rsid wsp:val=&quot;002F2315&quot;/&gt;&lt;wsp:rsid wsp:val=&quot;002F4897&quot;/&gt;&lt;wsp:rsid wsp:val=&quot;002F6FB0&quot;/&gt;&lt;wsp:rsid wsp:val=&quot;003005BD&quot;/&gt;&lt;wsp:rsid wsp:val=&quot;00312DA8&quot;/&gt;&lt;wsp:rsid wsp:val=&quot;0031561A&quot;/&gt;&lt;wsp:rsid wsp:val=&quot;00326009&quot;/&gt;&lt;wsp:rsid wsp:val=&quot;003266D3&quot;/&gt;&lt;wsp:rsid wsp:val=&quot;003276CA&quot;/&gt;&lt;wsp:rsid wsp:val=&quot;003278AD&quot;/&gt;&lt;wsp:rsid wsp:val=&quot;003409E5&quot;/&gt;&lt;wsp:rsid wsp:val=&quot;0034249B&quot;/&gt;&lt;wsp:rsid wsp:val=&quot;00346C81&quot;/&gt;&lt;wsp:rsid wsp:val=&quot;00350585&quot;/&gt;&lt;wsp:rsid wsp:val=&quot;00371A62&quot;/&gt;&lt;wsp:rsid wsp:val=&quot;00394B74&quot;/&gt;&lt;wsp:rsid wsp:val=&quot;00395117&quot;/&gt;&lt;wsp:rsid wsp:val=&quot;003A329D&quot;/&gt;&lt;wsp:rsid wsp:val=&quot;003A3DA1&quot;/&gt;&lt;wsp:rsid wsp:val=&quot;003A4EDE&quot;/&gt;&lt;wsp:rsid wsp:val=&quot;003B26A7&quot;/&gt;&lt;wsp:rsid wsp:val=&quot;003B3E83&quot;/&gt;&lt;wsp:rsid wsp:val=&quot;003C1DCA&quot;/&gt;&lt;wsp:rsid wsp:val=&quot;003C3E6F&quot;/&gt;&lt;wsp:rsid wsp:val=&quot;003C42EF&quot;/&gt;&lt;wsp:rsid wsp:val=&quot;003D37C5&quot;/&gt;&lt;wsp:rsid wsp:val=&quot;003E0AD1&quot;/&gt;&lt;wsp:rsid wsp:val=&quot;003F2453&quot;/&gt;&lt;wsp:rsid wsp:val=&quot;003F27B0&quot;/&gt;&lt;wsp:rsid wsp:val=&quot;003F5FD8&quot;/&gt;&lt;wsp:rsid wsp:val=&quot;004133E5&quot;/&gt;&lt;wsp:rsid wsp:val=&quot;00415001&quot;/&gt;&lt;wsp:rsid wsp:val=&quot;00416DF5&quot;/&gt;&lt;wsp:rsid wsp:val=&quot;004207B8&quot;/&gt;&lt;wsp:rsid wsp:val=&quot;00420E3F&quot;/&gt;&lt;wsp:rsid wsp:val=&quot;004219E6&quot;/&gt;&lt;wsp:rsid wsp:val=&quot;00422F9B&quot;/&gt;&lt;wsp:rsid wsp:val=&quot;0042576A&quot;/&gt;&lt;wsp:rsid wsp:val=&quot;0042747B&quot;/&gt;&lt;wsp:rsid wsp:val=&quot;0043002F&quot;/&gt;&lt;wsp:rsid wsp:val=&quot;004338B8&quot;/&gt;&lt;wsp:rsid wsp:val=&quot;00433AF3&quot;/&gt;&lt;wsp:rsid wsp:val=&quot;004341E1&quot;/&gt;&lt;wsp:rsid wsp:val=&quot;004349BF&quot;/&gt;&lt;wsp:rsid wsp:val=&quot;004413F8&quot;/&gt;&lt;wsp:rsid wsp:val=&quot;00444D2D&quot;/&gt;&lt;wsp:rsid wsp:val=&quot;00452D12&quot;/&gt;&lt;wsp:rsid wsp:val=&quot;004564A7&quot;/&gt;&lt;wsp:rsid wsp:val=&quot;004609E5&quot;/&gt;&lt;wsp:rsid wsp:val=&quot;004654D2&quot;/&gt;&lt;wsp:rsid wsp:val=&quot;004733BB&quot;/&gt;&lt;wsp:rsid wsp:val=&quot;00475ABC&quot;/&gt;&lt;wsp:rsid wsp:val=&quot;0047718F&quot;/&gt;&lt;wsp:rsid wsp:val=&quot;00494A2B&quot;/&gt;&lt;wsp:rsid wsp:val=&quot;004A1369&quot;/&gt;&lt;wsp:rsid wsp:val=&quot;004A5020&quot;/&gt;&lt;wsp:rsid wsp:val=&quot;004B28F2&quot;/&gt;&lt;wsp:rsid wsp:val=&quot;004B4538&quot;/&gt;&lt;wsp:rsid wsp:val=&quot;004C19B8&quot;/&gt;&lt;wsp:rsid wsp:val=&quot;004C2E5B&quot;/&gt;&lt;wsp:rsid wsp:val=&quot;004C3ADB&quot;/&gt;&lt;wsp:rsid wsp:val=&quot;004E5B50&quot;/&gt;&lt;wsp:rsid wsp:val=&quot;004E62B3&quot;/&gt;&lt;wsp:rsid wsp:val=&quot;005008E7&quot;/&gt;&lt;wsp:rsid wsp:val=&quot;00513FA6&quot;/&gt;&lt;wsp:rsid wsp:val=&quot;00514E83&quot;/&gt;&lt;wsp:rsid wsp:val=&quot;0052199D&quot;/&gt;&lt;wsp:rsid wsp:val=&quot;00532FBE&quot;/&gt;&lt;wsp:rsid wsp:val=&quot;00535634&quot;/&gt;&lt;wsp:rsid wsp:val=&quot;005446A3&quot;/&gt;&lt;wsp:rsid wsp:val=&quot;00546C8D&quot;/&gt;&lt;wsp:rsid wsp:val=&quot;005504F3&quot;/&gt;&lt;wsp:rsid wsp:val=&quot;00550649&quot;/&gt;&lt;wsp:rsid wsp:val=&quot;0055410D&quot;/&gt;&lt;wsp:rsid wsp:val=&quot;0055510E&quot;/&gt;&lt;wsp:rsid wsp:val=&quot;00556F80&quot;/&gt;&lt;wsp:rsid wsp:val=&quot;00561238&quot;/&gt;&lt;wsp:rsid wsp:val=&quot;005630C1&quot;/&gt;&lt;wsp:rsid wsp:val=&quot;00567B47&quot;/&gt;&lt;wsp:rsid wsp:val=&quot;00574890&quot;/&gt;&lt;wsp:rsid wsp:val=&quot;00577DF5&quot;/&gt;&lt;wsp:rsid wsp:val=&quot;005803CE&quot;/&gt;&lt;wsp:rsid wsp:val=&quot;00585F41&quot;/&gt;&lt;wsp:rsid wsp:val=&quot;00587B7B&quot;/&gt;&lt;wsp:rsid wsp:val=&quot;00590A84&quot;/&gt;&lt;wsp:rsid wsp:val=&quot;00590D3A&quot;/&gt;&lt;wsp:rsid wsp:val=&quot;005913A1&quot;/&gt;&lt;wsp:rsid wsp:val=&quot;0059430A&quot;/&gt;&lt;wsp:rsid wsp:val=&quot;00596CB9&quot;/&gt;&lt;wsp:rsid wsp:val=&quot;00597DD4&quot;/&gt;&lt;wsp:rsid wsp:val=&quot;005A738F&quot;/&gt;&lt;wsp:rsid wsp:val=&quot;005B7411&quot;/&gt;&lt;wsp:rsid wsp:val=&quot;005C3869&quot;/&gt;&lt;wsp:rsid wsp:val=&quot;005C4B35&quot;/&gt;&lt;wsp:rsid wsp:val=&quot;005D1DC8&quot;/&gt;&lt;wsp:rsid wsp:val=&quot;005D7110&quot;/&gt;&lt;wsp:rsid wsp:val=&quot;005D790B&quot;/&gt;&lt;wsp:rsid wsp:val=&quot;005E12E4&quot;/&gt;&lt;wsp:rsid wsp:val=&quot;005E1362&quot;/&gt;&lt;wsp:rsid wsp:val=&quot;005E1BDD&quot;/&gt;&lt;wsp:rsid wsp:val=&quot;005E3529&quot;/&gt;&lt;wsp:rsid wsp:val=&quot;005E3FC7&quot;/&gt;&lt;wsp:rsid wsp:val=&quot;005E4863&quot;/&gt;&lt;wsp:rsid wsp:val=&quot;005F44B3&quot;/&gt;&lt;wsp:rsid wsp:val=&quot;005F467E&quot;/&gt;&lt;wsp:rsid wsp:val=&quot;005F72BE&quot;/&gt;&lt;wsp:rsid wsp:val=&quot;005F79DE&quot;/&gt;&lt;wsp:rsid wsp:val=&quot;005F7E1F&quot;/&gt;&lt;wsp:rsid wsp:val=&quot;00600D5E&quot;/&gt;&lt;wsp:rsid wsp:val=&quot;0060397E&quot;/&gt;&lt;wsp:rsid wsp:val=&quot;006048B2&quot;/&gt;&lt;wsp:rsid wsp:val=&quot;00607568&quot;/&gt;&lt;wsp:rsid wsp:val=&quot;006133F6&quot;/&gt;&lt;wsp:rsid wsp:val=&quot;006161F6&quot;/&gt;&lt;wsp:rsid wsp:val=&quot;00616D84&quot;/&gt;&lt;wsp:rsid wsp:val=&quot;006235F6&quot;/&gt;&lt;wsp:rsid wsp:val=&quot;00627E5C&quot;/&gt;&lt;wsp:rsid wsp:val=&quot;00631038&quot;/&gt;&lt;wsp:rsid wsp:val=&quot;006317C0&quot;/&gt;&lt;wsp:rsid wsp:val=&quot;006365A1&quot;/&gt;&lt;wsp:rsid wsp:val=&quot;006440D1&quot;/&gt;&lt;wsp:rsid wsp:val=&quot;006445BB&quot;/&gt;&lt;wsp:rsid wsp:val=&quot;00647C27&quot;/&gt;&lt;wsp:rsid wsp:val=&quot;00653C30&quot;/&gt;&lt;wsp:rsid wsp:val=&quot;006564EA&quot;/&gt;&lt;wsp:rsid wsp:val=&quot;00661446&quot;/&gt;&lt;wsp:rsid wsp:val=&quot;00673D4B&quot;/&gt;&lt;wsp:rsid wsp:val=&quot;006777EC&quot;/&gt;&lt;wsp:rsid wsp:val=&quot;00684729&quot;/&gt;&lt;wsp:rsid wsp:val=&quot;00687C09&quot;/&gt;&lt;wsp:rsid wsp:val=&quot;00693A5E&quot;/&gt;&lt;wsp:rsid wsp:val=&quot;00693D77&quot;/&gt;&lt;wsp:rsid wsp:val=&quot;006946C9&quot;/&gt;&lt;wsp:rsid wsp:val=&quot;006A6B4F&quot;/&gt;&lt;wsp:rsid wsp:val=&quot;006B167D&quot;/&gt;&lt;wsp:rsid wsp:val=&quot;006B28EC&quot;/&gt;&lt;wsp:rsid wsp:val=&quot;006B2ADE&quot;/&gt;&lt;wsp:rsid wsp:val=&quot;006B5778&quot;/&gt;&lt;wsp:rsid wsp:val=&quot;006C0EE7&quot;/&gt;&lt;wsp:rsid wsp:val=&quot;006C3237&quot;/&gt;&lt;wsp:rsid wsp:val=&quot;006C4AC1&quot;/&gt;&lt;wsp:rsid wsp:val=&quot;006C7686&quot;/&gt;&lt;wsp:rsid wsp:val=&quot;006D5C7B&quot;/&gt;&lt;wsp:rsid wsp:val=&quot;006E372F&quot;/&gt;&lt;wsp:rsid wsp:val=&quot;006E5AF3&quot;/&gt;&lt;wsp:rsid wsp:val=&quot;006E77BD&quot;/&gt;&lt;wsp:rsid wsp:val=&quot;00711D27&quot;/&gt;&lt;wsp:rsid wsp:val=&quot;0071682F&quot;/&gt;&lt;wsp:rsid wsp:val=&quot;00722A0E&quot;/&gt;&lt;wsp:rsid wsp:val=&quot;0072319A&quot;/&gt;&lt;wsp:rsid wsp:val=&quot;0072466E&quot;/&gt;&lt;wsp:rsid wsp:val=&quot;00730336&quot;/&gt;&lt;wsp:rsid wsp:val=&quot;00731C26&quot;/&gt;&lt;wsp:rsid wsp:val=&quot;00741A02&quot;/&gt;&lt;wsp:rsid wsp:val=&quot;00742F3E&quot;/&gt;&lt;wsp:rsid wsp:val=&quot;0074442F&quot;/&gt;&lt;wsp:rsid wsp:val=&quot;007526EC&quot;/&gt;&lt;wsp:rsid wsp:val=&quot;007539DF&quot;/&gt;&lt;wsp:rsid wsp:val=&quot;007672B2&quot;/&gt;&lt;wsp:rsid wsp:val=&quot;0077328E&quot;/&gt;&lt;wsp:rsid wsp:val=&quot;00782850&quot;/&gt;&lt;wsp:rsid wsp:val=&quot;007904A7&quot;/&gt;&lt;wsp:rsid wsp:val=&quot;0079337F&quot;/&gt;&lt;wsp:rsid wsp:val=&quot;00793C86&quot;/&gt;&lt;wsp:rsid wsp:val=&quot;00793D09&quot;/&gt;&lt;wsp:rsid wsp:val=&quot;00797227&quot;/&gt;&lt;wsp:rsid wsp:val=&quot;00797943&quot;/&gt;&lt;wsp:rsid wsp:val=&quot;00797E27&quot;/&gt;&lt;wsp:rsid wsp:val=&quot;00797EAA&quot;/&gt;&lt;wsp:rsid wsp:val=&quot;007A6143&quot;/&gt;&lt;wsp:rsid wsp:val=&quot;007C11D2&quot;/&gt;&lt;wsp:rsid wsp:val=&quot;007C4D01&quot;/&gt;&lt;wsp:rsid wsp:val=&quot;007D1B45&quot;/&gt;&lt;wsp:rsid wsp:val=&quot;007D27A3&quot;/&gt;&lt;wsp:rsid wsp:val=&quot;007D30A1&quot;/&gt;&lt;wsp:rsid wsp:val=&quot;007E0D55&quot;/&gt;&lt;wsp:rsid wsp:val=&quot;007F7318&quot;/&gt;&lt;wsp:rsid wsp:val=&quot;00807CF1&quot;/&gt;&lt;wsp:rsid wsp:val=&quot;00815196&quot;/&gt;&lt;wsp:rsid wsp:val=&quot;00820E50&quot;/&gt;&lt;wsp:rsid wsp:val=&quot;00822E1A&quot;/&gt;&lt;wsp:rsid wsp:val=&quot;00832295&quot;/&gt;&lt;wsp:rsid wsp:val=&quot;00833EF1&quot;/&gt;&lt;wsp:rsid wsp:val=&quot;00837E56&quot;/&gt;&lt;wsp:rsid wsp:val=&quot;008414D7&quot;/&gt;&lt;wsp:rsid wsp:val=&quot;008440E2&quot;/&gt;&lt;wsp:rsid wsp:val=&quot;00846A90&quot;/&gt;&lt;wsp:rsid wsp:val=&quot;00860DF5&quot;/&gt;&lt;wsp:rsid wsp:val=&quot;00861B66&quot;/&gt;&lt;wsp:rsid wsp:val=&quot;00865974&quot;/&gt;&lt;wsp:rsid wsp:val=&quot;00875809&quot;/&gt;&lt;wsp:rsid wsp:val=&quot;0087617C&quot;/&gt;&lt;wsp:rsid wsp:val=&quot;00880EF0&quot;/&gt;&lt;wsp:rsid wsp:val=&quot;00881856&quot;/&gt;&lt;wsp:rsid wsp:val=&quot;00884ABE&quot;/&gt;&lt;wsp:rsid wsp:val=&quot;00886741&quot;/&gt;&lt;wsp:rsid wsp:val=&quot;00895392&quot;/&gt;&lt;wsp:rsid wsp:val=&quot;008B25E0&quot;/&gt;&lt;wsp:rsid wsp:val=&quot;008B3E1C&quot;/&gt;&lt;wsp:rsid wsp:val=&quot;008B737E&quot;/&gt;&lt;wsp:rsid wsp:val=&quot;008C2505&quot;/&gt;&lt;wsp:rsid wsp:val=&quot;008C5D33&quot;/&gt;&lt;wsp:rsid wsp:val=&quot;008D0FE8&quot;/&gt;&lt;wsp:rsid wsp:val=&quot;008D1236&quot;/&gt;&lt;wsp:rsid wsp:val=&quot;008D6B2F&quot;/&gt;&lt;wsp:rsid wsp:val=&quot;008D74A9&quot;/&gt;&lt;wsp:rsid wsp:val=&quot;008E7938&quot;/&gt;&lt;wsp:rsid wsp:val=&quot;008F3DAF&quot;/&gt;&lt;wsp:rsid wsp:val=&quot;008F3FEF&quot;/&gt;&lt;wsp:rsid wsp:val=&quot;008F5ABE&quot;/&gt;&lt;wsp:rsid wsp:val=&quot;00904CDF&quot;/&gt;&lt;wsp:rsid wsp:val=&quot;0090502B&quot;/&gt;&lt;wsp:rsid wsp:val=&quot;009168E9&quot;/&gt;&lt;wsp:rsid wsp:val=&quot;0092271E&quot;/&gt;&lt;wsp:rsid wsp:val=&quot;00931B12&quot;/&gt;&lt;wsp:rsid wsp:val=&quot;00933439&quot;/&gt;&lt;wsp:rsid wsp:val=&quot;0093427C&quot;/&gt;&lt;wsp:rsid wsp:val=&quot;00942BD1&quot;/&gt;&lt;wsp:rsid wsp:val=&quot;009446A6&quot;/&gt;&lt;wsp:rsid wsp:val=&quot;0095135A&quot;/&gt;&lt;wsp:rsid wsp:val=&quot;0095184F&quot;/&gt;&lt;wsp:rsid wsp:val=&quot;00951AAD&quot;/&gt;&lt;wsp:rsid wsp:val=&quot;009565E8&quot;/&gt;&lt;wsp:rsid wsp:val=&quot;009662AD&quot;/&gt;&lt;wsp:rsid wsp:val=&quot;0098120D&quot;/&gt;&lt;wsp:rsid wsp:val=&quot;00981ABE&quot;/&gt;&lt;wsp:rsid wsp:val=&quot;009853FC&quot;/&gt;&lt;wsp:rsid wsp:val=&quot;00991FC6&quot;/&gt;&lt;wsp:rsid wsp:val=&quot;00992355&quot;/&gt;&lt;wsp:rsid wsp:val=&quot;00993440&quot;/&gt;&lt;wsp:rsid wsp:val=&quot;00995C2D&quot;/&gt;&lt;wsp:rsid wsp:val=&quot;009A2C2E&quot;/&gt;&lt;wsp:rsid wsp:val=&quot;009A4BA1&quot;/&gt;&lt;wsp:rsid wsp:val=&quot;009B1C62&quot;/&gt;&lt;wsp:rsid wsp:val=&quot;009C23B9&quot;/&gt;&lt;wsp:rsid wsp:val=&quot;009C51AC&quot;/&gt;&lt;wsp:rsid wsp:val=&quot;009D2B4C&quot;/&gt;&lt;wsp:rsid wsp:val=&quot;009D4C37&quot;/&gt;&lt;wsp:rsid wsp:val=&quot;009E748A&quot;/&gt;&lt;wsp:rsid wsp:val=&quot;009E7A51&quot;/&gt;&lt;wsp:rsid wsp:val=&quot;009F12FE&quot;/&gt;&lt;wsp:rsid wsp:val=&quot;00A02494&quot;/&gt;&lt;wsp:rsid wsp:val=&quot;00A0581B&quot;/&gt;&lt;wsp:rsid wsp:val=&quot;00A130D6&quot;/&gt;&lt;wsp:rsid wsp:val=&quot;00A2344B&quot;/&gt;&lt;wsp:rsid wsp:val=&quot;00A260A0&quot;/&gt;&lt;wsp:rsid wsp:val=&quot;00A330FF&quot;/&gt;&lt;wsp:rsid wsp:val=&quot;00A35625&quot;/&gt;&lt;wsp:rsid wsp:val=&quot;00A61C59&quot;/&gt;&lt;wsp:rsid wsp:val=&quot;00A658F1&quot;/&gt;&lt;wsp:rsid wsp:val=&quot;00A65A5B&quot;/&gt;&lt;wsp:rsid wsp:val=&quot;00A66878&quot;/&gt;&lt;wsp:rsid wsp:val=&quot;00A66E5B&quot;/&gt;&lt;wsp:rsid wsp:val=&quot;00A73ECC&quot;/&gt;&lt;wsp:rsid wsp:val=&quot;00A800F3&quot;/&gt;&lt;wsp:rsid wsp:val=&quot;00AA03D9&quot;/&gt;&lt;wsp:rsid wsp:val=&quot;00AA0ACE&quot;/&gt;&lt;wsp:rsid wsp:val=&quot;00AA6C68&quot;/&gt;&lt;wsp:rsid wsp:val=&quot;00AA6CC9&quot;/&gt;&lt;wsp:rsid wsp:val=&quot;00AB212E&quot;/&gt;&lt;wsp:rsid wsp:val=&quot;00AB7307&quot;/&gt;&lt;wsp:rsid wsp:val=&quot;00AC0347&quot;/&gt;&lt;wsp:rsid wsp:val=&quot;00AC58C7&quot;/&gt;&lt;wsp:rsid wsp:val=&quot;00AD1DCA&quot;/&gt;&lt;wsp:rsid wsp:val=&quot;00AD258F&quot;/&gt;&lt;wsp:rsid wsp:val=&quot;00AD6806&quot;/&gt;&lt;wsp:rsid wsp:val=&quot;00AE1377&quot;/&gt;&lt;wsp:rsid wsp:val=&quot;00AE13C0&quot;/&gt;&lt;wsp:rsid wsp:val=&quot;00AF32A6&quot;/&gt;&lt;wsp:rsid wsp:val=&quot;00AF79CA&quot;/&gt;&lt;wsp:rsid wsp:val=&quot;00B019BC&quot;/&gt;&lt;wsp:rsid wsp:val=&quot;00B10331&quot;/&gt;&lt;wsp:rsid wsp:val=&quot;00B12ED3&quot;/&gt;&lt;wsp:rsid wsp:val=&quot;00B2276C&quot;/&gt;&lt;wsp:rsid wsp:val=&quot;00B22EEF&quot;/&gt;&lt;wsp:rsid wsp:val=&quot;00B2568D&quot;/&gt;&lt;wsp:rsid wsp:val=&quot;00B3010B&quot;/&gt;&lt;wsp:rsid wsp:val=&quot;00B344D5&quot;/&gt;&lt;wsp:rsid wsp:val=&quot;00B36915&quot;/&gt;&lt;wsp:rsid wsp:val=&quot;00B43D6F&quot;/&gt;&lt;wsp:rsid wsp:val=&quot;00B45C43&quot;/&gt;&lt;wsp:rsid wsp:val=&quot;00B4645E&quot;/&gt;&lt;wsp:rsid wsp:val=&quot;00B479E3&quot;/&gt;&lt;wsp:rsid wsp:val=&quot;00B5348D&quot;/&gt;&lt;wsp:rsid wsp:val=&quot;00B62BC2&quot;/&gt;&lt;wsp:rsid wsp:val=&quot;00B636A6&quot;/&gt;&lt;wsp:rsid wsp:val=&quot;00B641B0&quot;/&gt;&lt;wsp:rsid wsp:val=&quot;00B665CC&quot;/&gt;&lt;wsp:rsid wsp:val=&quot;00B81434&quot;/&gt;&lt;wsp:rsid wsp:val=&quot;00B855DB&quot;/&gt;&lt;wsp:rsid wsp:val=&quot;00B87E0F&quot;/&gt;&lt;wsp:rsid wsp:val=&quot;00B95BD2&quot;/&gt;&lt;wsp:rsid wsp:val=&quot;00BA1401&quot;/&gt;&lt;wsp:rsid wsp:val=&quot;00BA1F62&quot;/&gt;&lt;wsp:rsid wsp:val=&quot;00BA3313&quot;/&gt;&lt;wsp:rsid wsp:val=&quot;00BA5598&quot;/&gt;&lt;wsp:rsid wsp:val=&quot;00BA6F06&quot;/&gt;&lt;wsp:rsid wsp:val=&quot;00BB08B6&quot;/&gt;&lt;wsp:rsid wsp:val=&quot;00BB0B8C&quot;/&gt;&lt;wsp:rsid wsp:val=&quot;00BB1280&quot;/&gt;&lt;wsp:rsid wsp:val=&quot;00BB4BF2&quot;/&gt;&lt;wsp:rsid wsp:val=&quot;00BC1CAA&quot;/&gt;&lt;wsp:rsid wsp:val=&quot;00BC2C26&quot;/&gt;&lt;wsp:rsid wsp:val=&quot;00BC508E&quot;/&gt;&lt;wsp:rsid wsp:val=&quot;00BD56B0&quot;/&gt;&lt;wsp:rsid wsp:val=&quot;00BD6BF9&quot;/&gt;&lt;wsp:rsid wsp:val=&quot;00BE0284&quot;/&gt;&lt;wsp:rsid wsp:val=&quot;00BE06C1&quot;/&gt;&lt;wsp:rsid wsp:val=&quot;00BE63AF&quot;/&gt;&lt;wsp:rsid wsp:val=&quot;00BF6D66&quot;/&gt;&lt;wsp:rsid wsp:val=&quot;00BF6FA4&quot;/&gt;&lt;wsp:rsid wsp:val=&quot;00BF762D&quot;/&gt;&lt;wsp:rsid wsp:val=&quot;00C060DF&quot;/&gt;&lt;wsp:rsid wsp:val=&quot;00C215C6&quot;/&gt;&lt;wsp:rsid wsp:val=&quot;00C23153&quot;/&gt;&lt;wsp:rsid wsp:val=&quot;00C3139C&quot;/&gt;&lt;wsp:rsid wsp:val=&quot;00C33704&quot;/&gt;&lt;wsp:rsid wsp:val=&quot;00C407BA&quot;/&gt;&lt;wsp:rsid wsp:val=&quot;00C409D4&quot;/&gt;&lt;wsp:rsid wsp:val=&quot;00C43431&quot;/&gt;&lt;wsp:rsid wsp:val=&quot;00C47CF3&quot;/&gt;&lt;wsp:rsid wsp:val=&quot;00C60530&quot;/&gt;&lt;wsp:rsid wsp:val=&quot;00C613E6&quot;/&gt;&lt;wsp:rsid wsp:val=&quot;00C67180&quot;/&gt;&lt;wsp:rsid wsp:val=&quot;00C7070B&quot;/&gt;&lt;wsp:rsid wsp:val=&quot;00C70F71&quot;/&gt;&lt;wsp:rsid wsp:val=&quot;00C718AC&quot;/&gt;&lt;wsp:rsid wsp:val=&quot;00C74F68&quot;/&gt;&lt;wsp:rsid wsp:val=&quot;00C77167&quot;/&gt;&lt;wsp:rsid wsp:val=&quot;00C83047&quot;/&gt;&lt;wsp:rsid wsp:val=&quot;00C852E4&quot;/&gt;&lt;wsp:rsid wsp:val=&quot;00C91F08&quot;/&gt;&lt;wsp:rsid wsp:val=&quot;00C91FD4&quot;/&gt;&lt;wsp:rsid wsp:val=&quot;00C962A4&quot;/&gt;&lt;wsp:rsid wsp:val=&quot;00C96864&quot;/&gt;&lt;wsp:rsid wsp:val=&quot;00CA0627&quot;/&gt;&lt;wsp:rsid wsp:val=&quot;00CA1FF0&quot;/&gt;&lt;wsp:rsid wsp:val=&quot;00CA3A0A&quot;/&gt;&lt;wsp:rsid wsp:val=&quot;00CB2069&quot;/&gt;&lt;wsp:rsid wsp:val=&quot;00CB2723&quot;/&gt;&lt;wsp:rsid wsp:val=&quot;00CB7035&quot;/&gt;&lt;wsp:rsid wsp:val=&quot;00CC2C2E&quot;/&gt;&lt;wsp:rsid wsp:val=&quot;00CC6BE0&quot;/&gt;&lt;wsp:rsid wsp:val=&quot;00CC7A26&quot;/&gt;&lt;wsp:rsid wsp:val=&quot;00CD12E0&quot;/&gt;&lt;wsp:rsid wsp:val=&quot;00CE61F7&quot;/&gt;&lt;wsp:rsid wsp:val=&quot;00CF481C&quot;/&gt;&lt;wsp:rsid wsp:val=&quot;00CF4C23&quot;/&gt;&lt;wsp:rsid wsp:val=&quot;00CF71CD&quot;/&gt;&lt;wsp:rsid wsp:val=&quot;00D02651&quot;/&gt;&lt;wsp:rsid wsp:val=&quot;00D0786A&quot;/&gt;&lt;wsp:rsid wsp:val=&quot;00D13E32&quot;/&gt;&lt;wsp:rsid wsp:val=&quot;00D1542A&quot;/&gt;&lt;wsp:rsid wsp:val=&quot;00D15A3B&quot;/&gt;&lt;wsp:rsid wsp:val=&quot;00D166A1&quot;/&gt;&lt;wsp:rsid wsp:val=&quot;00D170B4&quot;/&gt;&lt;wsp:rsid wsp:val=&quot;00D2241F&quot;/&gt;&lt;wsp:rsid wsp:val=&quot;00D237BB&quot;/&gt;&lt;wsp:rsid wsp:val=&quot;00D376CD&quot;/&gt;&lt;wsp:rsid wsp:val=&quot;00D40884&quot;/&gt;&lt;wsp:rsid wsp:val=&quot;00D412C2&quot;/&gt;&lt;wsp:rsid wsp:val=&quot;00D417A6&quot;/&gt;&lt;wsp:rsid wsp:val=&quot;00D417F1&quot;/&gt;&lt;wsp:rsid wsp:val=&quot;00D4228E&quot;/&gt;&lt;wsp:rsid wsp:val=&quot;00D50120&quot;/&gt;&lt;wsp:rsid wsp:val=&quot;00D5163C&quot;/&gt;&lt;wsp:rsid wsp:val=&quot;00D5172D&quot;/&gt;&lt;wsp:rsid wsp:val=&quot;00D56501&quot;/&gt;&lt;wsp:rsid wsp:val=&quot;00D56CA9&quot;/&gt;&lt;wsp:rsid wsp:val=&quot;00D642E3&quot;/&gt;&lt;wsp:rsid wsp:val=&quot;00D6716D&quot;/&gt;&lt;wsp:rsid wsp:val=&quot;00D8532C&quot;/&gt;&lt;wsp:rsid wsp:val=&quot;00D853D4&quot;/&gt;&lt;wsp:rsid wsp:val=&quot;00D91BC5&quot;/&gt;&lt;wsp:rsid wsp:val=&quot;00D92E1B&quot;/&gt;&lt;wsp:rsid wsp:val=&quot;00D9423C&quot;/&gt;&lt;wsp:rsid wsp:val=&quot;00D95672&quot;/&gt;&lt;wsp:rsid wsp:val=&quot;00DA4480&quot;/&gt;&lt;wsp:rsid wsp:val=&quot;00DB0F94&quot;/&gt;&lt;wsp:rsid wsp:val=&quot;00DB29DF&quot;/&gt;&lt;wsp:rsid wsp:val=&quot;00DB32DE&quot;/&gt;&lt;wsp:rsid wsp:val=&quot;00DB441C&quot;/&gt;&lt;wsp:rsid wsp:val=&quot;00DB6636&quot;/&gt;&lt;wsp:rsid wsp:val=&quot;00DC72EC&quot;/&gt;&lt;wsp:rsid wsp:val=&quot;00DE736B&quot;/&gt;&lt;wsp:rsid wsp:val=&quot;00DF63D9&quot;/&gt;&lt;wsp:rsid wsp:val=&quot;00E00A60&quot;/&gt;&lt;wsp:rsid wsp:val=&quot;00E12B1A&quot;/&gt;&lt;wsp:rsid wsp:val=&quot;00E152FE&quot;/&gt;&lt;wsp:rsid wsp:val=&quot;00E3053F&quot;/&gt;&lt;wsp:rsid wsp:val=&quot;00E33109&quot;/&gt;&lt;wsp:rsid wsp:val=&quot;00E3545E&quot;/&gt;&lt;wsp:rsid wsp:val=&quot;00E35BEF&quot;/&gt;&lt;wsp:rsid wsp:val=&quot;00E41421&quot;/&gt;&lt;wsp:rsid wsp:val=&quot;00E41C88&quot;/&gt;&lt;wsp:rsid wsp:val=&quot;00E42D91&quot;/&gt;&lt;wsp:rsid wsp:val=&quot;00E44C76&quot;/&gt;&lt;wsp:rsid wsp:val=&quot;00E478BD&quot;/&gt;&lt;wsp:rsid wsp:val=&quot;00E544D9&quot;/&gt;&lt;wsp:rsid wsp:val=&quot;00E64A5D&quot;/&gt;&lt;wsp:rsid wsp:val=&quot;00E6655F&quot;/&gt;&lt;wsp:rsid wsp:val=&quot;00E7201F&quot;/&gt;&lt;wsp:rsid wsp:val=&quot;00E72BB7&quot;/&gt;&lt;wsp:rsid wsp:val=&quot;00E7508F&quot;/&gt;&lt;wsp:rsid wsp:val=&quot;00E75B85&quot;/&gt;&lt;wsp:rsid wsp:val=&quot;00E818D6&quot;/&gt;&lt;wsp:rsid wsp:val=&quot;00E81ABE&quot;/&gt;&lt;wsp:rsid wsp:val=&quot;00E8297C&quot;/&gt;&lt;wsp:rsid wsp:val=&quot;00E85C76&quot;/&gt;&lt;wsp:rsid wsp:val=&quot;00E87447&quot;/&gt;&lt;wsp:rsid wsp:val=&quot;00E91E71&quot;/&gt;&lt;wsp:rsid wsp:val=&quot;00E94861&quot;/&gt;&lt;wsp:rsid wsp:val=&quot;00EA52CB&quot;/&gt;&lt;wsp:rsid wsp:val=&quot;00EB0D55&quot;/&gt;&lt;wsp:rsid wsp:val=&quot;00EB3822&quot;/&gt;&lt;wsp:rsid wsp:val=&quot;00EB5BCD&quot;/&gt;&lt;wsp:rsid wsp:val=&quot;00EC086C&quot;/&gt;&lt;wsp:rsid wsp:val=&quot;00EC1F1F&quot;/&gt;&lt;wsp:rsid wsp:val=&quot;00EC31AF&quot;/&gt;&lt;wsp:rsid wsp:val=&quot;00EC31FD&quot;/&gt;&lt;wsp:rsid wsp:val=&quot;00EC53D3&quot;/&gt;&lt;wsp:rsid wsp:val=&quot;00EC5A72&quot;/&gt;&lt;wsp:rsid wsp:val=&quot;00ED38EF&quot;/&gt;&lt;wsp:rsid wsp:val=&quot;00EE0AB3&quot;/&gt;&lt;wsp:rsid wsp:val=&quot;00EE272B&quot;/&gt;&lt;wsp:rsid wsp:val=&quot;00EE53AD&quot;/&gt;&lt;wsp:rsid wsp:val=&quot;00EE5B3B&quot;/&gt;&lt;wsp:rsid wsp:val=&quot;00F01A55&quot;/&gt;&lt;wsp:rsid wsp:val=&quot;00F02767&quot;/&gt;&lt;wsp:rsid wsp:val=&quot;00F12E13&quot;/&gt;&lt;wsp:rsid wsp:val=&quot;00F15652&quot;/&gt;&lt;wsp:rsid wsp:val=&quot;00F16748&quot;/&gt;&lt;wsp:rsid wsp:val=&quot;00F16F0C&quot;/&gt;&lt;wsp:rsid wsp:val=&quot;00F22648&quot;/&gt;&lt;wsp:rsid wsp:val=&quot;00F23078&quot;/&gt;&lt;wsp:rsid wsp:val=&quot;00F23C3B&quot;/&gt;&lt;wsp:rsid wsp:val=&quot;00F26983&quot;/&gt;&lt;wsp:rsid wsp:val=&quot;00F33AF3&quot;/&gt;&lt;wsp:rsid wsp:val=&quot;00F34E5D&quot;/&gt;&lt;wsp:rsid wsp:val=&quot;00F3737A&quot;/&gt;&lt;wsp:rsid wsp:val=&quot;00F408B4&quot;/&gt;&lt;wsp:rsid wsp:val=&quot;00F40903&quot;/&gt;&lt;wsp:rsid wsp:val=&quot;00F4624A&quot;/&gt;&lt;wsp:rsid wsp:val=&quot;00F52D6B&quot;/&gt;&lt;wsp:rsid wsp:val=&quot;00F52F0F&quot;/&gt;&lt;wsp:rsid wsp:val=&quot;00F545CE&quot;/&gt;&lt;wsp:rsid wsp:val=&quot;00F54E6F&quot;/&gt;&lt;wsp:rsid wsp:val=&quot;00F57EBC&quot;/&gt;&lt;wsp:rsid wsp:val=&quot;00F61B8D&quot;/&gt;&lt;wsp:rsid wsp:val=&quot;00F63C98&quot;/&gt;&lt;wsp:rsid wsp:val=&quot;00F65F0A&quot;/&gt;&lt;wsp:rsid wsp:val=&quot;00F77F02&quot;/&gt;&lt;wsp:rsid wsp:val=&quot;00F86440&quot;/&gt;&lt;wsp:rsid wsp:val=&quot;00F937A8&quot;/&gt;&lt;wsp:rsid wsp:val=&quot;00F95EC3&quot;/&gt;&lt;wsp:rsid wsp:val=&quot;00F979B0&quot;/&gt;&lt;wsp:rsid wsp:val=&quot;00F97D50&quot;/&gt;&lt;wsp:rsid wsp:val=&quot;00FA5914&quot;/&gt;&lt;wsp:rsid wsp:val=&quot;00FA6EB7&quot;/&gt;&lt;wsp:rsid wsp:val=&quot;00FB3CD7&quot;/&gt;&lt;wsp:rsid wsp:val=&quot;00FC2730&quot;/&gt;&lt;wsp:rsid wsp:val=&quot;00FC35CC&quot;/&gt;&lt;wsp:rsid wsp:val=&quot;00FC4805&quot;/&gt;&lt;wsp:rsid wsp:val=&quot;00FC72D8&quot;/&gt;&lt;wsp:rsid wsp:val=&quot;00FC73DB&quot;/&gt;&lt;wsp:rsid wsp:val=&quot;00FD2F4B&quot;/&gt;&lt;wsp:rsid wsp:val=&quot;00FE4810&quot;/&gt;&lt;wsp:rsid wsp:val=&quot;00FF00A6&quot;/&gt;&lt;wsp:rsid wsp:val=&quot;00FF0B32&quot;/&gt;&lt;wsp:rsid wsp:val=&quot;00FF3830&quot;/&gt;&lt;wsp:rsid wsp:val=&quot;00FF4C6E&quot;/&gt;&lt;wsp:rsid wsp:val=&quot;00FF6975&quot;/&gt;&lt;/wsp:rsids&gt;&lt;/w:docPr&gt;&lt;w:body&gt;&lt;w:p wsp:rsidR=&quot;00000000&quot; wsp:rsidRDefault=&quot;00BA3313&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TC&lt;/m:t&gt;&lt;/m:r&gt;&lt;/m:num&gt;&lt;m:den&gt;&lt;m:r&gt;&lt;w:rPr&gt;&lt;w:rFonts w:ascii=&quot;Cambria Math&quot; w:h-ansi=&quot;Cambria Math&quot;/&gt;&lt;wx:font wx:val=&quot;Cambria Math&quot;/&gt;&lt;w:i/&gt;&lt;/w:rPr&gt;&lt;m:t&gt;C&lt;/m:t&gt;&lt;/m:r&gt;&lt;/m:den&gt;&lt;/m:f&gt;&lt;m:r&gt;&lt;w:rPr&gt;&lt;w:rFonts w:ascii=&quot;Cambria Math&quot; w:h-ansi=&quot;Cambria Math&quot;/&gt;&lt;wx:font wx:val=&quot;Cambria Math&quot;/&gt;&lt;w:i/&gt;&lt;/w:rPr&gt;&lt;m:t&gt;=1.73 Ã·2=0,865&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4" o:title="" chromakey="white"/>
          </v:shape>
        </w:pict>
      </w:r>
      <w:r w:rsidRPr="003C7C2D">
        <w:fldChar w:fldCharType="end"/>
      </w:r>
    </w:p>
    <w:p w:rsidR="00A4062F" w:rsidRPr="003C7C2D" w:rsidRDefault="00A4062F" w:rsidP="00B3010B">
      <w:r w:rsidRPr="003C7C2D">
        <w:t>Los parámetros de la entrada para el CONFAA son:</w:t>
      </w:r>
    </w:p>
    <w:p w:rsidR="00A4062F" w:rsidRPr="003C7C2D" w:rsidRDefault="00A4062F" w:rsidP="00B3010B">
      <w:pPr>
        <w:spacing w:after="0"/>
        <w:ind w:firstLine="720"/>
        <w:rPr>
          <w:lang w:val="pt-BR"/>
        </w:rPr>
      </w:pPr>
      <w:r w:rsidRPr="003C7C2D">
        <w:rPr>
          <w:lang w:val="pt-BR"/>
        </w:rPr>
        <w:t>Aeronave Crítica</w:t>
      </w:r>
      <w:r w:rsidRPr="003C7C2D">
        <w:rPr>
          <w:lang w:val="pt-BR"/>
        </w:rPr>
        <w:tab/>
      </w:r>
      <w:r w:rsidRPr="003C7C2D">
        <w:rPr>
          <w:lang w:val="pt-BR"/>
        </w:rPr>
        <w:tab/>
      </w:r>
      <w:r w:rsidRPr="003C7C2D">
        <w:rPr>
          <w:lang w:val="pt-BR"/>
        </w:rPr>
        <w:tab/>
      </w:r>
      <w:r w:rsidRPr="003C7C2D">
        <w:rPr>
          <w:lang w:val="pt-BR"/>
        </w:rPr>
        <w:tab/>
      </w:r>
      <w:r w:rsidRPr="003C7C2D">
        <w:rPr>
          <w:lang w:val="pt-BR"/>
        </w:rPr>
        <w:tab/>
        <w:t>B747-400</w:t>
      </w:r>
    </w:p>
    <w:p w:rsidR="00A4062F" w:rsidRPr="003C7C2D" w:rsidRDefault="00A4062F" w:rsidP="00B3010B">
      <w:pPr>
        <w:spacing w:after="0"/>
        <w:ind w:firstLine="720"/>
        <w:rPr>
          <w:lang w:val="pt-BR"/>
        </w:rPr>
      </w:pPr>
      <w:r w:rsidRPr="003C7C2D">
        <w:rPr>
          <w:lang w:val="es-ES"/>
        </w:rPr>
        <w:t>Espesor</w:t>
      </w:r>
      <w:r w:rsidRPr="003C7C2D">
        <w:rPr>
          <w:lang w:val="pt-BR"/>
        </w:rPr>
        <w:t xml:space="preserve"> de Pavimento</w:t>
      </w:r>
      <w:r w:rsidRPr="003C7C2D">
        <w:rPr>
          <w:lang w:val="pt-BR"/>
        </w:rPr>
        <w:tab/>
      </w:r>
      <w:r w:rsidRPr="003C7C2D">
        <w:rPr>
          <w:lang w:val="pt-BR"/>
        </w:rPr>
        <w:tab/>
      </w:r>
      <w:r w:rsidRPr="003C7C2D">
        <w:rPr>
          <w:lang w:val="pt-BR"/>
        </w:rPr>
        <w:tab/>
      </w:r>
      <w:r w:rsidRPr="003C7C2D">
        <w:rPr>
          <w:lang w:val="pt-BR"/>
        </w:rPr>
        <w:tab/>
        <w:t xml:space="preserve">36 </w:t>
      </w:r>
      <w:r w:rsidRPr="003C7C2D">
        <w:rPr>
          <w:lang w:val="es-ES"/>
        </w:rPr>
        <w:t>pulgadas</w:t>
      </w:r>
    </w:p>
    <w:p w:rsidR="00A4062F" w:rsidRPr="003C7C2D" w:rsidRDefault="00A4062F" w:rsidP="00B3010B">
      <w:pPr>
        <w:spacing w:after="0"/>
        <w:ind w:firstLine="720"/>
      </w:pPr>
      <w:r w:rsidRPr="003C7C2D">
        <w:t>CBR de la Subrasante</w:t>
      </w:r>
      <w:r w:rsidRPr="003C7C2D">
        <w:tab/>
      </w:r>
      <w:r w:rsidRPr="003C7C2D">
        <w:tab/>
      </w:r>
      <w:r w:rsidRPr="003C7C2D">
        <w:tab/>
      </w:r>
      <w:r w:rsidRPr="003C7C2D">
        <w:tab/>
        <w:t>9.0 (B)</w:t>
      </w:r>
    </w:p>
    <w:p w:rsidR="00A4062F" w:rsidRPr="003C7C2D" w:rsidRDefault="00A4062F" w:rsidP="00B3010B">
      <w:pPr>
        <w:spacing w:after="0"/>
        <w:ind w:firstLine="720"/>
      </w:pPr>
      <w:r w:rsidRPr="003C7C2D">
        <w:t>Presión de llantas</w:t>
      </w:r>
      <w:r w:rsidRPr="003C7C2D">
        <w:tab/>
      </w:r>
      <w:r w:rsidRPr="003C7C2D">
        <w:tab/>
      </w:r>
      <w:r w:rsidRPr="003C7C2D">
        <w:tab/>
      </w:r>
      <w:r w:rsidRPr="003C7C2D">
        <w:tab/>
      </w:r>
      <w:r w:rsidRPr="003C7C2D">
        <w:tab/>
        <w:t>200 psi (X)</w:t>
      </w:r>
    </w:p>
    <w:p w:rsidR="00A4062F" w:rsidRPr="003C7C2D" w:rsidRDefault="00A4062F" w:rsidP="00B3010B">
      <w:pPr>
        <w:spacing w:after="0"/>
      </w:pPr>
      <w:r w:rsidRPr="003C7C2D">
        <w:tab/>
        <w:t>Porcentaje de peso sobre el tren principal</w:t>
      </w:r>
      <w:r w:rsidRPr="003C7C2D">
        <w:tab/>
      </w:r>
      <w:r w:rsidRPr="003C7C2D">
        <w:tab/>
        <w:t>95 %</w:t>
      </w:r>
    </w:p>
    <w:p w:rsidR="00A4062F" w:rsidRPr="003C7C2D" w:rsidRDefault="00A4062F" w:rsidP="00B3010B">
      <w:pPr>
        <w:spacing w:after="0"/>
      </w:pPr>
      <w:r w:rsidRPr="003C7C2D">
        <w:tab/>
        <w:t>Relación TC/C</w:t>
      </w:r>
      <w:r w:rsidRPr="003C7C2D">
        <w:tab/>
      </w:r>
      <w:r w:rsidRPr="003C7C2D">
        <w:tab/>
      </w:r>
      <w:r w:rsidRPr="003C7C2D">
        <w:tab/>
      </w:r>
      <w:r w:rsidRPr="003C7C2D">
        <w:tab/>
      </w:r>
      <w:r w:rsidRPr="003C7C2D">
        <w:tab/>
        <w:t>0.86</w:t>
      </w:r>
    </w:p>
    <w:p w:rsidR="00A4062F" w:rsidRPr="003C7C2D" w:rsidRDefault="00A4062F" w:rsidP="00B3010B">
      <w:pPr>
        <w:spacing w:after="0"/>
      </w:pPr>
      <w:r w:rsidRPr="003C7C2D">
        <w:tab/>
        <w:t>Vida útil del Pavimento</w:t>
      </w:r>
      <w:r w:rsidRPr="003C7C2D">
        <w:tab/>
      </w:r>
      <w:r w:rsidRPr="003C7C2D">
        <w:tab/>
      </w:r>
      <w:r w:rsidRPr="003C7C2D">
        <w:tab/>
      </w:r>
      <w:r w:rsidRPr="003C7C2D">
        <w:tab/>
        <w:t>20 años</w:t>
      </w:r>
    </w:p>
    <w:p w:rsidR="00A4062F" w:rsidRPr="003C7C2D" w:rsidRDefault="00A4062F" w:rsidP="00B3010B">
      <w:pPr>
        <w:spacing w:after="0"/>
      </w:pPr>
      <w:r w:rsidRPr="003C7C2D">
        <w:tab/>
        <w:t>Salidas equivalentes anuales</w:t>
      </w:r>
      <w:r w:rsidRPr="003C7C2D">
        <w:tab/>
      </w:r>
      <w:r w:rsidRPr="003C7C2D">
        <w:tab/>
      </w:r>
      <w:r w:rsidRPr="003C7C2D">
        <w:tab/>
        <w:t>7,424</w:t>
      </w:r>
    </w:p>
    <w:p w:rsidR="00A4062F" w:rsidRPr="003C7C2D" w:rsidRDefault="00A4062F" w:rsidP="00E93838">
      <w:pPr>
        <w:spacing w:after="0"/>
      </w:pPr>
      <w:r w:rsidRPr="003C7C2D">
        <w:tab/>
        <w:t>Interacciones totales (TC/1.73) * 20</w:t>
      </w:r>
      <w:r w:rsidRPr="003C7C2D">
        <w:tab/>
      </w:r>
      <w:r w:rsidRPr="003C7C2D">
        <w:tab/>
        <w:t>85,827</w:t>
      </w:r>
    </w:p>
    <w:p w:rsidR="00A4062F" w:rsidRPr="003C7C2D" w:rsidRDefault="00A4062F" w:rsidP="00E93838">
      <w:pPr>
        <w:spacing w:after="0"/>
      </w:pPr>
    </w:p>
    <w:p w:rsidR="00A4062F" w:rsidRPr="003C7C2D" w:rsidRDefault="00A4062F" w:rsidP="004733BB">
      <w:pPr>
        <w:jc w:val="both"/>
      </w:pPr>
      <w:r w:rsidRPr="003C7C2D">
        <w:t>En estas condiciones el peso máximo permisible calculado es para el 747-400 de 875,000 libras.  El CONFAA determinó que para este paso el ACN para el 747-400 es 64.2/F/B para un PCN recomendado de la pista de PCN 64/F/B/X/T.  El efecto neto en el cambio en la configuración de la calle de rodaje es una reducción en el PCN de 5.</w:t>
      </w:r>
    </w:p>
    <w:p w:rsidR="00A4062F" w:rsidRPr="003C7C2D" w:rsidRDefault="00A4062F" w:rsidP="00B3010B"/>
    <w:p w:rsidR="00A4062F" w:rsidRPr="003C7C2D" w:rsidRDefault="00A4062F" w:rsidP="00742F3E">
      <w:r w:rsidRPr="003C7C2D">
        <w:rPr>
          <w:b/>
        </w:rPr>
        <w:tab/>
        <w:t xml:space="preserve">d. Ejemplo 4.  Pavimento Flexible.  </w:t>
      </w:r>
      <w:r w:rsidRPr="003C7C2D">
        <w:t>Una forma alternativa de ver el efecto de la calle central versus la calle de rodaje paralela seria considerar cuanto cambia la vida útil del pavimento en vez del PCN.  Si el PCN del ejemplo 2 se mantuviera en 69/F/B/X/T, el cual es equivalente al peso máximo permisible del B747-400 de 923,000 libras, en este caso la vida útil del pavimento podría reducirse 20 a 10 años.  Esto se debe al cambio en la relación TC/C de 1.73 a 0.86.  Se obtendría un efecto similar si el combustible no se dispensara en el aeropuerto, (esto fue obtenido en el primer ejemplo de pavimento flexible).</w:t>
      </w:r>
    </w:p>
    <w:p w:rsidR="00A4062F" w:rsidRPr="003C7C2D" w:rsidRDefault="00A4062F" w:rsidP="00742F3E"/>
    <w:p w:rsidR="00A4062F" w:rsidRPr="003C7C2D" w:rsidRDefault="00A4062F" w:rsidP="00742F3E">
      <w:r w:rsidRPr="003C7C2D">
        <w:rPr>
          <w:b/>
          <w:sz w:val="28"/>
          <w:szCs w:val="28"/>
        </w:rPr>
        <w:t>2.3 EVALUACION TECNICA DE PAVIMENTOS RIGIDOS.</w:t>
      </w:r>
      <w:r w:rsidRPr="003C7C2D">
        <w:t xml:space="preserve">  La siguiente lista resume los pasos para utilizar el método de evaluación técnica para pavimentos rígidos:</w:t>
      </w:r>
    </w:p>
    <w:p w:rsidR="00A4062F" w:rsidRPr="003C7C2D" w:rsidRDefault="00A4062F" w:rsidP="00742F3E">
      <w:pPr>
        <w:pStyle w:val="ListParagraph"/>
        <w:numPr>
          <w:ilvl w:val="0"/>
          <w:numId w:val="37"/>
        </w:numPr>
      </w:pPr>
      <w:r w:rsidRPr="003C7C2D">
        <w:t>Determinar el volumen de tráfico en términos del tipo de aeronaves y número de operaciones de cada uno que operarán durante la vida útil del pavimento.</w:t>
      </w:r>
    </w:p>
    <w:p w:rsidR="00A4062F" w:rsidRPr="003C7C2D" w:rsidRDefault="00A4062F" w:rsidP="00742F3E">
      <w:pPr>
        <w:pStyle w:val="ListParagraph"/>
        <w:numPr>
          <w:ilvl w:val="0"/>
          <w:numId w:val="37"/>
        </w:numPr>
      </w:pPr>
      <w:r w:rsidRPr="003C7C2D">
        <w:t>Convertir el tráfico total en el equivalente a la aeronave crítica (de diseño).</w:t>
      </w:r>
    </w:p>
    <w:p w:rsidR="00A4062F" w:rsidRPr="003C7C2D" w:rsidRDefault="00A4062F" w:rsidP="00742F3E">
      <w:pPr>
        <w:pStyle w:val="ListParagraph"/>
        <w:numPr>
          <w:ilvl w:val="0"/>
          <w:numId w:val="37"/>
        </w:numPr>
      </w:pPr>
      <w:r w:rsidRPr="003C7C2D">
        <w:t>Determinar las características del pavimento incluyendo el módulo k del suelo de la subrasante, espesor de la losa de concreto y el módulo de elasticidad.</w:t>
      </w:r>
    </w:p>
    <w:p w:rsidR="00A4062F" w:rsidRPr="003C7C2D" w:rsidRDefault="00A4062F" w:rsidP="00742F3E">
      <w:pPr>
        <w:pStyle w:val="ListParagraph"/>
        <w:numPr>
          <w:ilvl w:val="0"/>
          <w:numId w:val="37"/>
        </w:numPr>
      </w:pPr>
      <w:r w:rsidRPr="003C7C2D">
        <w:t>Calcular el peso bruto máximo permisible de la aeronave crítica.</w:t>
      </w:r>
    </w:p>
    <w:p w:rsidR="00A4062F" w:rsidRPr="003C7C2D" w:rsidRDefault="00A4062F" w:rsidP="00742F3E">
      <w:pPr>
        <w:pStyle w:val="ListParagraph"/>
        <w:numPr>
          <w:ilvl w:val="0"/>
          <w:numId w:val="37"/>
        </w:numPr>
      </w:pPr>
      <w:r w:rsidRPr="003C7C2D">
        <w:t>Encontrar o determinar el ACN de la aeronave crítica con a su máximo peso bruto permisible de acuerdo con determinó en el paso anterior.</w:t>
      </w:r>
    </w:p>
    <w:p w:rsidR="00A4062F" w:rsidRPr="003C7C2D" w:rsidRDefault="00A4062F" w:rsidP="00742F3E">
      <w:pPr>
        <w:pStyle w:val="ListParagraph"/>
        <w:numPr>
          <w:ilvl w:val="0"/>
          <w:numId w:val="37"/>
        </w:numPr>
      </w:pPr>
      <w:r w:rsidRPr="003C7C2D">
        <w:t>Asignar el PCN como el ACN recién calculado.</w:t>
      </w:r>
    </w:p>
    <w:p w:rsidR="00A4062F" w:rsidRPr="003C7C2D" w:rsidRDefault="00A4062F" w:rsidP="00742F3E"/>
    <w:p w:rsidR="00A4062F" w:rsidRPr="003C7C2D" w:rsidRDefault="00A4062F" w:rsidP="00D56501">
      <w:pPr>
        <w:jc w:val="both"/>
      </w:pPr>
      <w:r w:rsidRPr="003C7C2D">
        <w:t>A continuación se explican en detalle los pasos anteriores:</w:t>
      </w:r>
    </w:p>
    <w:p w:rsidR="00A4062F" w:rsidRPr="003C7C2D" w:rsidRDefault="00A4062F" w:rsidP="00D56501">
      <w:pPr>
        <w:pStyle w:val="ListParagraph"/>
        <w:numPr>
          <w:ilvl w:val="0"/>
          <w:numId w:val="38"/>
        </w:numPr>
        <w:jc w:val="both"/>
      </w:pPr>
      <w:r w:rsidRPr="003C7C2D">
        <w:t>Determinar el volumen de tráfico de la misma forma que se indicó en el párrafo A2-2.1 para pavimentos flexibles.</w:t>
      </w:r>
    </w:p>
    <w:p w:rsidR="00A4062F" w:rsidRPr="003C7C2D" w:rsidRDefault="00A4062F" w:rsidP="00D56501">
      <w:pPr>
        <w:pStyle w:val="ListParagraph"/>
        <w:ind w:left="1080"/>
        <w:jc w:val="both"/>
      </w:pPr>
    </w:p>
    <w:p w:rsidR="00A4062F" w:rsidRPr="003C7C2D" w:rsidRDefault="00A4062F" w:rsidP="00D56501">
      <w:pPr>
        <w:pStyle w:val="ListParagraph"/>
        <w:numPr>
          <w:ilvl w:val="0"/>
          <w:numId w:val="38"/>
        </w:numPr>
        <w:spacing w:after="0"/>
        <w:jc w:val="both"/>
      </w:pPr>
      <w:r w:rsidRPr="003C7C2D">
        <w:t>Determinar cual aeronave en el conjunto del tráfico es el crítico o el más significativo.  La aeronave crítica será la que requiera del mayor espesor de pavimento con base en su peso bruto máximo individual, volumen de tráfico, relación P/C y presión de llantas.  No es necesariamente el que tenga el mayor ACN o el mayor peso.</w:t>
      </w:r>
    </w:p>
    <w:p w:rsidR="00A4062F" w:rsidRPr="003C7C2D" w:rsidRDefault="00A4062F" w:rsidP="00422F9B">
      <w:pPr>
        <w:pStyle w:val="ListParagraph"/>
        <w:spacing w:after="0"/>
        <w:ind w:left="1080"/>
      </w:pPr>
    </w:p>
    <w:p w:rsidR="00A4062F" w:rsidRPr="003C7C2D" w:rsidRDefault="00A4062F" w:rsidP="00D56501">
      <w:pPr>
        <w:pStyle w:val="ListParagraph"/>
        <w:numPr>
          <w:ilvl w:val="0"/>
          <w:numId w:val="38"/>
        </w:numPr>
        <w:spacing w:after="0"/>
        <w:jc w:val="both"/>
      </w:pPr>
      <w:r w:rsidRPr="003C7C2D">
        <w:t>El procedimiento de diseño  para pavimento rígido implementado en la aplicación COMFAA calcula el espesor de pavimento con base en los esfuerzos de borde en el concreto el cual dependerá del número de repeticiones de carga que produzca la mezcla de tráfico. Por esto se requerirá convertir los ciclos de tráfico o pasadas a repeticiones de carga por medio de la utilización a través de la relación pasadas vs repeticiones de carga.  En la aplicación COMFAA se calculan las relaciones P/C para cualquier aeronave sobre el pavimento.</w:t>
      </w:r>
    </w:p>
    <w:p w:rsidR="00A4062F" w:rsidRPr="003C7C2D" w:rsidRDefault="00A4062F" w:rsidP="00D56501">
      <w:pPr>
        <w:pStyle w:val="ListParagraph"/>
      </w:pPr>
    </w:p>
    <w:p w:rsidR="00A4062F" w:rsidRPr="003C7C2D" w:rsidRDefault="00A4062F" w:rsidP="00D56501">
      <w:pPr>
        <w:pStyle w:val="ListParagraph"/>
        <w:spacing w:after="0"/>
        <w:ind w:left="1080"/>
        <w:jc w:val="both"/>
      </w:pPr>
    </w:p>
    <w:p w:rsidR="00A4062F" w:rsidRPr="003C7C2D" w:rsidRDefault="00A4062F" w:rsidP="00D56501">
      <w:pPr>
        <w:pStyle w:val="ListParagraph"/>
        <w:numPr>
          <w:ilvl w:val="0"/>
          <w:numId w:val="38"/>
        </w:numPr>
        <w:jc w:val="both"/>
      </w:pPr>
      <w:r w:rsidRPr="003C7C2D">
        <w:t>Utilizando los factores de conversión de la Tabla A1-5, convertir el volumen de tráfico de cada aeronave en la mezcla al equivalente de aeronave crítica con base en las diferencias en la configuración de tren de aterrizaje.</w:t>
      </w:r>
    </w:p>
    <w:p w:rsidR="00A4062F" w:rsidRPr="003C7C2D" w:rsidRDefault="00A4062F" w:rsidP="00422F9B">
      <w:pPr>
        <w:pStyle w:val="ListParagraph"/>
        <w:ind w:left="1080"/>
      </w:pPr>
    </w:p>
    <w:p w:rsidR="00A4062F" w:rsidRPr="003C7C2D" w:rsidRDefault="00A4062F" w:rsidP="00D56501">
      <w:pPr>
        <w:pStyle w:val="ListParagraph"/>
        <w:numPr>
          <w:ilvl w:val="0"/>
          <w:numId w:val="38"/>
        </w:numPr>
        <w:spacing w:after="0"/>
        <w:jc w:val="both"/>
      </w:pPr>
      <w:r w:rsidRPr="003C7C2D">
        <w:t>Determinar los ciclos de tráfico equivalentes a la aeronave crítica con base en la carga en rueda simple de cada aeronave en el tráfico por medio dela Ecuación A1-3.</w:t>
      </w:r>
    </w:p>
    <w:p w:rsidR="00A4062F" w:rsidRPr="003C7C2D" w:rsidRDefault="00A4062F" w:rsidP="00D56501">
      <w:pPr>
        <w:spacing w:after="0"/>
        <w:jc w:val="both"/>
      </w:pPr>
    </w:p>
    <w:p w:rsidR="00A4062F" w:rsidRPr="003C7C2D" w:rsidRDefault="00A4062F" w:rsidP="00D56501">
      <w:pPr>
        <w:pStyle w:val="ListParagraph"/>
        <w:numPr>
          <w:ilvl w:val="0"/>
          <w:numId w:val="38"/>
        </w:numPr>
        <w:spacing w:after="0"/>
        <w:jc w:val="both"/>
      </w:pPr>
      <w:r w:rsidRPr="003C7C2D">
        <w:t>Calcular la relación TC/C de la aeronave crítica a partir de la Ecuación A1-1 para el tipo de calle de rodaje y sistema de carga de combustible</w:t>
      </w:r>
    </w:p>
    <w:p w:rsidR="00A4062F" w:rsidRPr="003C7C2D" w:rsidRDefault="00A4062F" w:rsidP="00D56501">
      <w:pPr>
        <w:pStyle w:val="ListParagraph"/>
        <w:ind w:left="1080"/>
        <w:jc w:val="both"/>
      </w:pPr>
    </w:p>
    <w:p w:rsidR="00A4062F" w:rsidRPr="003C7C2D" w:rsidRDefault="00A4062F" w:rsidP="00D56501">
      <w:pPr>
        <w:pStyle w:val="ListParagraph"/>
        <w:numPr>
          <w:ilvl w:val="0"/>
          <w:numId w:val="38"/>
        </w:numPr>
        <w:spacing w:after="0"/>
        <w:jc w:val="both"/>
      </w:pPr>
      <w:r w:rsidRPr="003C7C2D">
        <w:t>Utilizando los ciclos de carga equivalente del paso 5 y la relación TC/C del paso 6, calcular las repeticiones de carga equivalente de la aeronave crítica con base en la expectativa de vida del pavimento.</w:t>
      </w:r>
    </w:p>
    <w:p w:rsidR="00A4062F" w:rsidRPr="003C7C2D" w:rsidRDefault="00A4062F" w:rsidP="00D56501">
      <w:pPr>
        <w:spacing w:after="0"/>
        <w:jc w:val="both"/>
      </w:pPr>
    </w:p>
    <w:p w:rsidR="00A4062F" w:rsidRPr="003C7C2D" w:rsidRDefault="00A4062F" w:rsidP="00D56501">
      <w:pPr>
        <w:pStyle w:val="ListParagraph"/>
        <w:numPr>
          <w:ilvl w:val="0"/>
          <w:numId w:val="38"/>
        </w:numPr>
        <w:spacing w:after="0"/>
        <w:jc w:val="both"/>
      </w:pPr>
      <w:r w:rsidRPr="003C7C2D">
        <w:t>Obtener las características del pavimento incluyendo el espesor de la losa de concreto, el módulo de ruptura del concreto y el valor promedio k de la subrasante.  En la aplicación COMFAA el módulo de elasticidad del concreto se establece en 4,000,000 psi y la relación de Poisson en 0,15.  Es importante la precisión con que se obtiene el valor k de la subrasante sin embargo variaciones pequeñas en este módulo no afectará significativamente el valor PCN.  Si el pavimento posee una buena sub-base y/o una sub-base estabilizada entonces podemos ajustar el valor k de la subrasante hacia arriba a un valor equivalente al  diseñar de pavimento rígido, como resultado de la mejora en la capacidad de soporte.  Los ajustes en el módulo de la subrasante se hacen con base en las Figuras 2-4 y 3-16 de la AC 150/5320-6D.</w:t>
      </w:r>
    </w:p>
    <w:p w:rsidR="00A4062F" w:rsidRPr="003C7C2D" w:rsidRDefault="00A4062F" w:rsidP="00951AAD">
      <w:pPr>
        <w:spacing w:after="0"/>
      </w:pPr>
    </w:p>
    <w:p w:rsidR="00A4062F" w:rsidRPr="003C7C2D" w:rsidRDefault="00A4062F" w:rsidP="00D56501">
      <w:pPr>
        <w:pStyle w:val="ListParagraph"/>
        <w:numPr>
          <w:ilvl w:val="0"/>
          <w:numId w:val="38"/>
        </w:numPr>
        <w:spacing w:after="0"/>
        <w:jc w:val="both"/>
      </w:pPr>
      <w:r w:rsidRPr="003C7C2D">
        <w:t>Una vez conocidos el espesor de la losa de concreto, el módulo de la subrasante y los parámetros de la aeronave crítica podemos calcular al peso bruto máximo permisible utilizando la aplicación COMFAA en el modo de diseño de pavimento.  Mediante el establecimiento de las Interacciones (</w:t>
      </w:r>
      <w:r w:rsidRPr="003C7C2D">
        <w:rPr>
          <w:i/>
        </w:rPr>
        <w:t xml:space="preserve">Coverages) </w:t>
      </w:r>
      <w:r w:rsidRPr="003C7C2D">
        <w:t>totales,  se puede ajustar el peso bruto de la aeronave para que sea el adecuado para el espesor del pavimento.</w:t>
      </w:r>
    </w:p>
    <w:p w:rsidR="00A4062F" w:rsidRPr="003C7C2D" w:rsidRDefault="00A4062F" w:rsidP="00422F9B">
      <w:pPr>
        <w:pStyle w:val="ListParagraph"/>
        <w:ind w:left="1080"/>
      </w:pPr>
    </w:p>
    <w:p w:rsidR="00A4062F" w:rsidRPr="003C7C2D" w:rsidRDefault="00A4062F" w:rsidP="00FC35CC">
      <w:pPr>
        <w:pStyle w:val="ListParagraph"/>
        <w:numPr>
          <w:ilvl w:val="0"/>
          <w:numId w:val="38"/>
        </w:numPr>
        <w:spacing w:after="0"/>
        <w:jc w:val="both"/>
      </w:pPr>
      <w:r w:rsidRPr="003C7C2D">
        <w:t>Asignar el módulo de la subrasante (valor k) al código estándar  más cercano del ACN_PCN.  El valor de k reportado para efectos del PCN será el valor k mejorado que se encuentre en la parte superior de todas las capas mejoradas.  Los rangos de valores  k de la subrasante se encuentran en la Tabla 2-1.</w:t>
      </w:r>
    </w:p>
    <w:p w:rsidR="00A4062F" w:rsidRPr="003C7C2D" w:rsidRDefault="00A4062F" w:rsidP="00422F9B">
      <w:pPr>
        <w:spacing w:after="0"/>
      </w:pPr>
    </w:p>
    <w:p w:rsidR="00A4062F" w:rsidRPr="003C7C2D" w:rsidRDefault="00A4062F" w:rsidP="00FC35CC">
      <w:pPr>
        <w:pStyle w:val="ListParagraph"/>
        <w:numPr>
          <w:ilvl w:val="0"/>
          <w:numId w:val="38"/>
        </w:numPr>
        <w:spacing w:after="0"/>
        <w:jc w:val="both"/>
      </w:pPr>
      <w:r w:rsidRPr="003C7C2D">
        <w:t>Ahora podemos determinar el ACN de la aeronave crítica con la aplicación COMFAA.  Ingrese el peso bruto permisible de la aeronave crítica  obtenido en el paso 9 y calcule el ACN para el código estándar de sub-base del paso 10.  Para efectos comparativos consulte el gráfico “ACN versus Peso Bruto” en el manual ACAP del fabricante.</w:t>
      </w:r>
    </w:p>
    <w:p w:rsidR="00A4062F" w:rsidRPr="003C7C2D" w:rsidRDefault="00A4062F" w:rsidP="00422F9B">
      <w:pPr>
        <w:pStyle w:val="ListParagraph"/>
        <w:ind w:left="1080"/>
      </w:pPr>
    </w:p>
    <w:p w:rsidR="00A4062F" w:rsidRPr="003C7C2D" w:rsidRDefault="00A4062F" w:rsidP="00FC35CC">
      <w:pPr>
        <w:pStyle w:val="ListParagraph"/>
        <w:numPr>
          <w:ilvl w:val="0"/>
          <w:numId w:val="38"/>
        </w:numPr>
        <w:spacing w:after="0"/>
        <w:jc w:val="both"/>
      </w:pPr>
      <w:r w:rsidRPr="003C7C2D">
        <w:t>Asignar el código de presión de inflado de llantas con base en la presión máxima de inflado obtenida en el conjunto del tráfico.  Como se discutió anteriormente los pavimentos rígidos usualmente tiene la capacidad de soportar altas presiones de inflado por lo que en general su clasificación será W.</w:t>
      </w:r>
    </w:p>
    <w:p w:rsidR="00A4062F" w:rsidRPr="003C7C2D" w:rsidRDefault="00A4062F" w:rsidP="00951AAD">
      <w:pPr>
        <w:spacing w:after="0"/>
      </w:pPr>
    </w:p>
    <w:p w:rsidR="00A4062F" w:rsidRPr="003C7C2D" w:rsidRDefault="00A4062F" w:rsidP="00951AAD">
      <w:pPr>
        <w:pStyle w:val="ListParagraph"/>
        <w:numPr>
          <w:ilvl w:val="0"/>
          <w:numId w:val="38"/>
        </w:numPr>
        <w:spacing w:after="0"/>
      </w:pPr>
      <w:r w:rsidRPr="003C7C2D">
        <w:t>Como el método de evaluación utilizado es técnico se asignará el código T como se discutió en el párrafo 4.5e.</w:t>
      </w:r>
    </w:p>
    <w:p w:rsidR="00A4062F" w:rsidRPr="003C7C2D" w:rsidRDefault="00A4062F" w:rsidP="00422F9B">
      <w:pPr>
        <w:pStyle w:val="ListParagraph"/>
        <w:ind w:left="1080"/>
      </w:pPr>
    </w:p>
    <w:p w:rsidR="00A4062F" w:rsidRPr="003C7C2D" w:rsidRDefault="00A4062F" w:rsidP="00422F9B">
      <w:pPr>
        <w:pStyle w:val="ListParagraph"/>
        <w:numPr>
          <w:ilvl w:val="0"/>
          <w:numId w:val="38"/>
        </w:numPr>
        <w:spacing w:after="0"/>
      </w:pPr>
      <w:r w:rsidRPr="003C7C2D">
        <w:t>El valor del PCN será el valor numérico de ACN de la aeronave crítica que se acaba de calcular en el paso 11.</w:t>
      </w:r>
    </w:p>
    <w:p w:rsidR="00A4062F" w:rsidRPr="003C7C2D" w:rsidRDefault="00A4062F" w:rsidP="00422F9B">
      <w:pPr>
        <w:spacing w:after="0"/>
      </w:pPr>
    </w:p>
    <w:p w:rsidR="00A4062F" w:rsidRPr="003C7C2D" w:rsidRDefault="00A4062F" w:rsidP="00FC35CC">
      <w:pPr>
        <w:pStyle w:val="ListParagraph"/>
        <w:numPr>
          <w:ilvl w:val="0"/>
          <w:numId w:val="38"/>
        </w:numPr>
        <w:spacing w:after="0"/>
        <w:jc w:val="both"/>
      </w:pPr>
      <w:r w:rsidRPr="003C7C2D">
        <w:t>Si el peso bruto permisible del paso 11 es igual o mayor que el peso operacional de la aeronave crítica requerido para la vida útil del pavimento deseada entonces el pavimento es capaz de soportar el tráfico previsto en el período de diseño  y consecuente el PCN que se determinó en el paso 12 es suficiente.  Si el peso bruto permisible del paso 11 es menor que el peso operacional de la aeronave crítica requerido para la vida útil del pavimento deseada entonces podemos asignar un PCN igual al ACN de la aeronave a ese peso pero aceptando una vida útil menor del pavimento rígido.  Además puede ser necesario desarrollar una relación entre el peso máximo permisible con base en el PCN asignado versus vida útil del pavimento.  En el Apéndice 3 se proveen procedimientos sobre cómo relacionar la vida del pavimento y peso bruto para pavimentos rígidos en términos del PCN.  Toda sobrecarga debería ser tratada en términos de ACN y operaciones críticas equivalentes por cada operación individual.  Se debe negociar con la autoridad aeroportuaria cualquier autorización de sobrecarga ya que no se puede asumir ninguna aprobación de previo.  El Apéndice 3 provee procedimientos específicos acerca de cómo relacionar vida útil con pesos brutos sobre pavimentos rígidos.</w:t>
      </w:r>
    </w:p>
    <w:p w:rsidR="00A4062F" w:rsidRPr="003C7C2D" w:rsidRDefault="00A4062F" w:rsidP="004349BF">
      <w:pPr>
        <w:spacing w:after="0"/>
      </w:pPr>
    </w:p>
    <w:p w:rsidR="00A4062F" w:rsidRPr="003C7C2D" w:rsidRDefault="00A4062F" w:rsidP="004349BF">
      <w:pPr>
        <w:spacing w:after="0"/>
        <w:rPr>
          <w:b/>
          <w:sz w:val="28"/>
          <w:szCs w:val="28"/>
        </w:rPr>
      </w:pPr>
      <w:r w:rsidRPr="003C7C2D">
        <w:rPr>
          <w:b/>
          <w:sz w:val="28"/>
          <w:szCs w:val="28"/>
        </w:rPr>
        <w:t>2.4 EJEMPLOS DE EVALUACION TECNICA PARA PAVIMENTOS RIGIDOS.</w:t>
      </w:r>
    </w:p>
    <w:p w:rsidR="00A4062F" w:rsidRPr="003C7C2D" w:rsidRDefault="00A4062F" w:rsidP="004349BF">
      <w:pPr>
        <w:spacing w:after="0"/>
      </w:pPr>
    </w:p>
    <w:p w:rsidR="00A4062F" w:rsidRPr="003C7C2D" w:rsidRDefault="00A4062F" w:rsidP="00FC35CC">
      <w:pPr>
        <w:spacing w:after="0"/>
        <w:jc w:val="both"/>
      </w:pPr>
      <w:r w:rsidRPr="003C7C2D">
        <w:t>Los tres ejemplos siguientes ayudan a explicar mejor este método para establecer el PCN.  El primer ejemplo es para un pavimento con de baja resistencia, con un volumen de tráfico que ha aumentado al punto en que su vida útil se ha reducido con respecto al diseño original.  En el segundo tiene el pavimento una resistencia más que adecuada para soportar el tráfico pronosticado.  El tercero es igual que el segundo excepto que las aeronaves generalmente no obtienen combustible en el aeropuerto.</w:t>
      </w:r>
    </w:p>
    <w:p w:rsidR="00A4062F" w:rsidRPr="003C7C2D" w:rsidRDefault="00A4062F" w:rsidP="004349BF">
      <w:pPr>
        <w:spacing w:after="0"/>
      </w:pPr>
    </w:p>
    <w:p w:rsidR="00A4062F" w:rsidRPr="003C7C2D" w:rsidRDefault="00A4062F" w:rsidP="00FC35CC">
      <w:pPr>
        <w:spacing w:after="0"/>
        <w:jc w:val="both"/>
      </w:pPr>
      <w:r w:rsidRPr="003C7C2D">
        <w:rPr>
          <w:b/>
        </w:rPr>
        <w:tab/>
        <w:t xml:space="preserve">a. Ejemplo 1.  Pavimento Rígido.  </w:t>
      </w:r>
      <w:r w:rsidRPr="003C7C2D">
        <w:t>Un aeropuerto tiene una pista rígida (superficie de concreto) con un valor k efectivo de 200 pci y un espesor de losa de 14 pulgadas como se muestra en la figura A2-2.  El concreto tiene un módulo de ruptura de 700 psi, un módulo de elasticidad de 4,000,000 psi y una relación de Poisson de 0,15.  La pista tiene una calle de rodaje paralela y generalmente las aeronaves reciben combustible adicional en el aeropuerto antes de su salida.  La vida útil estimada del pavimento es de 20 años a partir de la construcción original.  El tráfico que se muestra en la Tabla A2-5 básicamente es la misma que la tabla A2-1,  pero se han agregado relaciones P/C y repeticiones de carga.</w:t>
      </w:r>
    </w:p>
    <w:p w:rsidR="00A4062F" w:rsidRPr="003C7C2D" w:rsidRDefault="00A4062F" w:rsidP="008C2505"/>
    <w:p w:rsidR="00A4062F" w:rsidRPr="003C7C2D" w:rsidRDefault="00A4062F" w:rsidP="008C2505">
      <w:pPr>
        <w:ind w:left="720" w:firstLine="720"/>
      </w:pPr>
      <w:r w:rsidRPr="00A539D0">
        <w:rPr>
          <w:noProof/>
          <w:lang w:val="es-CR" w:eastAsia="es-CR"/>
        </w:rPr>
        <w:pict>
          <v:shape id="Imagen 18" o:spid="_x0000_i1042" type="#_x0000_t75" style="width:321.75pt;height:192pt;visibility:visible">
            <v:imagedata r:id="rId25" o:title=""/>
          </v:shape>
        </w:pict>
      </w:r>
    </w:p>
    <w:p w:rsidR="00A4062F" w:rsidRPr="003C7C2D" w:rsidRDefault="00A4062F" w:rsidP="008C2505">
      <w:pPr>
        <w:jc w:val="center"/>
        <w:rPr>
          <w:b/>
        </w:rPr>
      </w:pPr>
      <w:r w:rsidRPr="003C7C2D">
        <w:rPr>
          <w:b/>
        </w:rPr>
        <w:t>Figura A2-2 Sección Transversal de Pavimento Rígido</w:t>
      </w:r>
    </w:p>
    <w:p w:rsidR="00A4062F" w:rsidRPr="003C7C2D" w:rsidRDefault="00A4062F" w:rsidP="008C2505">
      <w:pPr>
        <w:jc w:val="both"/>
      </w:pPr>
      <w:r w:rsidRPr="003C7C2D">
        <w:t>La aeronave crítica será la que requiera el mayor espesor para su magnitud de  carga y frecuencia.  El espesor que se requiera para cada aeronave podrá determinarse con la aplicación COMFAA en el modo de diseño de pavimento.  El número de repeticiones de carga debe calcularse primero para cada aeronave utilizando la Ecuación A1-1 y luego convertido a Interacciones (</w:t>
      </w:r>
      <w:r w:rsidRPr="003C7C2D">
        <w:rPr>
          <w:i/>
        </w:rPr>
        <w:t>coverages</w:t>
      </w:r>
      <w:r w:rsidRPr="003C7C2D">
        <w:t>) para ser usado por el COMFAA.  Como se obtiene combustible adicional en el aeropuerto y la calle de rodaje es paralela entonces:</w:t>
      </w:r>
    </w:p>
    <w:p w:rsidR="00A4062F" w:rsidRPr="003C7C2D" w:rsidRDefault="00A4062F" w:rsidP="008C2505">
      <w:pPr>
        <w:spacing w:after="0"/>
        <w:jc w:val="both"/>
      </w:pPr>
      <w:r w:rsidRPr="003C7C2D">
        <w:t>P/TC = 1</w:t>
      </w:r>
    </w:p>
    <w:p w:rsidR="00A4062F" w:rsidRPr="003C7C2D" w:rsidRDefault="00A4062F" w:rsidP="008C2505">
      <w:pPr>
        <w:spacing w:after="0"/>
        <w:jc w:val="both"/>
      </w:pPr>
      <w:r w:rsidRPr="003C7C2D">
        <w:t>TC/C = P/C</w:t>
      </w:r>
    </w:p>
    <w:p w:rsidR="00A4062F" w:rsidRPr="003C7C2D" w:rsidRDefault="00A4062F" w:rsidP="008C2505">
      <w:pPr>
        <w:spacing w:after="0"/>
        <w:jc w:val="both"/>
      </w:pPr>
      <w:r w:rsidRPr="003C7C2D">
        <w:t>Interacciones (C) = salidas anuales * 20 años ÷ TC/C</w:t>
      </w:r>
    </w:p>
    <w:p w:rsidR="00A4062F" w:rsidRPr="003C7C2D" w:rsidRDefault="00A4062F" w:rsidP="008C2505">
      <w:pPr>
        <w:spacing w:after="0"/>
        <w:jc w:val="both"/>
        <w:rPr>
          <w:lang w:val="es-ES"/>
        </w:rPr>
      </w:pPr>
    </w:p>
    <w:p w:rsidR="00A4062F" w:rsidRPr="003C7C2D" w:rsidRDefault="00A4062F" w:rsidP="008C2505">
      <w:pPr>
        <w:spacing w:after="0"/>
        <w:jc w:val="both"/>
      </w:pPr>
      <w:r w:rsidRPr="003C7C2D">
        <w:t>Las Interacciones resultantes se muestran para cada aeronave en la Tabla 2-5.  El espesor requerido de pavimento rígido para el peso operacional de cada aeronave  y su frecuencia se muestra en la Tabla 2-6.</w:t>
      </w:r>
    </w:p>
    <w:p w:rsidR="00A4062F" w:rsidRPr="003C7C2D" w:rsidRDefault="00A4062F" w:rsidP="008C2505">
      <w:pPr>
        <w:spacing w:after="0"/>
        <w:jc w:val="both"/>
      </w:pPr>
    </w:p>
    <w:p w:rsidR="00A4062F" w:rsidRPr="003C7C2D" w:rsidRDefault="00A4062F" w:rsidP="004A5020">
      <w:pPr>
        <w:spacing w:after="0"/>
        <w:jc w:val="center"/>
        <w:rPr>
          <w:rStyle w:val="hps"/>
          <w:b/>
        </w:rPr>
      </w:pPr>
      <w:r w:rsidRPr="003C7C2D">
        <w:rPr>
          <w:rStyle w:val="hps"/>
          <w:b/>
        </w:rPr>
        <w:t>Cuadro A2</w:t>
      </w:r>
      <w:r w:rsidRPr="003C7C2D">
        <w:rPr>
          <w:b/>
        </w:rPr>
        <w:t xml:space="preserve">-5. </w:t>
      </w:r>
      <w:r w:rsidRPr="003C7C2D">
        <w:rPr>
          <w:rStyle w:val="hps"/>
          <w:b/>
        </w:rPr>
        <w:t>Pavimento Rígido</w:t>
      </w:r>
      <w:r w:rsidRPr="003C7C2D">
        <w:rPr>
          <w:b/>
        </w:rPr>
        <w:t xml:space="preserve"> </w:t>
      </w:r>
      <w:r w:rsidRPr="003C7C2D">
        <w:rPr>
          <w:rStyle w:val="hps"/>
          <w:b/>
        </w:rPr>
        <w:t>de tráfico</w:t>
      </w:r>
      <w:r w:rsidRPr="003C7C2D">
        <w:rPr>
          <w:b/>
        </w:rPr>
        <w:t xml:space="preserve"> </w:t>
      </w:r>
      <w:r w:rsidRPr="003C7C2D">
        <w:rPr>
          <w:rStyle w:val="hps"/>
          <w:b/>
        </w:rPr>
        <w:t>de Evaluación Técnica</w:t>
      </w:r>
    </w:p>
    <w:p w:rsidR="00A4062F" w:rsidRPr="003C7C2D" w:rsidRDefault="00A4062F" w:rsidP="004A5020">
      <w:pPr>
        <w:spacing w:after="0"/>
        <w:jc w:val="center"/>
        <w:rPr>
          <w:b/>
          <w:lang w:val="es-ES"/>
        </w:rPr>
      </w:pPr>
    </w:p>
    <w:tbl>
      <w:tblPr>
        <w:tblW w:w="8763" w:type="dxa"/>
        <w:tblInd w:w="360" w:type="dxa"/>
        <w:tblLayout w:type="fixed"/>
        <w:tblLook w:val="01E0"/>
      </w:tblPr>
      <w:tblGrid>
        <w:gridCol w:w="1548"/>
        <w:gridCol w:w="1440"/>
        <w:gridCol w:w="1338"/>
        <w:gridCol w:w="822"/>
        <w:gridCol w:w="850"/>
        <w:gridCol w:w="1310"/>
        <w:gridCol w:w="1455"/>
      </w:tblGrid>
      <w:tr w:rsidR="00A4062F" w:rsidRPr="003C7C2D" w:rsidTr="008A3A65">
        <w:trPr>
          <w:trHeight w:val="1555"/>
        </w:trPr>
        <w:tc>
          <w:tcPr>
            <w:tcW w:w="1548" w:type="dxa"/>
            <w:tcBorders>
              <w:bottom w:val="single" w:sz="4" w:space="0" w:color="auto"/>
            </w:tcBorders>
            <w:vAlign w:val="bottom"/>
          </w:tcPr>
          <w:p w:rsidR="00A4062F" w:rsidRPr="003C7C2D" w:rsidRDefault="00A4062F" w:rsidP="008C2505">
            <w:pPr>
              <w:spacing w:after="0"/>
            </w:pPr>
            <w:r w:rsidRPr="003C7C2D">
              <w:t>Aeronave</w:t>
            </w:r>
          </w:p>
        </w:tc>
        <w:tc>
          <w:tcPr>
            <w:tcW w:w="1440" w:type="dxa"/>
            <w:tcBorders>
              <w:bottom w:val="single" w:sz="4" w:space="0" w:color="auto"/>
            </w:tcBorders>
            <w:vAlign w:val="bottom"/>
          </w:tcPr>
          <w:p w:rsidR="00A4062F" w:rsidRPr="003C7C2D" w:rsidRDefault="00A4062F" w:rsidP="008C2505">
            <w:pPr>
              <w:spacing w:after="0"/>
              <w:jc w:val="center"/>
            </w:pPr>
            <w:r w:rsidRPr="003C7C2D">
              <w:t>Peso operativo, lbs</w:t>
            </w:r>
          </w:p>
        </w:tc>
        <w:tc>
          <w:tcPr>
            <w:tcW w:w="1338" w:type="dxa"/>
            <w:tcBorders>
              <w:bottom w:val="single" w:sz="4" w:space="0" w:color="auto"/>
            </w:tcBorders>
            <w:vAlign w:val="bottom"/>
          </w:tcPr>
          <w:p w:rsidR="00A4062F" w:rsidRPr="003C7C2D" w:rsidRDefault="00A4062F" w:rsidP="008C2505">
            <w:pPr>
              <w:spacing w:after="0"/>
              <w:jc w:val="center"/>
            </w:pPr>
            <w:r w:rsidRPr="003C7C2D">
              <w:t>Presión del neumático</w:t>
            </w:r>
          </w:p>
          <w:p w:rsidR="00A4062F" w:rsidRPr="003C7C2D" w:rsidRDefault="00A4062F" w:rsidP="008C2505">
            <w:pPr>
              <w:spacing w:after="0"/>
              <w:jc w:val="center"/>
            </w:pPr>
            <w:r w:rsidRPr="003C7C2D">
              <w:t xml:space="preserve"> (psi)</w:t>
            </w:r>
          </w:p>
        </w:tc>
        <w:tc>
          <w:tcPr>
            <w:tcW w:w="822" w:type="dxa"/>
            <w:tcBorders>
              <w:bottom w:val="single" w:sz="4" w:space="0" w:color="auto"/>
            </w:tcBorders>
            <w:vAlign w:val="bottom"/>
          </w:tcPr>
          <w:p w:rsidR="00A4062F" w:rsidRPr="003C7C2D" w:rsidRDefault="00A4062F" w:rsidP="008C2505">
            <w:pPr>
              <w:spacing w:after="0"/>
              <w:jc w:val="center"/>
            </w:pPr>
            <w:r w:rsidRPr="003C7C2D">
              <w:t>ACN (R/C)</w:t>
            </w:r>
          </w:p>
        </w:tc>
        <w:tc>
          <w:tcPr>
            <w:tcW w:w="850" w:type="dxa"/>
            <w:tcBorders>
              <w:bottom w:val="single" w:sz="4" w:space="0" w:color="auto"/>
            </w:tcBorders>
            <w:vAlign w:val="bottom"/>
          </w:tcPr>
          <w:p w:rsidR="00A4062F" w:rsidRPr="003C7C2D" w:rsidRDefault="00A4062F" w:rsidP="008C2505">
            <w:pPr>
              <w:tabs>
                <w:tab w:val="right" w:pos="666"/>
              </w:tabs>
              <w:spacing w:after="0"/>
              <w:jc w:val="center"/>
            </w:pPr>
            <w:r w:rsidRPr="003C7C2D">
              <w:t>**</w:t>
            </w:r>
          </w:p>
          <w:p w:rsidR="00A4062F" w:rsidRPr="003C7C2D" w:rsidRDefault="00A4062F" w:rsidP="008C2505">
            <w:pPr>
              <w:tabs>
                <w:tab w:val="right" w:pos="666"/>
              </w:tabs>
              <w:spacing w:after="0"/>
              <w:jc w:val="center"/>
            </w:pPr>
            <w:r w:rsidRPr="003C7C2D">
              <w:t>P/C</w:t>
            </w:r>
          </w:p>
        </w:tc>
        <w:tc>
          <w:tcPr>
            <w:tcW w:w="1310" w:type="dxa"/>
            <w:tcBorders>
              <w:bottom w:val="single" w:sz="4" w:space="0" w:color="auto"/>
            </w:tcBorders>
            <w:vAlign w:val="bottom"/>
          </w:tcPr>
          <w:p w:rsidR="00A4062F" w:rsidRPr="003C7C2D" w:rsidRDefault="00A4062F" w:rsidP="008C2505">
            <w:pPr>
              <w:tabs>
                <w:tab w:val="right" w:pos="666"/>
              </w:tabs>
              <w:spacing w:after="0"/>
              <w:jc w:val="center"/>
            </w:pPr>
            <w:r w:rsidRPr="003C7C2D">
              <w:t>Salidas Anuales</w:t>
            </w:r>
          </w:p>
        </w:tc>
        <w:tc>
          <w:tcPr>
            <w:tcW w:w="1455" w:type="dxa"/>
            <w:tcBorders>
              <w:bottom w:val="single" w:sz="4" w:space="0" w:color="auto"/>
            </w:tcBorders>
            <w:vAlign w:val="bottom"/>
          </w:tcPr>
          <w:p w:rsidR="00A4062F" w:rsidRPr="003C7C2D" w:rsidRDefault="00A4062F" w:rsidP="008C2505">
            <w:pPr>
              <w:tabs>
                <w:tab w:val="right" w:pos="666"/>
              </w:tabs>
              <w:spacing w:after="0"/>
              <w:jc w:val="center"/>
            </w:pPr>
            <w:r w:rsidRPr="003C7C2D">
              <w:t>Coberturas</w:t>
            </w:r>
          </w:p>
        </w:tc>
      </w:tr>
      <w:tr w:rsidR="00A4062F" w:rsidRPr="003C7C2D" w:rsidTr="008A3A65">
        <w:trPr>
          <w:trHeight w:val="319"/>
        </w:trPr>
        <w:tc>
          <w:tcPr>
            <w:tcW w:w="1548" w:type="dxa"/>
            <w:tcBorders>
              <w:top w:val="single" w:sz="4" w:space="0" w:color="auto"/>
            </w:tcBorders>
          </w:tcPr>
          <w:p w:rsidR="00A4062F" w:rsidRPr="003C7C2D" w:rsidRDefault="00A4062F" w:rsidP="008C2505">
            <w:pPr>
              <w:spacing w:after="0"/>
              <w:jc w:val="right"/>
            </w:pPr>
            <w:r w:rsidRPr="003C7C2D">
              <w:t>B727-200</w:t>
            </w:r>
          </w:p>
        </w:tc>
        <w:tc>
          <w:tcPr>
            <w:tcW w:w="1440" w:type="dxa"/>
            <w:tcBorders>
              <w:top w:val="single" w:sz="4" w:space="0" w:color="auto"/>
            </w:tcBorders>
          </w:tcPr>
          <w:p w:rsidR="00A4062F" w:rsidRPr="003C7C2D" w:rsidRDefault="00A4062F" w:rsidP="008C2505">
            <w:pPr>
              <w:spacing w:after="0"/>
              <w:jc w:val="center"/>
            </w:pPr>
            <w:r w:rsidRPr="003C7C2D">
              <w:t>185,000</w:t>
            </w:r>
          </w:p>
        </w:tc>
        <w:tc>
          <w:tcPr>
            <w:tcW w:w="1338" w:type="dxa"/>
            <w:tcBorders>
              <w:top w:val="single" w:sz="4" w:space="0" w:color="auto"/>
            </w:tcBorders>
          </w:tcPr>
          <w:p w:rsidR="00A4062F" w:rsidRPr="003C7C2D" w:rsidRDefault="00A4062F" w:rsidP="008C2505">
            <w:pPr>
              <w:spacing w:after="0"/>
              <w:jc w:val="center"/>
            </w:pPr>
            <w:r w:rsidRPr="003C7C2D">
              <w:t>148</w:t>
            </w:r>
          </w:p>
        </w:tc>
        <w:tc>
          <w:tcPr>
            <w:tcW w:w="822" w:type="dxa"/>
            <w:tcBorders>
              <w:top w:val="single" w:sz="4" w:space="0" w:color="auto"/>
            </w:tcBorders>
          </w:tcPr>
          <w:p w:rsidR="00A4062F" w:rsidRPr="003C7C2D" w:rsidRDefault="00A4062F" w:rsidP="008C2505">
            <w:pPr>
              <w:spacing w:after="0"/>
              <w:jc w:val="center"/>
            </w:pPr>
            <w:r w:rsidRPr="003C7C2D">
              <w:t>55</w:t>
            </w:r>
          </w:p>
        </w:tc>
        <w:tc>
          <w:tcPr>
            <w:tcW w:w="850" w:type="dxa"/>
            <w:tcBorders>
              <w:top w:val="single" w:sz="4" w:space="0" w:color="auto"/>
            </w:tcBorders>
          </w:tcPr>
          <w:p w:rsidR="00A4062F" w:rsidRPr="003C7C2D" w:rsidRDefault="00A4062F" w:rsidP="008C2505">
            <w:pPr>
              <w:tabs>
                <w:tab w:val="right" w:pos="846"/>
              </w:tabs>
              <w:spacing w:after="0"/>
              <w:jc w:val="center"/>
            </w:pPr>
            <w:r w:rsidRPr="003C7C2D">
              <w:t>2.92</w:t>
            </w:r>
          </w:p>
        </w:tc>
        <w:tc>
          <w:tcPr>
            <w:tcW w:w="1310" w:type="dxa"/>
            <w:tcBorders>
              <w:top w:val="single" w:sz="4" w:space="0" w:color="auto"/>
            </w:tcBorders>
          </w:tcPr>
          <w:p w:rsidR="00A4062F" w:rsidRPr="003C7C2D" w:rsidRDefault="00A4062F" w:rsidP="008C2505">
            <w:pPr>
              <w:tabs>
                <w:tab w:val="right" w:pos="720"/>
              </w:tabs>
              <w:spacing w:after="0"/>
            </w:pPr>
            <w:r w:rsidRPr="003C7C2D">
              <w:tab/>
              <w:t>400</w:t>
            </w:r>
          </w:p>
        </w:tc>
        <w:tc>
          <w:tcPr>
            <w:tcW w:w="1455" w:type="dxa"/>
            <w:tcBorders>
              <w:top w:val="single" w:sz="4" w:space="0" w:color="auto"/>
            </w:tcBorders>
          </w:tcPr>
          <w:p w:rsidR="00A4062F" w:rsidRPr="003C7C2D" w:rsidRDefault="00A4062F" w:rsidP="008C2505">
            <w:pPr>
              <w:tabs>
                <w:tab w:val="right" w:pos="792"/>
              </w:tabs>
              <w:spacing w:after="0"/>
            </w:pPr>
            <w:r w:rsidRPr="003C7C2D">
              <w:tab/>
              <w:t>2,740</w:t>
            </w:r>
          </w:p>
        </w:tc>
      </w:tr>
      <w:tr w:rsidR="00A4062F" w:rsidRPr="003C7C2D" w:rsidTr="008A3A65">
        <w:trPr>
          <w:trHeight w:val="305"/>
        </w:trPr>
        <w:tc>
          <w:tcPr>
            <w:tcW w:w="1548" w:type="dxa"/>
          </w:tcPr>
          <w:p w:rsidR="00A4062F" w:rsidRPr="003C7C2D" w:rsidRDefault="00A4062F" w:rsidP="008C2505">
            <w:pPr>
              <w:spacing w:after="0"/>
              <w:jc w:val="right"/>
            </w:pPr>
            <w:r w:rsidRPr="003C7C2D">
              <w:t>B737-300</w:t>
            </w:r>
          </w:p>
        </w:tc>
        <w:tc>
          <w:tcPr>
            <w:tcW w:w="1440" w:type="dxa"/>
          </w:tcPr>
          <w:p w:rsidR="00A4062F" w:rsidRPr="003C7C2D" w:rsidRDefault="00A4062F" w:rsidP="008C2505">
            <w:pPr>
              <w:spacing w:after="0"/>
              <w:jc w:val="center"/>
            </w:pPr>
            <w:r w:rsidRPr="003C7C2D">
              <w:t>130,000</w:t>
            </w:r>
          </w:p>
        </w:tc>
        <w:tc>
          <w:tcPr>
            <w:tcW w:w="1338" w:type="dxa"/>
          </w:tcPr>
          <w:p w:rsidR="00A4062F" w:rsidRPr="003C7C2D" w:rsidRDefault="00A4062F" w:rsidP="008C2505">
            <w:pPr>
              <w:spacing w:after="0"/>
              <w:jc w:val="center"/>
            </w:pPr>
            <w:r w:rsidRPr="003C7C2D">
              <w:t>195</w:t>
            </w:r>
          </w:p>
        </w:tc>
        <w:tc>
          <w:tcPr>
            <w:tcW w:w="822" w:type="dxa"/>
          </w:tcPr>
          <w:p w:rsidR="00A4062F" w:rsidRPr="003C7C2D" w:rsidRDefault="00A4062F" w:rsidP="008C2505">
            <w:pPr>
              <w:spacing w:after="0"/>
              <w:jc w:val="center"/>
            </w:pPr>
            <w:r w:rsidRPr="003C7C2D">
              <w:t>38</w:t>
            </w:r>
          </w:p>
        </w:tc>
        <w:tc>
          <w:tcPr>
            <w:tcW w:w="850" w:type="dxa"/>
          </w:tcPr>
          <w:p w:rsidR="00A4062F" w:rsidRPr="003C7C2D" w:rsidRDefault="00A4062F" w:rsidP="008C2505">
            <w:pPr>
              <w:tabs>
                <w:tab w:val="right" w:pos="846"/>
              </w:tabs>
              <w:spacing w:after="0"/>
              <w:jc w:val="center"/>
            </w:pPr>
            <w:r w:rsidRPr="003C7C2D">
              <w:t>3.79</w:t>
            </w:r>
          </w:p>
        </w:tc>
        <w:tc>
          <w:tcPr>
            <w:tcW w:w="1310" w:type="dxa"/>
          </w:tcPr>
          <w:p w:rsidR="00A4062F" w:rsidRPr="003C7C2D" w:rsidRDefault="00A4062F" w:rsidP="008C2505">
            <w:pPr>
              <w:tabs>
                <w:tab w:val="right" w:pos="720"/>
              </w:tabs>
              <w:spacing w:after="0"/>
            </w:pPr>
            <w:r w:rsidRPr="003C7C2D">
              <w:tab/>
              <w:t>6,000</w:t>
            </w:r>
          </w:p>
        </w:tc>
        <w:tc>
          <w:tcPr>
            <w:tcW w:w="1455" w:type="dxa"/>
          </w:tcPr>
          <w:p w:rsidR="00A4062F" w:rsidRPr="003C7C2D" w:rsidRDefault="00A4062F" w:rsidP="008C2505">
            <w:pPr>
              <w:tabs>
                <w:tab w:val="right" w:pos="792"/>
              </w:tabs>
              <w:spacing w:after="0"/>
            </w:pPr>
            <w:r w:rsidRPr="003C7C2D">
              <w:tab/>
              <w:t>31,662</w:t>
            </w:r>
          </w:p>
        </w:tc>
      </w:tr>
      <w:tr w:rsidR="00A4062F" w:rsidRPr="003C7C2D" w:rsidTr="008A3A65">
        <w:trPr>
          <w:trHeight w:val="357"/>
        </w:trPr>
        <w:tc>
          <w:tcPr>
            <w:tcW w:w="1548" w:type="dxa"/>
          </w:tcPr>
          <w:p w:rsidR="00A4062F" w:rsidRPr="003C7C2D" w:rsidRDefault="00A4062F" w:rsidP="008C2505">
            <w:pPr>
              <w:spacing w:after="0"/>
              <w:jc w:val="right"/>
            </w:pPr>
            <w:r w:rsidRPr="003C7C2D">
              <w:t>A319-100</w:t>
            </w:r>
          </w:p>
        </w:tc>
        <w:tc>
          <w:tcPr>
            <w:tcW w:w="1440" w:type="dxa"/>
          </w:tcPr>
          <w:p w:rsidR="00A4062F" w:rsidRPr="003C7C2D" w:rsidRDefault="00A4062F" w:rsidP="008C2505">
            <w:pPr>
              <w:spacing w:after="0"/>
              <w:jc w:val="center"/>
            </w:pPr>
            <w:r w:rsidRPr="003C7C2D">
              <w:t>145,000</w:t>
            </w:r>
          </w:p>
        </w:tc>
        <w:tc>
          <w:tcPr>
            <w:tcW w:w="1338" w:type="dxa"/>
          </w:tcPr>
          <w:p w:rsidR="00A4062F" w:rsidRPr="003C7C2D" w:rsidRDefault="00A4062F" w:rsidP="008C2505">
            <w:pPr>
              <w:spacing w:after="0"/>
              <w:jc w:val="center"/>
            </w:pPr>
            <w:r w:rsidRPr="003C7C2D">
              <w:t>173</w:t>
            </w:r>
          </w:p>
        </w:tc>
        <w:tc>
          <w:tcPr>
            <w:tcW w:w="822" w:type="dxa"/>
          </w:tcPr>
          <w:p w:rsidR="00A4062F" w:rsidRPr="003C7C2D" w:rsidRDefault="00A4062F" w:rsidP="008C2505">
            <w:pPr>
              <w:spacing w:after="0"/>
              <w:jc w:val="center"/>
            </w:pPr>
            <w:r w:rsidRPr="003C7C2D">
              <w:t>42</w:t>
            </w:r>
          </w:p>
        </w:tc>
        <w:tc>
          <w:tcPr>
            <w:tcW w:w="850" w:type="dxa"/>
          </w:tcPr>
          <w:p w:rsidR="00A4062F" w:rsidRPr="003C7C2D" w:rsidRDefault="00A4062F" w:rsidP="008C2505">
            <w:pPr>
              <w:tabs>
                <w:tab w:val="right" w:pos="846"/>
              </w:tabs>
              <w:spacing w:after="0"/>
              <w:jc w:val="center"/>
            </w:pPr>
            <w:r w:rsidRPr="003C7C2D">
              <w:t>3.18</w:t>
            </w:r>
          </w:p>
        </w:tc>
        <w:tc>
          <w:tcPr>
            <w:tcW w:w="1310" w:type="dxa"/>
          </w:tcPr>
          <w:p w:rsidR="00A4062F" w:rsidRPr="003C7C2D" w:rsidRDefault="00A4062F" w:rsidP="008C2505">
            <w:pPr>
              <w:tabs>
                <w:tab w:val="right" w:pos="720"/>
              </w:tabs>
              <w:spacing w:after="0"/>
            </w:pPr>
            <w:r w:rsidRPr="003C7C2D">
              <w:tab/>
              <w:t>1,200</w:t>
            </w:r>
          </w:p>
        </w:tc>
        <w:tc>
          <w:tcPr>
            <w:tcW w:w="1455" w:type="dxa"/>
          </w:tcPr>
          <w:p w:rsidR="00A4062F" w:rsidRPr="003C7C2D" w:rsidRDefault="00A4062F" w:rsidP="008C2505">
            <w:pPr>
              <w:tabs>
                <w:tab w:val="right" w:pos="792"/>
              </w:tabs>
              <w:spacing w:after="0"/>
            </w:pPr>
            <w:r w:rsidRPr="003C7C2D">
              <w:tab/>
              <w:t>7,547</w:t>
            </w:r>
          </w:p>
        </w:tc>
      </w:tr>
      <w:tr w:rsidR="00A4062F" w:rsidRPr="003C7C2D" w:rsidTr="008A3A65">
        <w:trPr>
          <w:trHeight w:val="305"/>
        </w:trPr>
        <w:tc>
          <w:tcPr>
            <w:tcW w:w="1548" w:type="dxa"/>
          </w:tcPr>
          <w:p w:rsidR="00A4062F" w:rsidRPr="003C7C2D" w:rsidRDefault="00A4062F" w:rsidP="008C2505">
            <w:pPr>
              <w:spacing w:after="0"/>
              <w:jc w:val="right"/>
            </w:pPr>
            <w:r w:rsidRPr="003C7C2D">
              <w:t>B747-400</w:t>
            </w:r>
          </w:p>
        </w:tc>
        <w:tc>
          <w:tcPr>
            <w:tcW w:w="1440" w:type="dxa"/>
          </w:tcPr>
          <w:p w:rsidR="00A4062F" w:rsidRPr="003C7C2D" w:rsidRDefault="00A4062F" w:rsidP="008C2505">
            <w:pPr>
              <w:spacing w:after="0"/>
              <w:jc w:val="center"/>
            </w:pPr>
            <w:r w:rsidRPr="003C7C2D">
              <w:t>820,000</w:t>
            </w:r>
          </w:p>
        </w:tc>
        <w:tc>
          <w:tcPr>
            <w:tcW w:w="1338" w:type="dxa"/>
          </w:tcPr>
          <w:p w:rsidR="00A4062F" w:rsidRPr="003C7C2D" w:rsidRDefault="00A4062F" w:rsidP="008C2505">
            <w:pPr>
              <w:spacing w:after="0"/>
              <w:jc w:val="center"/>
            </w:pPr>
            <w:r w:rsidRPr="003C7C2D">
              <w:t>200</w:t>
            </w:r>
          </w:p>
        </w:tc>
        <w:tc>
          <w:tcPr>
            <w:tcW w:w="822" w:type="dxa"/>
          </w:tcPr>
          <w:p w:rsidR="00A4062F" w:rsidRPr="003C7C2D" w:rsidRDefault="00A4062F" w:rsidP="008C2505">
            <w:pPr>
              <w:spacing w:after="0"/>
              <w:jc w:val="center"/>
            </w:pPr>
            <w:r w:rsidRPr="003C7C2D">
              <w:t>68</w:t>
            </w:r>
          </w:p>
        </w:tc>
        <w:tc>
          <w:tcPr>
            <w:tcW w:w="850" w:type="dxa"/>
          </w:tcPr>
          <w:p w:rsidR="00A4062F" w:rsidRPr="003C7C2D" w:rsidRDefault="00A4062F" w:rsidP="008C2505">
            <w:pPr>
              <w:tabs>
                <w:tab w:val="right" w:pos="846"/>
              </w:tabs>
              <w:spacing w:after="0"/>
              <w:jc w:val="center"/>
            </w:pPr>
            <w:r w:rsidRPr="003C7C2D">
              <w:t>3.46</w:t>
            </w:r>
          </w:p>
        </w:tc>
        <w:tc>
          <w:tcPr>
            <w:tcW w:w="1310" w:type="dxa"/>
          </w:tcPr>
          <w:p w:rsidR="00A4062F" w:rsidRPr="003C7C2D" w:rsidRDefault="00A4062F" w:rsidP="008C2505">
            <w:pPr>
              <w:tabs>
                <w:tab w:val="right" w:pos="720"/>
              </w:tabs>
              <w:spacing w:after="0"/>
            </w:pPr>
            <w:r w:rsidRPr="003C7C2D">
              <w:tab/>
              <w:t>3,000</w:t>
            </w:r>
          </w:p>
        </w:tc>
        <w:tc>
          <w:tcPr>
            <w:tcW w:w="1455" w:type="dxa"/>
          </w:tcPr>
          <w:p w:rsidR="00A4062F" w:rsidRPr="003C7C2D" w:rsidRDefault="00A4062F" w:rsidP="008C2505">
            <w:pPr>
              <w:tabs>
                <w:tab w:val="right" w:pos="792"/>
              </w:tabs>
              <w:spacing w:after="0"/>
            </w:pPr>
            <w:r w:rsidRPr="003C7C2D">
              <w:tab/>
              <w:t>17,341</w:t>
            </w:r>
          </w:p>
        </w:tc>
      </w:tr>
      <w:tr w:rsidR="00A4062F" w:rsidRPr="003C7C2D" w:rsidTr="008A3A65">
        <w:trPr>
          <w:trHeight w:val="319"/>
        </w:trPr>
        <w:tc>
          <w:tcPr>
            <w:tcW w:w="1548" w:type="dxa"/>
          </w:tcPr>
          <w:p w:rsidR="00A4062F" w:rsidRPr="003C7C2D" w:rsidRDefault="00A4062F" w:rsidP="008C2505">
            <w:pPr>
              <w:spacing w:after="0"/>
              <w:jc w:val="right"/>
            </w:pPr>
            <w:r w:rsidRPr="003C7C2D">
              <w:t>B767-300ER</w:t>
            </w:r>
          </w:p>
        </w:tc>
        <w:tc>
          <w:tcPr>
            <w:tcW w:w="1440" w:type="dxa"/>
          </w:tcPr>
          <w:p w:rsidR="00A4062F" w:rsidRPr="003C7C2D" w:rsidRDefault="00A4062F" w:rsidP="008C2505">
            <w:pPr>
              <w:spacing w:after="0"/>
              <w:jc w:val="center"/>
            </w:pPr>
            <w:r w:rsidRPr="003C7C2D">
              <w:t>370,000</w:t>
            </w:r>
          </w:p>
        </w:tc>
        <w:tc>
          <w:tcPr>
            <w:tcW w:w="1338" w:type="dxa"/>
          </w:tcPr>
          <w:p w:rsidR="00A4062F" w:rsidRPr="003C7C2D" w:rsidRDefault="00A4062F" w:rsidP="008C2505">
            <w:pPr>
              <w:spacing w:after="0"/>
              <w:jc w:val="center"/>
            </w:pPr>
            <w:r w:rsidRPr="003C7C2D">
              <w:t>190</w:t>
            </w:r>
          </w:p>
        </w:tc>
        <w:tc>
          <w:tcPr>
            <w:tcW w:w="822" w:type="dxa"/>
          </w:tcPr>
          <w:p w:rsidR="00A4062F" w:rsidRPr="003C7C2D" w:rsidRDefault="00A4062F" w:rsidP="008C2505">
            <w:pPr>
              <w:spacing w:after="0"/>
              <w:jc w:val="center"/>
            </w:pPr>
            <w:r w:rsidRPr="003C7C2D">
              <w:t>58</w:t>
            </w:r>
          </w:p>
        </w:tc>
        <w:tc>
          <w:tcPr>
            <w:tcW w:w="850" w:type="dxa"/>
          </w:tcPr>
          <w:p w:rsidR="00A4062F" w:rsidRPr="003C7C2D" w:rsidRDefault="00A4062F" w:rsidP="008C2505">
            <w:pPr>
              <w:tabs>
                <w:tab w:val="right" w:pos="846"/>
              </w:tabs>
              <w:spacing w:after="0"/>
              <w:jc w:val="center"/>
            </w:pPr>
            <w:r w:rsidRPr="003C7C2D">
              <w:t>3.60</w:t>
            </w:r>
          </w:p>
        </w:tc>
        <w:tc>
          <w:tcPr>
            <w:tcW w:w="1310" w:type="dxa"/>
          </w:tcPr>
          <w:p w:rsidR="00A4062F" w:rsidRPr="003C7C2D" w:rsidRDefault="00A4062F" w:rsidP="008C2505">
            <w:pPr>
              <w:tabs>
                <w:tab w:val="right" w:pos="720"/>
              </w:tabs>
              <w:spacing w:after="0"/>
            </w:pPr>
            <w:r w:rsidRPr="003C7C2D">
              <w:tab/>
              <w:t>2,000</w:t>
            </w:r>
          </w:p>
        </w:tc>
        <w:tc>
          <w:tcPr>
            <w:tcW w:w="1455" w:type="dxa"/>
          </w:tcPr>
          <w:p w:rsidR="00A4062F" w:rsidRPr="003C7C2D" w:rsidRDefault="00A4062F" w:rsidP="008C2505">
            <w:pPr>
              <w:tabs>
                <w:tab w:val="right" w:pos="792"/>
              </w:tabs>
              <w:spacing w:after="0"/>
            </w:pPr>
            <w:r w:rsidRPr="003C7C2D">
              <w:tab/>
              <w:t>11,111</w:t>
            </w:r>
          </w:p>
        </w:tc>
      </w:tr>
      <w:tr w:rsidR="00A4062F" w:rsidRPr="003C7C2D" w:rsidTr="008A3A65">
        <w:trPr>
          <w:trHeight w:val="305"/>
        </w:trPr>
        <w:tc>
          <w:tcPr>
            <w:tcW w:w="1548" w:type="dxa"/>
          </w:tcPr>
          <w:p w:rsidR="00A4062F" w:rsidRPr="003C7C2D" w:rsidRDefault="00A4062F" w:rsidP="008C2505">
            <w:pPr>
              <w:spacing w:after="0"/>
              <w:jc w:val="right"/>
            </w:pPr>
            <w:r w:rsidRPr="003C7C2D">
              <w:t>DC8-63</w:t>
            </w:r>
          </w:p>
        </w:tc>
        <w:tc>
          <w:tcPr>
            <w:tcW w:w="1440" w:type="dxa"/>
          </w:tcPr>
          <w:p w:rsidR="00A4062F" w:rsidRPr="003C7C2D" w:rsidRDefault="00A4062F" w:rsidP="008C2505">
            <w:pPr>
              <w:spacing w:after="0"/>
              <w:jc w:val="center"/>
            </w:pPr>
            <w:r w:rsidRPr="003C7C2D">
              <w:t>330,000</w:t>
            </w:r>
          </w:p>
        </w:tc>
        <w:tc>
          <w:tcPr>
            <w:tcW w:w="1338" w:type="dxa"/>
          </w:tcPr>
          <w:p w:rsidR="00A4062F" w:rsidRPr="003C7C2D" w:rsidRDefault="00A4062F" w:rsidP="008C2505">
            <w:pPr>
              <w:spacing w:after="0"/>
              <w:jc w:val="center"/>
            </w:pPr>
            <w:r w:rsidRPr="003C7C2D">
              <w:t>194</w:t>
            </w:r>
          </w:p>
        </w:tc>
        <w:tc>
          <w:tcPr>
            <w:tcW w:w="822" w:type="dxa"/>
          </w:tcPr>
          <w:p w:rsidR="00A4062F" w:rsidRPr="003C7C2D" w:rsidRDefault="00A4062F" w:rsidP="008C2505">
            <w:pPr>
              <w:spacing w:after="0"/>
              <w:jc w:val="center"/>
            </w:pPr>
            <w:r w:rsidRPr="003C7C2D">
              <w:t>62</w:t>
            </w:r>
          </w:p>
        </w:tc>
        <w:tc>
          <w:tcPr>
            <w:tcW w:w="850" w:type="dxa"/>
          </w:tcPr>
          <w:p w:rsidR="00A4062F" w:rsidRPr="003C7C2D" w:rsidRDefault="00A4062F" w:rsidP="008C2505">
            <w:pPr>
              <w:tabs>
                <w:tab w:val="right" w:pos="846"/>
              </w:tabs>
              <w:spacing w:after="0"/>
              <w:jc w:val="center"/>
            </w:pPr>
            <w:r w:rsidRPr="003C7C2D">
              <w:t>3.35</w:t>
            </w:r>
          </w:p>
        </w:tc>
        <w:tc>
          <w:tcPr>
            <w:tcW w:w="1310" w:type="dxa"/>
          </w:tcPr>
          <w:p w:rsidR="00A4062F" w:rsidRPr="003C7C2D" w:rsidRDefault="00A4062F" w:rsidP="008C2505">
            <w:pPr>
              <w:tabs>
                <w:tab w:val="right" w:pos="720"/>
              </w:tabs>
              <w:spacing w:after="0"/>
            </w:pPr>
            <w:r w:rsidRPr="003C7C2D">
              <w:tab/>
              <w:t xml:space="preserve">800 </w:t>
            </w:r>
          </w:p>
        </w:tc>
        <w:tc>
          <w:tcPr>
            <w:tcW w:w="1455" w:type="dxa"/>
          </w:tcPr>
          <w:p w:rsidR="00A4062F" w:rsidRPr="003C7C2D" w:rsidRDefault="00A4062F" w:rsidP="008C2505">
            <w:pPr>
              <w:tabs>
                <w:tab w:val="right" w:pos="792"/>
              </w:tabs>
              <w:spacing w:after="0"/>
            </w:pPr>
            <w:r w:rsidRPr="003C7C2D">
              <w:tab/>
              <w:t>4,776</w:t>
            </w:r>
          </w:p>
        </w:tc>
      </w:tr>
      <w:tr w:rsidR="00A4062F" w:rsidRPr="003C7C2D" w:rsidTr="008A3A65">
        <w:trPr>
          <w:trHeight w:val="319"/>
        </w:trPr>
        <w:tc>
          <w:tcPr>
            <w:tcW w:w="1548" w:type="dxa"/>
          </w:tcPr>
          <w:p w:rsidR="00A4062F" w:rsidRPr="003C7C2D" w:rsidRDefault="00A4062F" w:rsidP="008C2505">
            <w:pPr>
              <w:spacing w:after="0"/>
              <w:jc w:val="right"/>
            </w:pPr>
            <w:r w:rsidRPr="003C7C2D">
              <w:t>A300-B4</w:t>
            </w:r>
          </w:p>
        </w:tc>
        <w:tc>
          <w:tcPr>
            <w:tcW w:w="1440" w:type="dxa"/>
          </w:tcPr>
          <w:p w:rsidR="00A4062F" w:rsidRPr="003C7C2D" w:rsidRDefault="00A4062F" w:rsidP="008C2505">
            <w:pPr>
              <w:spacing w:after="0"/>
              <w:jc w:val="center"/>
            </w:pPr>
            <w:r w:rsidRPr="003C7C2D">
              <w:t>370,000</w:t>
            </w:r>
          </w:p>
        </w:tc>
        <w:tc>
          <w:tcPr>
            <w:tcW w:w="1338" w:type="dxa"/>
          </w:tcPr>
          <w:p w:rsidR="00A4062F" w:rsidRPr="003C7C2D" w:rsidRDefault="00A4062F" w:rsidP="008C2505">
            <w:pPr>
              <w:spacing w:after="0"/>
              <w:jc w:val="center"/>
            </w:pPr>
            <w:r w:rsidRPr="003C7C2D">
              <w:t>205</w:t>
            </w:r>
          </w:p>
        </w:tc>
        <w:tc>
          <w:tcPr>
            <w:tcW w:w="822" w:type="dxa"/>
          </w:tcPr>
          <w:p w:rsidR="00A4062F" w:rsidRPr="003C7C2D" w:rsidRDefault="00A4062F" w:rsidP="008C2505">
            <w:pPr>
              <w:spacing w:after="0"/>
              <w:jc w:val="center"/>
            </w:pPr>
            <w:r w:rsidRPr="003C7C2D">
              <w:t>67</w:t>
            </w:r>
          </w:p>
        </w:tc>
        <w:tc>
          <w:tcPr>
            <w:tcW w:w="850" w:type="dxa"/>
          </w:tcPr>
          <w:p w:rsidR="00A4062F" w:rsidRPr="003C7C2D" w:rsidRDefault="00A4062F" w:rsidP="008C2505">
            <w:pPr>
              <w:tabs>
                <w:tab w:val="right" w:pos="846"/>
              </w:tabs>
              <w:spacing w:after="0"/>
              <w:jc w:val="center"/>
            </w:pPr>
            <w:r w:rsidRPr="003C7C2D">
              <w:t>3.49</w:t>
            </w:r>
          </w:p>
        </w:tc>
        <w:tc>
          <w:tcPr>
            <w:tcW w:w="1310" w:type="dxa"/>
          </w:tcPr>
          <w:p w:rsidR="00A4062F" w:rsidRPr="003C7C2D" w:rsidRDefault="00A4062F" w:rsidP="008C2505">
            <w:pPr>
              <w:tabs>
                <w:tab w:val="right" w:pos="720"/>
              </w:tabs>
              <w:spacing w:after="0"/>
            </w:pPr>
            <w:r w:rsidRPr="003C7C2D">
              <w:tab/>
              <w:t>1,500</w:t>
            </w:r>
          </w:p>
        </w:tc>
        <w:tc>
          <w:tcPr>
            <w:tcW w:w="1455" w:type="dxa"/>
          </w:tcPr>
          <w:p w:rsidR="00A4062F" w:rsidRPr="003C7C2D" w:rsidRDefault="00A4062F" w:rsidP="008C2505">
            <w:pPr>
              <w:tabs>
                <w:tab w:val="right" w:pos="792"/>
              </w:tabs>
              <w:spacing w:after="0"/>
            </w:pPr>
            <w:r w:rsidRPr="003C7C2D">
              <w:tab/>
              <w:t>8,595</w:t>
            </w:r>
          </w:p>
        </w:tc>
      </w:tr>
      <w:tr w:rsidR="00A4062F" w:rsidRPr="003C7C2D" w:rsidTr="008A3A65">
        <w:trPr>
          <w:trHeight w:val="319"/>
        </w:trPr>
        <w:tc>
          <w:tcPr>
            <w:tcW w:w="1548" w:type="dxa"/>
            <w:tcBorders>
              <w:bottom w:val="single" w:sz="4" w:space="0" w:color="auto"/>
            </w:tcBorders>
          </w:tcPr>
          <w:p w:rsidR="00A4062F" w:rsidRPr="003C7C2D" w:rsidRDefault="00A4062F" w:rsidP="008C2505">
            <w:pPr>
              <w:spacing w:after="0"/>
              <w:jc w:val="right"/>
            </w:pPr>
            <w:r w:rsidRPr="003C7C2D">
              <w:t>B777-200</w:t>
            </w:r>
          </w:p>
        </w:tc>
        <w:tc>
          <w:tcPr>
            <w:tcW w:w="1440" w:type="dxa"/>
            <w:tcBorders>
              <w:bottom w:val="single" w:sz="4" w:space="0" w:color="auto"/>
            </w:tcBorders>
          </w:tcPr>
          <w:p w:rsidR="00A4062F" w:rsidRPr="003C7C2D" w:rsidRDefault="00A4062F" w:rsidP="008C2505">
            <w:pPr>
              <w:spacing w:after="0"/>
              <w:jc w:val="center"/>
            </w:pPr>
            <w:r w:rsidRPr="003C7C2D">
              <w:t>600,000</w:t>
            </w:r>
          </w:p>
        </w:tc>
        <w:tc>
          <w:tcPr>
            <w:tcW w:w="1338" w:type="dxa"/>
            <w:tcBorders>
              <w:bottom w:val="single" w:sz="4" w:space="0" w:color="auto"/>
            </w:tcBorders>
          </w:tcPr>
          <w:p w:rsidR="00A4062F" w:rsidRPr="003C7C2D" w:rsidRDefault="00A4062F" w:rsidP="008C2505">
            <w:pPr>
              <w:spacing w:after="0"/>
              <w:jc w:val="center"/>
            </w:pPr>
            <w:r w:rsidRPr="003C7C2D">
              <w:t>215</w:t>
            </w:r>
          </w:p>
        </w:tc>
        <w:tc>
          <w:tcPr>
            <w:tcW w:w="822" w:type="dxa"/>
            <w:tcBorders>
              <w:bottom w:val="single" w:sz="4" w:space="0" w:color="auto"/>
            </w:tcBorders>
          </w:tcPr>
          <w:p w:rsidR="00A4062F" w:rsidRPr="003C7C2D" w:rsidRDefault="00A4062F" w:rsidP="008C2505">
            <w:pPr>
              <w:spacing w:after="0"/>
              <w:jc w:val="center"/>
            </w:pPr>
            <w:r w:rsidRPr="003C7C2D">
              <w:t>77</w:t>
            </w:r>
          </w:p>
        </w:tc>
        <w:tc>
          <w:tcPr>
            <w:tcW w:w="850" w:type="dxa"/>
            <w:tcBorders>
              <w:bottom w:val="single" w:sz="4" w:space="0" w:color="auto"/>
            </w:tcBorders>
          </w:tcPr>
          <w:p w:rsidR="00A4062F" w:rsidRPr="003C7C2D" w:rsidRDefault="00A4062F" w:rsidP="008C2505">
            <w:pPr>
              <w:tabs>
                <w:tab w:val="right" w:pos="846"/>
              </w:tabs>
              <w:spacing w:after="0"/>
              <w:jc w:val="center"/>
            </w:pPr>
            <w:r w:rsidRPr="003C7C2D">
              <w:t>4.25</w:t>
            </w:r>
          </w:p>
        </w:tc>
        <w:tc>
          <w:tcPr>
            <w:tcW w:w="1310" w:type="dxa"/>
            <w:tcBorders>
              <w:bottom w:val="single" w:sz="4" w:space="0" w:color="auto"/>
            </w:tcBorders>
          </w:tcPr>
          <w:p w:rsidR="00A4062F" w:rsidRPr="003C7C2D" w:rsidRDefault="00A4062F" w:rsidP="008C2505">
            <w:pPr>
              <w:tabs>
                <w:tab w:val="right" w:pos="720"/>
              </w:tabs>
              <w:spacing w:after="0"/>
            </w:pPr>
            <w:r w:rsidRPr="003C7C2D">
              <w:tab/>
              <w:t xml:space="preserve">300 </w:t>
            </w:r>
          </w:p>
        </w:tc>
        <w:tc>
          <w:tcPr>
            <w:tcW w:w="1455" w:type="dxa"/>
            <w:tcBorders>
              <w:bottom w:val="single" w:sz="4" w:space="0" w:color="auto"/>
            </w:tcBorders>
          </w:tcPr>
          <w:p w:rsidR="00A4062F" w:rsidRPr="003C7C2D" w:rsidRDefault="00A4062F" w:rsidP="008C2505">
            <w:pPr>
              <w:tabs>
                <w:tab w:val="right" w:pos="792"/>
              </w:tabs>
              <w:spacing w:after="0"/>
            </w:pPr>
            <w:r w:rsidRPr="003C7C2D">
              <w:tab/>
              <w:t>1,412</w:t>
            </w:r>
          </w:p>
        </w:tc>
      </w:tr>
    </w:tbl>
    <w:p w:rsidR="00A4062F" w:rsidRPr="003C7C2D" w:rsidRDefault="00A4062F" w:rsidP="008C2505">
      <w:pPr>
        <w:spacing w:after="0"/>
        <w:rPr>
          <w:rStyle w:val="hps"/>
          <w:sz w:val="20"/>
          <w:szCs w:val="20"/>
        </w:rPr>
      </w:pPr>
      <w:r w:rsidRPr="003C7C2D">
        <w:rPr>
          <w:lang w:val="es-ES"/>
        </w:rPr>
        <w:tab/>
      </w:r>
      <w:r w:rsidRPr="003C7C2D">
        <w:rPr>
          <w:rStyle w:val="hps"/>
          <w:sz w:val="20"/>
          <w:szCs w:val="20"/>
        </w:rPr>
        <w:t>**</w:t>
      </w:r>
      <w:r w:rsidRPr="003C7C2D">
        <w:rPr>
          <w:sz w:val="20"/>
          <w:szCs w:val="20"/>
        </w:rPr>
        <w:t xml:space="preserve"> </w:t>
      </w:r>
      <w:r w:rsidRPr="003C7C2D">
        <w:rPr>
          <w:rStyle w:val="hps"/>
          <w:sz w:val="20"/>
          <w:szCs w:val="20"/>
        </w:rPr>
        <w:t>PC</w:t>
      </w:r>
      <w:r w:rsidRPr="003C7C2D">
        <w:rPr>
          <w:sz w:val="20"/>
          <w:szCs w:val="20"/>
        </w:rPr>
        <w:t xml:space="preserve"> </w:t>
      </w:r>
      <w:r w:rsidRPr="003C7C2D">
        <w:rPr>
          <w:rStyle w:val="hps"/>
          <w:sz w:val="20"/>
          <w:szCs w:val="20"/>
        </w:rPr>
        <w:t>rígido</w:t>
      </w:r>
      <w:r w:rsidRPr="003C7C2D">
        <w:rPr>
          <w:sz w:val="20"/>
          <w:szCs w:val="20"/>
        </w:rPr>
        <w:t xml:space="preserve"> </w:t>
      </w:r>
      <w:r w:rsidRPr="003C7C2D">
        <w:rPr>
          <w:rStyle w:val="hps"/>
          <w:sz w:val="20"/>
          <w:szCs w:val="20"/>
        </w:rPr>
        <w:t>determinó a</w:t>
      </w:r>
      <w:r w:rsidRPr="003C7C2D">
        <w:rPr>
          <w:sz w:val="20"/>
          <w:szCs w:val="20"/>
        </w:rPr>
        <w:t xml:space="preserve"> </w:t>
      </w:r>
      <w:r w:rsidRPr="003C7C2D">
        <w:rPr>
          <w:rStyle w:val="hps"/>
          <w:sz w:val="20"/>
          <w:szCs w:val="20"/>
        </w:rPr>
        <w:t>95</w:t>
      </w:r>
      <w:r w:rsidRPr="003C7C2D">
        <w:rPr>
          <w:sz w:val="20"/>
          <w:szCs w:val="20"/>
        </w:rPr>
        <w:t xml:space="preserve"> </w:t>
      </w:r>
      <w:r w:rsidRPr="003C7C2D">
        <w:rPr>
          <w:rStyle w:val="hps"/>
          <w:sz w:val="20"/>
          <w:szCs w:val="20"/>
        </w:rPr>
        <w:t>por ciento</w:t>
      </w:r>
      <w:r w:rsidRPr="003C7C2D">
        <w:rPr>
          <w:sz w:val="20"/>
          <w:szCs w:val="20"/>
        </w:rPr>
        <w:t xml:space="preserve"> </w:t>
      </w:r>
      <w:r w:rsidRPr="003C7C2D">
        <w:rPr>
          <w:rStyle w:val="hps"/>
          <w:sz w:val="20"/>
          <w:szCs w:val="20"/>
        </w:rPr>
        <w:t>de la carga</w:t>
      </w:r>
      <w:r w:rsidRPr="003C7C2D">
        <w:rPr>
          <w:sz w:val="20"/>
          <w:szCs w:val="20"/>
        </w:rPr>
        <w:t xml:space="preserve"> </w:t>
      </w:r>
      <w:r w:rsidRPr="003C7C2D">
        <w:rPr>
          <w:rStyle w:val="hps"/>
          <w:sz w:val="20"/>
          <w:szCs w:val="20"/>
        </w:rPr>
        <w:t>bruta</w:t>
      </w:r>
      <w:r w:rsidRPr="003C7C2D">
        <w:rPr>
          <w:sz w:val="20"/>
          <w:szCs w:val="20"/>
        </w:rPr>
        <w:t xml:space="preserve"> </w:t>
      </w:r>
      <w:r w:rsidRPr="003C7C2D">
        <w:rPr>
          <w:rStyle w:val="hps"/>
          <w:sz w:val="20"/>
          <w:szCs w:val="20"/>
        </w:rPr>
        <w:t>tren principal</w:t>
      </w:r>
    </w:p>
    <w:p w:rsidR="00A4062F" w:rsidRPr="003C7C2D" w:rsidRDefault="00A4062F" w:rsidP="008C2505">
      <w:pPr>
        <w:spacing w:after="0"/>
        <w:rPr>
          <w:lang w:val="es-ES"/>
        </w:rPr>
      </w:pPr>
    </w:p>
    <w:p w:rsidR="00A4062F" w:rsidRPr="003C7C2D" w:rsidRDefault="00A4062F" w:rsidP="008C2505">
      <w:pPr>
        <w:spacing w:after="0"/>
        <w:rPr>
          <w:lang w:val="es-ES"/>
        </w:rPr>
      </w:pPr>
    </w:p>
    <w:p w:rsidR="00A4062F" w:rsidRPr="003C7C2D" w:rsidRDefault="00A4062F" w:rsidP="008C2505">
      <w:pPr>
        <w:spacing w:after="0"/>
        <w:rPr>
          <w:lang w:val="es-ES"/>
        </w:rPr>
      </w:pPr>
    </w:p>
    <w:p w:rsidR="00A4062F" w:rsidRPr="003C7C2D" w:rsidRDefault="00A4062F" w:rsidP="008C2505">
      <w:pPr>
        <w:spacing w:after="0"/>
        <w:rPr>
          <w:lang w:val="es-ES"/>
        </w:rPr>
      </w:pPr>
    </w:p>
    <w:p w:rsidR="00A4062F" w:rsidRPr="003C7C2D" w:rsidRDefault="00A4062F" w:rsidP="00D853D4">
      <w:pPr>
        <w:spacing w:after="0"/>
        <w:jc w:val="both"/>
      </w:pPr>
      <w:r w:rsidRPr="003C7C2D">
        <w:t>La Tabla A2-6 muestra que el B747-400 es la aeronave crítica con base en el espesor requerido sin embargo, el A300-B4 podría también considerarse como crítico porque su espesor requerido está muy cerca del B747-400.  En este ejemplo el B777-200 no es la aeronave crítica a pesar de su alto ACN por su número de  Interacciones relativamente bajo.</w:t>
      </w:r>
      <w:bookmarkStart w:id="15" w:name="_Toc146697926"/>
    </w:p>
    <w:p w:rsidR="00A4062F" w:rsidRPr="003C7C2D" w:rsidRDefault="00A4062F" w:rsidP="00F12E13">
      <w:pPr>
        <w:spacing w:after="0"/>
        <w:jc w:val="both"/>
      </w:pPr>
    </w:p>
    <w:p w:rsidR="00A4062F" w:rsidRPr="003C7C2D" w:rsidRDefault="00A4062F" w:rsidP="00F12E13">
      <w:pPr>
        <w:spacing w:after="0"/>
        <w:jc w:val="both"/>
        <w:rPr>
          <w:b/>
        </w:rPr>
      </w:pPr>
    </w:p>
    <w:bookmarkEnd w:id="15"/>
    <w:p w:rsidR="00A4062F" w:rsidRPr="003C7C2D" w:rsidRDefault="00A4062F" w:rsidP="00047091">
      <w:pPr>
        <w:spacing w:after="0"/>
        <w:jc w:val="center"/>
        <w:rPr>
          <w:b/>
          <w:lang w:val="es-ES" w:eastAsia="es-ES"/>
        </w:rPr>
      </w:pPr>
      <w:r w:rsidRPr="003C7C2D">
        <w:rPr>
          <w:b/>
          <w:lang w:val="es-ES" w:eastAsia="es-ES"/>
        </w:rPr>
        <w:t>Cuadro A2-6. Evaluación Técnica Determinación Avión Crítico</w:t>
      </w:r>
    </w:p>
    <w:p w:rsidR="00A4062F" w:rsidRPr="003C7C2D" w:rsidRDefault="00A4062F" w:rsidP="00BA5598">
      <w:pPr>
        <w:spacing w:after="0"/>
        <w:rPr>
          <w:b/>
          <w:lang w:val="es-ES"/>
        </w:rPr>
      </w:pPr>
    </w:p>
    <w:tbl>
      <w:tblPr>
        <w:tblW w:w="4896" w:type="dxa"/>
        <w:jc w:val="center"/>
        <w:tblInd w:w="-216" w:type="dxa"/>
        <w:tblLook w:val="01E0"/>
      </w:tblPr>
      <w:tblGrid>
        <w:gridCol w:w="1656"/>
        <w:gridCol w:w="1440"/>
        <w:gridCol w:w="1800"/>
      </w:tblGrid>
      <w:tr w:rsidR="00A4062F" w:rsidRPr="003C7C2D" w:rsidTr="00BA5598">
        <w:trPr>
          <w:jc w:val="center"/>
        </w:trPr>
        <w:tc>
          <w:tcPr>
            <w:tcW w:w="1656" w:type="dxa"/>
            <w:tcBorders>
              <w:bottom w:val="single" w:sz="4" w:space="0" w:color="auto"/>
            </w:tcBorders>
            <w:vAlign w:val="bottom"/>
          </w:tcPr>
          <w:p w:rsidR="00A4062F" w:rsidRPr="003C7C2D" w:rsidRDefault="00A4062F" w:rsidP="00BA5598">
            <w:pPr>
              <w:spacing w:after="0"/>
              <w:rPr>
                <w:lang w:val="es-ES"/>
              </w:rPr>
            </w:pPr>
          </w:p>
          <w:p w:rsidR="00A4062F" w:rsidRPr="003C7C2D" w:rsidRDefault="00A4062F" w:rsidP="00BA5598">
            <w:pPr>
              <w:spacing w:after="0"/>
            </w:pPr>
            <w:r w:rsidRPr="003C7C2D">
              <w:t>Aeronave</w:t>
            </w:r>
          </w:p>
        </w:tc>
        <w:tc>
          <w:tcPr>
            <w:tcW w:w="1440" w:type="dxa"/>
            <w:tcBorders>
              <w:bottom w:val="single" w:sz="4" w:space="0" w:color="auto"/>
            </w:tcBorders>
            <w:vAlign w:val="bottom"/>
          </w:tcPr>
          <w:p w:rsidR="00A4062F" w:rsidRPr="003C7C2D" w:rsidRDefault="00A4062F" w:rsidP="003A329D">
            <w:pPr>
              <w:spacing w:after="0"/>
              <w:jc w:val="center"/>
            </w:pPr>
            <w:r w:rsidRPr="003C7C2D">
              <w:t>Peso operativo lb</w:t>
            </w:r>
          </w:p>
        </w:tc>
        <w:tc>
          <w:tcPr>
            <w:tcW w:w="1800" w:type="dxa"/>
            <w:tcBorders>
              <w:bottom w:val="single" w:sz="4" w:space="0" w:color="auto"/>
            </w:tcBorders>
            <w:vAlign w:val="bottom"/>
          </w:tcPr>
          <w:p w:rsidR="00A4062F" w:rsidRPr="003C7C2D" w:rsidRDefault="00A4062F" w:rsidP="00047091">
            <w:pPr>
              <w:spacing w:after="0"/>
              <w:jc w:val="center"/>
            </w:pPr>
            <w:r w:rsidRPr="003C7C2D">
              <w:rPr>
                <w:rStyle w:val="hps"/>
              </w:rPr>
              <w:t>Espesor requerido</w:t>
            </w:r>
            <w:r w:rsidRPr="003C7C2D">
              <w:t xml:space="preserve"> (in.)</w:t>
            </w:r>
          </w:p>
        </w:tc>
      </w:tr>
      <w:tr w:rsidR="00A4062F" w:rsidRPr="003C7C2D" w:rsidTr="00BA5598">
        <w:trPr>
          <w:jc w:val="center"/>
        </w:trPr>
        <w:tc>
          <w:tcPr>
            <w:tcW w:w="1656" w:type="dxa"/>
            <w:tcBorders>
              <w:top w:val="single" w:sz="4" w:space="0" w:color="auto"/>
            </w:tcBorders>
          </w:tcPr>
          <w:p w:rsidR="00A4062F" w:rsidRPr="003C7C2D" w:rsidRDefault="00A4062F" w:rsidP="00BA5598">
            <w:pPr>
              <w:spacing w:after="0"/>
              <w:jc w:val="right"/>
            </w:pPr>
            <w:r w:rsidRPr="003C7C2D">
              <w:t>B727-200</w:t>
            </w:r>
          </w:p>
        </w:tc>
        <w:tc>
          <w:tcPr>
            <w:tcW w:w="1440" w:type="dxa"/>
            <w:tcBorders>
              <w:top w:val="single" w:sz="4" w:space="0" w:color="auto"/>
            </w:tcBorders>
          </w:tcPr>
          <w:p w:rsidR="00A4062F" w:rsidRPr="003C7C2D" w:rsidRDefault="00A4062F" w:rsidP="00BA5598">
            <w:pPr>
              <w:spacing w:after="0"/>
              <w:jc w:val="center"/>
            </w:pPr>
            <w:r w:rsidRPr="003C7C2D">
              <w:t>185,000</w:t>
            </w:r>
          </w:p>
        </w:tc>
        <w:tc>
          <w:tcPr>
            <w:tcW w:w="1800" w:type="dxa"/>
            <w:tcBorders>
              <w:top w:val="single" w:sz="4" w:space="0" w:color="auto"/>
            </w:tcBorders>
          </w:tcPr>
          <w:p w:rsidR="00A4062F" w:rsidRPr="003C7C2D" w:rsidRDefault="00A4062F" w:rsidP="00BA5598">
            <w:pPr>
              <w:spacing w:after="0"/>
              <w:jc w:val="center"/>
            </w:pPr>
            <w:r w:rsidRPr="003C7C2D">
              <w:t>13.0</w:t>
            </w:r>
          </w:p>
        </w:tc>
      </w:tr>
      <w:tr w:rsidR="00A4062F" w:rsidRPr="003C7C2D" w:rsidTr="00BA5598">
        <w:trPr>
          <w:jc w:val="center"/>
        </w:trPr>
        <w:tc>
          <w:tcPr>
            <w:tcW w:w="1656" w:type="dxa"/>
          </w:tcPr>
          <w:p w:rsidR="00A4062F" w:rsidRPr="003C7C2D" w:rsidRDefault="00A4062F" w:rsidP="00BA5598">
            <w:pPr>
              <w:spacing w:after="0"/>
              <w:jc w:val="right"/>
            </w:pPr>
            <w:r w:rsidRPr="003C7C2D">
              <w:t>B737-300</w:t>
            </w:r>
          </w:p>
        </w:tc>
        <w:tc>
          <w:tcPr>
            <w:tcW w:w="1440" w:type="dxa"/>
          </w:tcPr>
          <w:p w:rsidR="00A4062F" w:rsidRPr="003C7C2D" w:rsidRDefault="00A4062F" w:rsidP="00BA5598">
            <w:pPr>
              <w:spacing w:after="0"/>
              <w:jc w:val="center"/>
            </w:pPr>
            <w:r w:rsidRPr="003C7C2D">
              <w:t>130,000</w:t>
            </w:r>
          </w:p>
        </w:tc>
        <w:tc>
          <w:tcPr>
            <w:tcW w:w="1800" w:type="dxa"/>
          </w:tcPr>
          <w:p w:rsidR="00A4062F" w:rsidRPr="003C7C2D" w:rsidRDefault="00A4062F" w:rsidP="00BA5598">
            <w:pPr>
              <w:spacing w:after="0"/>
              <w:jc w:val="center"/>
            </w:pPr>
            <w:r w:rsidRPr="003C7C2D">
              <w:t>13.2</w:t>
            </w:r>
          </w:p>
        </w:tc>
      </w:tr>
      <w:tr w:rsidR="00A4062F" w:rsidRPr="003C7C2D" w:rsidTr="00BA5598">
        <w:trPr>
          <w:jc w:val="center"/>
        </w:trPr>
        <w:tc>
          <w:tcPr>
            <w:tcW w:w="1656" w:type="dxa"/>
          </w:tcPr>
          <w:p w:rsidR="00A4062F" w:rsidRPr="003C7C2D" w:rsidRDefault="00A4062F" w:rsidP="00BA5598">
            <w:pPr>
              <w:spacing w:after="0"/>
              <w:jc w:val="right"/>
            </w:pPr>
            <w:r w:rsidRPr="003C7C2D">
              <w:t>A319-100</w:t>
            </w:r>
          </w:p>
        </w:tc>
        <w:tc>
          <w:tcPr>
            <w:tcW w:w="1440" w:type="dxa"/>
          </w:tcPr>
          <w:p w:rsidR="00A4062F" w:rsidRPr="003C7C2D" w:rsidRDefault="00A4062F" w:rsidP="00BA5598">
            <w:pPr>
              <w:spacing w:after="0"/>
              <w:jc w:val="center"/>
            </w:pPr>
            <w:r w:rsidRPr="003C7C2D">
              <w:t>145,000</w:t>
            </w:r>
          </w:p>
        </w:tc>
        <w:tc>
          <w:tcPr>
            <w:tcW w:w="1800" w:type="dxa"/>
          </w:tcPr>
          <w:p w:rsidR="00A4062F" w:rsidRPr="003C7C2D" w:rsidRDefault="00A4062F" w:rsidP="00BA5598">
            <w:pPr>
              <w:spacing w:after="0"/>
              <w:jc w:val="center"/>
            </w:pPr>
            <w:r w:rsidRPr="003C7C2D">
              <w:t>11.1</w:t>
            </w:r>
          </w:p>
        </w:tc>
      </w:tr>
      <w:tr w:rsidR="00A4062F" w:rsidRPr="003C7C2D" w:rsidTr="00BA5598">
        <w:trPr>
          <w:jc w:val="center"/>
        </w:trPr>
        <w:tc>
          <w:tcPr>
            <w:tcW w:w="1656" w:type="dxa"/>
          </w:tcPr>
          <w:p w:rsidR="00A4062F" w:rsidRPr="003C7C2D" w:rsidRDefault="00A4062F" w:rsidP="00BA5598">
            <w:pPr>
              <w:spacing w:after="0"/>
              <w:jc w:val="right"/>
            </w:pPr>
            <w:r w:rsidRPr="003C7C2D">
              <w:t>B747-400</w:t>
            </w:r>
          </w:p>
        </w:tc>
        <w:tc>
          <w:tcPr>
            <w:tcW w:w="1440" w:type="dxa"/>
          </w:tcPr>
          <w:p w:rsidR="00A4062F" w:rsidRPr="003C7C2D" w:rsidRDefault="00A4062F" w:rsidP="00BA5598">
            <w:pPr>
              <w:spacing w:after="0"/>
              <w:jc w:val="center"/>
            </w:pPr>
            <w:r w:rsidRPr="003C7C2D">
              <w:t>820,000</w:t>
            </w:r>
          </w:p>
        </w:tc>
        <w:tc>
          <w:tcPr>
            <w:tcW w:w="1800" w:type="dxa"/>
          </w:tcPr>
          <w:p w:rsidR="00A4062F" w:rsidRPr="003C7C2D" w:rsidRDefault="00A4062F" w:rsidP="00BA5598">
            <w:pPr>
              <w:spacing w:after="0"/>
              <w:jc w:val="center"/>
            </w:pPr>
            <w:r w:rsidRPr="003C7C2D">
              <w:t>14.1</w:t>
            </w:r>
          </w:p>
        </w:tc>
      </w:tr>
      <w:tr w:rsidR="00A4062F" w:rsidRPr="003C7C2D" w:rsidTr="00BA5598">
        <w:trPr>
          <w:jc w:val="center"/>
        </w:trPr>
        <w:tc>
          <w:tcPr>
            <w:tcW w:w="1656" w:type="dxa"/>
          </w:tcPr>
          <w:p w:rsidR="00A4062F" w:rsidRPr="003C7C2D" w:rsidRDefault="00A4062F" w:rsidP="00BA5598">
            <w:pPr>
              <w:spacing w:after="0"/>
              <w:jc w:val="right"/>
            </w:pPr>
            <w:r w:rsidRPr="003C7C2D">
              <w:t>B767-300ER</w:t>
            </w:r>
          </w:p>
        </w:tc>
        <w:tc>
          <w:tcPr>
            <w:tcW w:w="1440" w:type="dxa"/>
          </w:tcPr>
          <w:p w:rsidR="00A4062F" w:rsidRPr="003C7C2D" w:rsidRDefault="00A4062F" w:rsidP="00BA5598">
            <w:pPr>
              <w:spacing w:after="0"/>
              <w:jc w:val="center"/>
            </w:pPr>
            <w:r w:rsidRPr="003C7C2D">
              <w:t>370,000</w:t>
            </w:r>
          </w:p>
        </w:tc>
        <w:tc>
          <w:tcPr>
            <w:tcW w:w="1800" w:type="dxa"/>
          </w:tcPr>
          <w:p w:rsidR="00A4062F" w:rsidRPr="003C7C2D" w:rsidRDefault="00A4062F" w:rsidP="00BA5598">
            <w:pPr>
              <w:spacing w:after="0"/>
              <w:jc w:val="center"/>
            </w:pPr>
            <w:r w:rsidRPr="003C7C2D">
              <w:t>12.8</w:t>
            </w:r>
          </w:p>
        </w:tc>
      </w:tr>
      <w:tr w:rsidR="00A4062F" w:rsidRPr="003C7C2D" w:rsidTr="00BA5598">
        <w:trPr>
          <w:jc w:val="center"/>
        </w:trPr>
        <w:tc>
          <w:tcPr>
            <w:tcW w:w="1656" w:type="dxa"/>
          </w:tcPr>
          <w:p w:rsidR="00A4062F" w:rsidRPr="003C7C2D" w:rsidRDefault="00A4062F" w:rsidP="00BA5598">
            <w:pPr>
              <w:spacing w:after="0"/>
              <w:jc w:val="right"/>
            </w:pPr>
            <w:r w:rsidRPr="003C7C2D">
              <w:t>DC8-63</w:t>
            </w:r>
          </w:p>
        </w:tc>
        <w:tc>
          <w:tcPr>
            <w:tcW w:w="1440" w:type="dxa"/>
          </w:tcPr>
          <w:p w:rsidR="00A4062F" w:rsidRPr="003C7C2D" w:rsidRDefault="00A4062F" w:rsidP="00BA5598">
            <w:pPr>
              <w:spacing w:after="0"/>
              <w:jc w:val="center"/>
            </w:pPr>
            <w:r w:rsidRPr="003C7C2D">
              <w:t>330,000</w:t>
            </w:r>
          </w:p>
        </w:tc>
        <w:tc>
          <w:tcPr>
            <w:tcW w:w="1800" w:type="dxa"/>
          </w:tcPr>
          <w:p w:rsidR="00A4062F" w:rsidRPr="003C7C2D" w:rsidRDefault="00A4062F" w:rsidP="00BA5598">
            <w:pPr>
              <w:spacing w:after="0"/>
              <w:jc w:val="center"/>
            </w:pPr>
            <w:r w:rsidRPr="003C7C2D">
              <w:t>12.5</w:t>
            </w:r>
          </w:p>
        </w:tc>
      </w:tr>
      <w:tr w:rsidR="00A4062F" w:rsidRPr="003C7C2D" w:rsidTr="00BA5598">
        <w:trPr>
          <w:jc w:val="center"/>
        </w:trPr>
        <w:tc>
          <w:tcPr>
            <w:tcW w:w="1656" w:type="dxa"/>
          </w:tcPr>
          <w:p w:rsidR="00A4062F" w:rsidRPr="003C7C2D" w:rsidRDefault="00A4062F" w:rsidP="00BA5598">
            <w:pPr>
              <w:spacing w:after="0"/>
              <w:jc w:val="right"/>
            </w:pPr>
            <w:r w:rsidRPr="003C7C2D">
              <w:t>A300-B4</w:t>
            </w:r>
          </w:p>
        </w:tc>
        <w:tc>
          <w:tcPr>
            <w:tcW w:w="1440" w:type="dxa"/>
          </w:tcPr>
          <w:p w:rsidR="00A4062F" w:rsidRPr="003C7C2D" w:rsidRDefault="00A4062F" w:rsidP="00BA5598">
            <w:pPr>
              <w:spacing w:after="0"/>
              <w:jc w:val="center"/>
            </w:pPr>
            <w:r w:rsidRPr="003C7C2D">
              <w:t>370,000</w:t>
            </w:r>
          </w:p>
        </w:tc>
        <w:tc>
          <w:tcPr>
            <w:tcW w:w="1800" w:type="dxa"/>
          </w:tcPr>
          <w:p w:rsidR="00A4062F" w:rsidRPr="003C7C2D" w:rsidRDefault="00A4062F" w:rsidP="00BA5598">
            <w:pPr>
              <w:spacing w:after="0"/>
              <w:jc w:val="center"/>
            </w:pPr>
            <w:r w:rsidRPr="003C7C2D">
              <w:t>13.6</w:t>
            </w:r>
          </w:p>
        </w:tc>
      </w:tr>
      <w:tr w:rsidR="00A4062F" w:rsidRPr="003C7C2D" w:rsidTr="00BA5598">
        <w:trPr>
          <w:trHeight w:val="70"/>
          <w:jc w:val="center"/>
        </w:trPr>
        <w:tc>
          <w:tcPr>
            <w:tcW w:w="1656" w:type="dxa"/>
            <w:tcBorders>
              <w:bottom w:val="single" w:sz="4" w:space="0" w:color="auto"/>
            </w:tcBorders>
          </w:tcPr>
          <w:p w:rsidR="00A4062F" w:rsidRPr="003C7C2D" w:rsidRDefault="00A4062F" w:rsidP="00BA5598">
            <w:pPr>
              <w:spacing w:after="0"/>
              <w:jc w:val="right"/>
            </w:pPr>
            <w:r w:rsidRPr="003C7C2D">
              <w:t>B777-200</w:t>
            </w:r>
          </w:p>
        </w:tc>
        <w:tc>
          <w:tcPr>
            <w:tcW w:w="1440" w:type="dxa"/>
            <w:tcBorders>
              <w:bottom w:val="single" w:sz="4" w:space="0" w:color="auto"/>
            </w:tcBorders>
          </w:tcPr>
          <w:p w:rsidR="00A4062F" w:rsidRPr="003C7C2D" w:rsidRDefault="00A4062F" w:rsidP="00BA5598">
            <w:pPr>
              <w:spacing w:after="0"/>
              <w:jc w:val="center"/>
            </w:pPr>
            <w:r w:rsidRPr="003C7C2D">
              <w:t>600,000</w:t>
            </w:r>
          </w:p>
        </w:tc>
        <w:tc>
          <w:tcPr>
            <w:tcW w:w="1800" w:type="dxa"/>
            <w:tcBorders>
              <w:bottom w:val="single" w:sz="4" w:space="0" w:color="auto"/>
            </w:tcBorders>
          </w:tcPr>
          <w:p w:rsidR="00A4062F" w:rsidRPr="003C7C2D" w:rsidRDefault="00A4062F" w:rsidP="00BA5598">
            <w:pPr>
              <w:spacing w:after="0"/>
              <w:jc w:val="center"/>
            </w:pPr>
            <w:r w:rsidRPr="003C7C2D">
              <w:t>11.5</w:t>
            </w:r>
          </w:p>
        </w:tc>
      </w:tr>
    </w:tbl>
    <w:p w:rsidR="00A4062F" w:rsidRPr="003C7C2D" w:rsidRDefault="00A4062F" w:rsidP="00BA5598">
      <w:pPr>
        <w:spacing w:after="0"/>
      </w:pPr>
    </w:p>
    <w:p w:rsidR="00A4062F" w:rsidRPr="003C7C2D" w:rsidRDefault="00A4062F" w:rsidP="00CF799C">
      <w:pPr>
        <w:spacing w:after="0"/>
        <w:jc w:val="center"/>
        <w:rPr>
          <w:b/>
        </w:rPr>
      </w:pPr>
      <w:bookmarkStart w:id="16" w:name="_Toc27799537"/>
    </w:p>
    <w:bookmarkEnd w:id="16"/>
    <w:p w:rsidR="00A4062F" w:rsidRPr="003C7C2D" w:rsidRDefault="00A4062F" w:rsidP="00CF799C">
      <w:pPr>
        <w:spacing w:after="0"/>
        <w:jc w:val="center"/>
        <w:rPr>
          <w:rFonts w:cs="Arial"/>
          <w:b/>
          <w:color w:val="333333"/>
        </w:rPr>
      </w:pPr>
      <w:r w:rsidRPr="003C7C2D">
        <w:rPr>
          <w:rFonts w:cs="Arial"/>
          <w:b/>
          <w:color w:val="333333"/>
        </w:rPr>
        <w:t>Cuadro A2-7. Equivalentes de salidas anuales del avión crítico</w:t>
      </w:r>
    </w:p>
    <w:p w:rsidR="00A4062F" w:rsidRPr="003C7C2D" w:rsidRDefault="00A4062F" w:rsidP="00CF799C">
      <w:pPr>
        <w:spacing w:after="0"/>
        <w:jc w:val="center"/>
        <w:rPr>
          <w:b/>
          <w:lang w:val="en-US"/>
        </w:rPr>
      </w:pPr>
    </w:p>
    <w:tbl>
      <w:tblPr>
        <w:tblW w:w="0" w:type="auto"/>
        <w:jc w:val="center"/>
        <w:tblLayout w:type="fixed"/>
        <w:tblLook w:val="01E0"/>
      </w:tblPr>
      <w:tblGrid>
        <w:gridCol w:w="1418"/>
        <w:gridCol w:w="1573"/>
        <w:gridCol w:w="1089"/>
        <w:gridCol w:w="1501"/>
        <w:gridCol w:w="1000"/>
        <w:gridCol w:w="948"/>
        <w:gridCol w:w="1429"/>
      </w:tblGrid>
      <w:tr w:rsidR="00A4062F" w:rsidRPr="003C7C2D" w:rsidTr="008A3A65">
        <w:trPr>
          <w:trHeight w:val="1756"/>
          <w:jc w:val="center"/>
        </w:trPr>
        <w:tc>
          <w:tcPr>
            <w:tcW w:w="1418" w:type="dxa"/>
            <w:tcBorders>
              <w:bottom w:val="single" w:sz="4" w:space="0" w:color="auto"/>
            </w:tcBorders>
            <w:vAlign w:val="bottom"/>
          </w:tcPr>
          <w:p w:rsidR="00A4062F" w:rsidRPr="003C7C2D" w:rsidRDefault="00A4062F" w:rsidP="00BA5598">
            <w:pPr>
              <w:spacing w:after="0"/>
            </w:pPr>
            <w:r w:rsidRPr="003C7C2D">
              <w:t>Aeronave</w:t>
            </w:r>
          </w:p>
        </w:tc>
        <w:tc>
          <w:tcPr>
            <w:tcW w:w="1573" w:type="dxa"/>
            <w:tcBorders>
              <w:bottom w:val="single" w:sz="4" w:space="0" w:color="auto"/>
            </w:tcBorders>
            <w:vAlign w:val="bottom"/>
          </w:tcPr>
          <w:p w:rsidR="00A4062F" w:rsidRPr="003C7C2D" w:rsidRDefault="00A4062F" w:rsidP="00693A5E">
            <w:pPr>
              <w:spacing w:after="0"/>
              <w:jc w:val="center"/>
            </w:pPr>
            <w:r w:rsidRPr="003C7C2D">
              <w:t>Salidas Anuales</w:t>
            </w:r>
          </w:p>
        </w:tc>
        <w:tc>
          <w:tcPr>
            <w:tcW w:w="1089" w:type="dxa"/>
            <w:tcBorders>
              <w:bottom w:val="single" w:sz="4" w:space="0" w:color="auto"/>
            </w:tcBorders>
            <w:vAlign w:val="bottom"/>
          </w:tcPr>
          <w:p w:rsidR="00A4062F" w:rsidRPr="003C7C2D" w:rsidRDefault="00A4062F" w:rsidP="00693A5E">
            <w:pPr>
              <w:spacing w:after="0"/>
              <w:jc w:val="center"/>
            </w:pPr>
            <w:r w:rsidRPr="003C7C2D">
              <w:t>Tipo de tren</w:t>
            </w:r>
          </w:p>
        </w:tc>
        <w:tc>
          <w:tcPr>
            <w:tcW w:w="1501" w:type="dxa"/>
            <w:tcBorders>
              <w:bottom w:val="single" w:sz="4" w:space="0" w:color="auto"/>
            </w:tcBorders>
            <w:vAlign w:val="bottom"/>
          </w:tcPr>
          <w:p w:rsidR="00A4062F" w:rsidRPr="003C7C2D" w:rsidRDefault="00A4062F" w:rsidP="00BA5598">
            <w:pPr>
              <w:spacing w:after="0"/>
            </w:pPr>
            <w:r w:rsidRPr="003C7C2D">
              <w:t>(R</w:t>
            </w:r>
            <w:r w:rsidRPr="003C7C2D">
              <w:rPr>
                <w:vertAlign w:val="subscript"/>
              </w:rPr>
              <w:t>2</w:t>
            </w:r>
            <w:r w:rsidRPr="003C7C2D">
              <w:t>)</w:t>
            </w:r>
          </w:p>
          <w:p w:rsidR="00A4062F" w:rsidRPr="003C7C2D" w:rsidRDefault="00A4062F" w:rsidP="00BA5598">
            <w:pPr>
              <w:spacing w:after="0"/>
            </w:pPr>
          </w:p>
          <w:p w:rsidR="00A4062F" w:rsidRPr="003C7C2D" w:rsidRDefault="00A4062F" w:rsidP="00693A5E">
            <w:pPr>
              <w:spacing w:after="0"/>
            </w:pPr>
            <w:r w:rsidRPr="003C7C2D">
              <w:t>Equiv. (2D) Salidas</w:t>
            </w:r>
          </w:p>
        </w:tc>
        <w:tc>
          <w:tcPr>
            <w:tcW w:w="1000" w:type="dxa"/>
            <w:tcBorders>
              <w:bottom w:val="single" w:sz="4" w:space="0" w:color="auto"/>
            </w:tcBorders>
            <w:vAlign w:val="bottom"/>
          </w:tcPr>
          <w:p w:rsidR="00A4062F" w:rsidRPr="003C7C2D" w:rsidRDefault="00A4062F" w:rsidP="00BA5598">
            <w:pPr>
              <w:spacing w:after="0"/>
            </w:pPr>
            <w:r w:rsidRPr="003C7C2D">
              <w:t>(W</w:t>
            </w:r>
            <w:r w:rsidRPr="003C7C2D">
              <w:rPr>
                <w:vertAlign w:val="subscript"/>
              </w:rPr>
              <w:t>2</w:t>
            </w:r>
            <w:r w:rsidRPr="003C7C2D">
              <w:t>)</w:t>
            </w:r>
          </w:p>
          <w:p w:rsidR="00A4062F" w:rsidRPr="003C7C2D" w:rsidRDefault="00A4062F" w:rsidP="00BA5598">
            <w:pPr>
              <w:spacing w:after="0"/>
            </w:pPr>
          </w:p>
          <w:p w:rsidR="00A4062F" w:rsidRPr="003C7C2D" w:rsidRDefault="00A4062F" w:rsidP="00693A5E">
            <w:pPr>
              <w:spacing w:after="0"/>
              <w:jc w:val="center"/>
            </w:pPr>
            <w:r w:rsidRPr="003C7C2D">
              <w:rPr>
                <w:rStyle w:val="hps"/>
              </w:rPr>
              <w:t>carga de la rueda</w:t>
            </w:r>
          </w:p>
        </w:tc>
        <w:tc>
          <w:tcPr>
            <w:tcW w:w="948" w:type="dxa"/>
            <w:tcBorders>
              <w:bottom w:val="single" w:sz="4" w:space="0" w:color="auto"/>
            </w:tcBorders>
            <w:vAlign w:val="bottom"/>
          </w:tcPr>
          <w:p w:rsidR="00A4062F" w:rsidRPr="003C7C2D" w:rsidRDefault="00A4062F" w:rsidP="00BA5598">
            <w:pPr>
              <w:spacing w:after="0"/>
            </w:pPr>
            <w:r w:rsidRPr="003C7C2D">
              <w:t>(W</w:t>
            </w:r>
            <w:r w:rsidRPr="003C7C2D">
              <w:rPr>
                <w:vertAlign w:val="subscript"/>
              </w:rPr>
              <w:t>1</w:t>
            </w:r>
            <w:r w:rsidRPr="003C7C2D">
              <w:t>)</w:t>
            </w:r>
          </w:p>
          <w:p w:rsidR="00A4062F" w:rsidRPr="003C7C2D" w:rsidRDefault="00A4062F" w:rsidP="00BA5598">
            <w:pPr>
              <w:spacing w:after="0"/>
            </w:pPr>
            <w:r w:rsidRPr="003C7C2D">
              <w:t xml:space="preserve">B747-400 Wheel Load </w:t>
            </w:r>
          </w:p>
        </w:tc>
        <w:tc>
          <w:tcPr>
            <w:tcW w:w="1429" w:type="dxa"/>
            <w:tcBorders>
              <w:bottom w:val="single" w:sz="4" w:space="0" w:color="auto"/>
            </w:tcBorders>
            <w:vAlign w:val="bottom"/>
          </w:tcPr>
          <w:p w:rsidR="00A4062F" w:rsidRPr="003C7C2D" w:rsidRDefault="00A4062F" w:rsidP="00BA5598">
            <w:pPr>
              <w:spacing w:after="0"/>
              <w:rPr>
                <w:lang w:val="pt-BR"/>
              </w:rPr>
            </w:pPr>
            <w:r w:rsidRPr="003C7C2D">
              <w:rPr>
                <w:lang w:val="pt-BR"/>
              </w:rPr>
              <w:t>(R</w:t>
            </w:r>
            <w:r w:rsidRPr="003C7C2D">
              <w:rPr>
                <w:vertAlign w:val="subscript"/>
                <w:lang w:val="pt-BR"/>
              </w:rPr>
              <w:t>1</w:t>
            </w:r>
            <w:r w:rsidRPr="003C7C2D">
              <w:rPr>
                <w:lang w:val="pt-BR"/>
              </w:rPr>
              <w:t>)</w:t>
            </w:r>
          </w:p>
          <w:p w:rsidR="00A4062F" w:rsidRPr="003C7C2D" w:rsidRDefault="00A4062F" w:rsidP="00693A5E">
            <w:pPr>
              <w:spacing w:after="0"/>
              <w:jc w:val="center"/>
              <w:rPr>
                <w:lang w:val="pt-BR"/>
              </w:rPr>
            </w:pPr>
            <w:r w:rsidRPr="003C7C2D">
              <w:rPr>
                <w:lang w:val="pt-BR"/>
              </w:rPr>
              <w:t>B747-400 Saldas Anules Equivalentes</w:t>
            </w:r>
          </w:p>
        </w:tc>
      </w:tr>
      <w:tr w:rsidR="00A4062F" w:rsidRPr="003C7C2D" w:rsidTr="008A3A65">
        <w:trPr>
          <w:trHeight w:val="286"/>
          <w:jc w:val="center"/>
        </w:trPr>
        <w:tc>
          <w:tcPr>
            <w:tcW w:w="1418" w:type="dxa"/>
            <w:tcBorders>
              <w:top w:val="single" w:sz="4" w:space="0" w:color="auto"/>
            </w:tcBorders>
          </w:tcPr>
          <w:p w:rsidR="00A4062F" w:rsidRPr="003C7C2D" w:rsidRDefault="00A4062F" w:rsidP="008A3A65">
            <w:pPr>
              <w:spacing w:after="0"/>
            </w:pPr>
            <w:r w:rsidRPr="003C7C2D">
              <w:t>B727-200</w:t>
            </w:r>
          </w:p>
        </w:tc>
        <w:tc>
          <w:tcPr>
            <w:tcW w:w="1573" w:type="dxa"/>
            <w:tcBorders>
              <w:top w:val="single" w:sz="4" w:space="0" w:color="auto"/>
            </w:tcBorders>
          </w:tcPr>
          <w:p w:rsidR="00A4062F" w:rsidRPr="003C7C2D" w:rsidRDefault="00A4062F" w:rsidP="00693A5E">
            <w:pPr>
              <w:tabs>
                <w:tab w:val="decimal" w:pos="792"/>
              </w:tabs>
              <w:spacing w:after="0"/>
              <w:jc w:val="right"/>
            </w:pPr>
            <w:r w:rsidRPr="003C7C2D">
              <w:t>400</w:t>
            </w:r>
          </w:p>
        </w:tc>
        <w:tc>
          <w:tcPr>
            <w:tcW w:w="1089" w:type="dxa"/>
            <w:tcBorders>
              <w:top w:val="single" w:sz="4" w:space="0" w:color="auto"/>
            </w:tcBorders>
          </w:tcPr>
          <w:p w:rsidR="00A4062F" w:rsidRPr="003C7C2D" w:rsidRDefault="00A4062F" w:rsidP="00BA5598">
            <w:pPr>
              <w:spacing w:after="0"/>
              <w:jc w:val="center"/>
            </w:pPr>
            <w:r w:rsidRPr="003C7C2D">
              <w:t>D</w:t>
            </w:r>
          </w:p>
        </w:tc>
        <w:tc>
          <w:tcPr>
            <w:tcW w:w="1501" w:type="dxa"/>
            <w:tcBorders>
              <w:top w:val="single" w:sz="4" w:space="0" w:color="auto"/>
            </w:tcBorders>
          </w:tcPr>
          <w:p w:rsidR="00A4062F" w:rsidRPr="003C7C2D" w:rsidRDefault="00A4062F" w:rsidP="00693A5E">
            <w:pPr>
              <w:tabs>
                <w:tab w:val="decimal" w:pos="792"/>
              </w:tabs>
              <w:spacing w:after="0"/>
              <w:jc w:val="right"/>
            </w:pPr>
            <w:r w:rsidRPr="003C7C2D">
              <w:t xml:space="preserve">  256</w:t>
            </w:r>
          </w:p>
        </w:tc>
        <w:tc>
          <w:tcPr>
            <w:tcW w:w="1000" w:type="dxa"/>
            <w:tcBorders>
              <w:top w:val="single" w:sz="4" w:space="0" w:color="auto"/>
            </w:tcBorders>
          </w:tcPr>
          <w:p w:rsidR="00A4062F" w:rsidRPr="003C7C2D" w:rsidRDefault="00A4062F" w:rsidP="00BA5598">
            <w:pPr>
              <w:spacing w:after="0"/>
            </w:pPr>
            <w:r w:rsidRPr="003C7C2D">
              <w:t>43,938</w:t>
            </w:r>
          </w:p>
        </w:tc>
        <w:tc>
          <w:tcPr>
            <w:tcW w:w="948" w:type="dxa"/>
            <w:tcBorders>
              <w:top w:val="single" w:sz="4" w:space="0" w:color="auto"/>
            </w:tcBorders>
          </w:tcPr>
          <w:p w:rsidR="00A4062F" w:rsidRPr="003C7C2D" w:rsidRDefault="00A4062F" w:rsidP="00BA5598">
            <w:pPr>
              <w:spacing w:after="0"/>
              <w:jc w:val="center"/>
            </w:pPr>
            <w:r w:rsidRPr="003C7C2D">
              <w:t>48,688</w:t>
            </w:r>
          </w:p>
        </w:tc>
        <w:tc>
          <w:tcPr>
            <w:tcW w:w="1429" w:type="dxa"/>
            <w:tcBorders>
              <w:top w:val="single" w:sz="4" w:space="0" w:color="auto"/>
            </w:tcBorders>
          </w:tcPr>
          <w:p w:rsidR="00A4062F" w:rsidRPr="003C7C2D" w:rsidRDefault="00A4062F" w:rsidP="00693A5E">
            <w:pPr>
              <w:tabs>
                <w:tab w:val="decimal" w:pos="744"/>
              </w:tabs>
              <w:spacing w:after="0"/>
              <w:jc w:val="right"/>
            </w:pPr>
            <w:r w:rsidRPr="003C7C2D">
              <w:t>194</w:t>
            </w:r>
          </w:p>
        </w:tc>
      </w:tr>
      <w:tr w:rsidR="00A4062F" w:rsidRPr="003C7C2D" w:rsidTr="008A3A65">
        <w:trPr>
          <w:trHeight w:val="286"/>
          <w:jc w:val="center"/>
        </w:trPr>
        <w:tc>
          <w:tcPr>
            <w:tcW w:w="1418" w:type="dxa"/>
          </w:tcPr>
          <w:p w:rsidR="00A4062F" w:rsidRPr="003C7C2D" w:rsidRDefault="00A4062F" w:rsidP="008A3A65">
            <w:pPr>
              <w:spacing w:after="0"/>
            </w:pPr>
            <w:r w:rsidRPr="003C7C2D">
              <w:t>B737-300</w:t>
            </w:r>
          </w:p>
        </w:tc>
        <w:tc>
          <w:tcPr>
            <w:tcW w:w="1573" w:type="dxa"/>
          </w:tcPr>
          <w:p w:rsidR="00A4062F" w:rsidRPr="003C7C2D" w:rsidRDefault="00A4062F" w:rsidP="00693A5E">
            <w:pPr>
              <w:tabs>
                <w:tab w:val="decimal" w:pos="792"/>
              </w:tabs>
              <w:spacing w:after="0"/>
              <w:jc w:val="right"/>
            </w:pPr>
            <w:r w:rsidRPr="003C7C2D">
              <w:t>6,000</w:t>
            </w:r>
          </w:p>
        </w:tc>
        <w:tc>
          <w:tcPr>
            <w:tcW w:w="1089" w:type="dxa"/>
          </w:tcPr>
          <w:p w:rsidR="00A4062F" w:rsidRPr="003C7C2D" w:rsidRDefault="00A4062F" w:rsidP="00BA5598">
            <w:pPr>
              <w:spacing w:after="0"/>
              <w:jc w:val="center"/>
            </w:pPr>
            <w:r w:rsidRPr="003C7C2D">
              <w:t>D</w:t>
            </w:r>
          </w:p>
        </w:tc>
        <w:tc>
          <w:tcPr>
            <w:tcW w:w="1501" w:type="dxa"/>
          </w:tcPr>
          <w:p w:rsidR="00A4062F" w:rsidRPr="003C7C2D" w:rsidRDefault="00A4062F" w:rsidP="00693A5E">
            <w:pPr>
              <w:tabs>
                <w:tab w:val="decimal" w:pos="792"/>
              </w:tabs>
              <w:spacing w:after="0"/>
              <w:jc w:val="right"/>
            </w:pPr>
            <w:r w:rsidRPr="003C7C2D">
              <w:t>3,840</w:t>
            </w:r>
          </w:p>
        </w:tc>
        <w:tc>
          <w:tcPr>
            <w:tcW w:w="1000" w:type="dxa"/>
          </w:tcPr>
          <w:p w:rsidR="00A4062F" w:rsidRPr="003C7C2D" w:rsidRDefault="00A4062F" w:rsidP="00BA5598">
            <w:pPr>
              <w:spacing w:after="0"/>
            </w:pPr>
            <w:r w:rsidRPr="003C7C2D">
              <w:t>30,875</w:t>
            </w:r>
          </w:p>
        </w:tc>
        <w:tc>
          <w:tcPr>
            <w:tcW w:w="948" w:type="dxa"/>
          </w:tcPr>
          <w:p w:rsidR="00A4062F" w:rsidRPr="003C7C2D" w:rsidRDefault="00A4062F" w:rsidP="00BA5598">
            <w:pPr>
              <w:spacing w:after="0"/>
              <w:jc w:val="center"/>
            </w:pPr>
            <w:r w:rsidRPr="003C7C2D">
              <w:t>48,688</w:t>
            </w:r>
          </w:p>
        </w:tc>
        <w:tc>
          <w:tcPr>
            <w:tcW w:w="1429" w:type="dxa"/>
          </w:tcPr>
          <w:p w:rsidR="00A4062F" w:rsidRPr="003C7C2D" w:rsidRDefault="00A4062F" w:rsidP="00693A5E">
            <w:pPr>
              <w:tabs>
                <w:tab w:val="decimal" w:pos="744"/>
              </w:tabs>
              <w:spacing w:after="0"/>
              <w:jc w:val="right"/>
            </w:pPr>
            <w:r w:rsidRPr="003C7C2D">
              <w:t>716</w:t>
            </w:r>
          </w:p>
        </w:tc>
      </w:tr>
      <w:tr w:rsidR="00A4062F" w:rsidRPr="003C7C2D" w:rsidTr="008A3A65">
        <w:trPr>
          <w:trHeight w:val="299"/>
          <w:jc w:val="center"/>
        </w:trPr>
        <w:tc>
          <w:tcPr>
            <w:tcW w:w="1418" w:type="dxa"/>
          </w:tcPr>
          <w:p w:rsidR="00A4062F" w:rsidRPr="003C7C2D" w:rsidRDefault="00A4062F" w:rsidP="008A3A65">
            <w:pPr>
              <w:spacing w:after="0"/>
            </w:pPr>
            <w:r w:rsidRPr="003C7C2D">
              <w:t>A319-100</w:t>
            </w:r>
          </w:p>
        </w:tc>
        <w:tc>
          <w:tcPr>
            <w:tcW w:w="1573" w:type="dxa"/>
          </w:tcPr>
          <w:p w:rsidR="00A4062F" w:rsidRPr="003C7C2D" w:rsidRDefault="00A4062F" w:rsidP="00693A5E">
            <w:pPr>
              <w:tabs>
                <w:tab w:val="decimal" w:pos="792"/>
              </w:tabs>
              <w:spacing w:after="0"/>
              <w:jc w:val="right"/>
            </w:pPr>
            <w:r w:rsidRPr="003C7C2D">
              <w:t>1,200</w:t>
            </w:r>
          </w:p>
        </w:tc>
        <w:tc>
          <w:tcPr>
            <w:tcW w:w="1089" w:type="dxa"/>
          </w:tcPr>
          <w:p w:rsidR="00A4062F" w:rsidRPr="003C7C2D" w:rsidRDefault="00A4062F" w:rsidP="00BA5598">
            <w:pPr>
              <w:spacing w:after="0"/>
              <w:jc w:val="center"/>
            </w:pPr>
            <w:r w:rsidRPr="003C7C2D">
              <w:t>D</w:t>
            </w:r>
          </w:p>
        </w:tc>
        <w:tc>
          <w:tcPr>
            <w:tcW w:w="1501" w:type="dxa"/>
          </w:tcPr>
          <w:p w:rsidR="00A4062F" w:rsidRPr="003C7C2D" w:rsidRDefault="00A4062F" w:rsidP="00693A5E">
            <w:pPr>
              <w:tabs>
                <w:tab w:val="decimal" w:pos="792"/>
              </w:tabs>
              <w:spacing w:after="0"/>
              <w:jc w:val="right"/>
            </w:pPr>
            <w:r w:rsidRPr="003C7C2D">
              <w:t>768</w:t>
            </w:r>
          </w:p>
        </w:tc>
        <w:tc>
          <w:tcPr>
            <w:tcW w:w="1000" w:type="dxa"/>
          </w:tcPr>
          <w:p w:rsidR="00A4062F" w:rsidRPr="003C7C2D" w:rsidRDefault="00A4062F" w:rsidP="00BA5598">
            <w:pPr>
              <w:spacing w:after="0"/>
            </w:pPr>
            <w:r w:rsidRPr="003C7C2D">
              <w:t>34,438</w:t>
            </w:r>
          </w:p>
        </w:tc>
        <w:tc>
          <w:tcPr>
            <w:tcW w:w="948" w:type="dxa"/>
          </w:tcPr>
          <w:p w:rsidR="00A4062F" w:rsidRPr="003C7C2D" w:rsidRDefault="00A4062F" w:rsidP="00BA5598">
            <w:pPr>
              <w:spacing w:after="0"/>
              <w:jc w:val="center"/>
            </w:pPr>
            <w:r w:rsidRPr="003C7C2D">
              <w:t>48,688</w:t>
            </w:r>
          </w:p>
        </w:tc>
        <w:tc>
          <w:tcPr>
            <w:tcW w:w="1429" w:type="dxa"/>
          </w:tcPr>
          <w:p w:rsidR="00A4062F" w:rsidRPr="003C7C2D" w:rsidRDefault="00A4062F" w:rsidP="00693A5E">
            <w:pPr>
              <w:tabs>
                <w:tab w:val="decimal" w:pos="744"/>
              </w:tabs>
              <w:spacing w:after="0"/>
              <w:jc w:val="right"/>
            </w:pPr>
            <w:r w:rsidRPr="003C7C2D">
              <w:t>268</w:t>
            </w:r>
          </w:p>
        </w:tc>
      </w:tr>
      <w:tr w:rsidR="00A4062F" w:rsidRPr="003C7C2D" w:rsidTr="008A3A65">
        <w:trPr>
          <w:trHeight w:val="286"/>
          <w:jc w:val="center"/>
        </w:trPr>
        <w:tc>
          <w:tcPr>
            <w:tcW w:w="1418" w:type="dxa"/>
          </w:tcPr>
          <w:p w:rsidR="00A4062F" w:rsidRPr="003C7C2D" w:rsidRDefault="00A4062F" w:rsidP="008A3A65">
            <w:pPr>
              <w:spacing w:after="0"/>
            </w:pPr>
            <w:r w:rsidRPr="003C7C2D">
              <w:t>B747-400</w:t>
            </w:r>
          </w:p>
        </w:tc>
        <w:tc>
          <w:tcPr>
            <w:tcW w:w="1573" w:type="dxa"/>
          </w:tcPr>
          <w:p w:rsidR="00A4062F" w:rsidRPr="003C7C2D" w:rsidRDefault="00A4062F" w:rsidP="00693A5E">
            <w:pPr>
              <w:tabs>
                <w:tab w:val="decimal" w:pos="792"/>
              </w:tabs>
              <w:spacing w:after="0"/>
              <w:jc w:val="right"/>
            </w:pPr>
            <w:r w:rsidRPr="003C7C2D">
              <w:t>3,000</w:t>
            </w:r>
          </w:p>
        </w:tc>
        <w:tc>
          <w:tcPr>
            <w:tcW w:w="1089" w:type="dxa"/>
          </w:tcPr>
          <w:p w:rsidR="00A4062F" w:rsidRPr="003C7C2D" w:rsidRDefault="00A4062F" w:rsidP="00BA5598">
            <w:pPr>
              <w:spacing w:after="0"/>
              <w:jc w:val="center"/>
            </w:pPr>
            <w:r w:rsidRPr="003C7C2D">
              <w:t>2D/2D2</w:t>
            </w:r>
          </w:p>
        </w:tc>
        <w:tc>
          <w:tcPr>
            <w:tcW w:w="1501" w:type="dxa"/>
          </w:tcPr>
          <w:p w:rsidR="00A4062F" w:rsidRPr="003C7C2D" w:rsidRDefault="00A4062F" w:rsidP="00693A5E">
            <w:pPr>
              <w:tabs>
                <w:tab w:val="decimal" w:pos="792"/>
              </w:tabs>
              <w:spacing w:after="0"/>
              <w:jc w:val="right"/>
            </w:pPr>
            <w:r w:rsidRPr="003C7C2D">
              <w:t>3,000</w:t>
            </w:r>
          </w:p>
        </w:tc>
        <w:tc>
          <w:tcPr>
            <w:tcW w:w="1000" w:type="dxa"/>
          </w:tcPr>
          <w:p w:rsidR="00A4062F" w:rsidRPr="003C7C2D" w:rsidRDefault="00A4062F" w:rsidP="00BA5598">
            <w:pPr>
              <w:spacing w:after="0"/>
            </w:pPr>
            <w:r w:rsidRPr="003C7C2D">
              <w:t>48,688</w:t>
            </w:r>
          </w:p>
        </w:tc>
        <w:tc>
          <w:tcPr>
            <w:tcW w:w="948" w:type="dxa"/>
          </w:tcPr>
          <w:p w:rsidR="00A4062F" w:rsidRPr="003C7C2D" w:rsidRDefault="00A4062F" w:rsidP="00BA5598">
            <w:pPr>
              <w:spacing w:after="0"/>
              <w:jc w:val="center"/>
            </w:pPr>
            <w:r w:rsidRPr="003C7C2D">
              <w:t>48,688</w:t>
            </w:r>
          </w:p>
        </w:tc>
        <w:tc>
          <w:tcPr>
            <w:tcW w:w="1429" w:type="dxa"/>
          </w:tcPr>
          <w:p w:rsidR="00A4062F" w:rsidRPr="003C7C2D" w:rsidRDefault="00A4062F" w:rsidP="00693A5E">
            <w:pPr>
              <w:tabs>
                <w:tab w:val="decimal" w:pos="744"/>
              </w:tabs>
              <w:spacing w:after="0"/>
              <w:jc w:val="right"/>
            </w:pPr>
            <w:r w:rsidRPr="003C7C2D">
              <w:t>3,000</w:t>
            </w:r>
          </w:p>
        </w:tc>
      </w:tr>
      <w:tr w:rsidR="00A4062F" w:rsidRPr="003C7C2D" w:rsidTr="008A3A65">
        <w:trPr>
          <w:trHeight w:val="299"/>
          <w:jc w:val="center"/>
        </w:trPr>
        <w:tc>
          <w:tcPr>
            <w:tcW w:w="1418" w:type="dxa"/>
          </w:tcPr>
          <w:p w:rsidR="00A4062F" w:rsidRPr="003C7C2D" w:rsidRDefault="00A4062F" w:rsidP="008A3A65">
            <w:pPr>
              <w:spacing w:after="0"/>
            </w:pPr>
            <w:r w:rsidRPr="003C7C2D">
              <w:t>B767-200ER</w:t>
            </w:r>
          </w:p>
        </w:tc>
        <w:tc>
          <w:tcPr>
            <w:tcW w:w="1573" w:type="dxa"/>
          </w:tcPr>
          <w:p w:rsidR="00A4062F" w:rsidRPr="003C7C2D" w:rsidRDefault="00A4062F" w:rsidP="00693A5E">
            <w:pPr>
              <w:tabs>
                <w:tab w:val="decimal" w:pos="792"/>
              </w:tabs>
              <w:spacing w:after="0"/>
              <w:jc w:val="right"/>
            </w:pPr>
            <w:r w:rsidRPr="003C7C2D">
              <w:t>2,000</w:t>
            </w:r>
          </w:p>
        </w:tc>
        <w:tc>
          <w:tcPr>
            <w:tcW w:w="1089" w:type="dxa"/>
          </w:tcPr>
          <w:p w:rsidR="00A4062F" w:rsidRPr="003C7C2D" w:rsidRDefault="00A4062F" w:rsidP="00BA5598">
            <w:pPr>
              <w:spacing w:after="0"/>
              <w:jc w:val="center"/>
            </w:pPr>
            <w:r w:rsidRPr="003C7C2D">
              <w:t>2D</w:t>
            </w:r>
          </w:p>
        </w:tc>
        <w:tc>
          <w:tcPr>
            <w:tcW w:w="1501" w:type="dxa"/>
          </w:tcPr>
          <w:p w:rsidR="00A4062F" w:rsidRPr="003C7C2D" w:rsidRDefault="00A4062F" w:rsidP="00693A5E">
            <w:pPr>
              <w:tabs>
                <w:tab w:val="decimal" w:pos="792"/>
              </w:tabs>
              <w:spacing w:after="0"/>
              <w:jc w:val="right"/>
            </w:pPr>
            <w:r w:rsidRPr="003C7C2D">
              <w:t>2,000</w:t>
            </w:r>
          </w:p>
        </w:tc>
        <w:tc>
          <w:tcPr>
            <w:tcW w:w="1000" w:type="dxa"/>
          </w:tcPr>
          <w:p w:rsidR="00A4062F" w:rsidRPr="003C7C2D" w:rsidRDefault="00A4062F" w:rsidP="00BA5598">
            <w:pPr>
              <w:spacing w:after="0"/>
            </w:pPr>
            <w:r w:rsidRPr="003C7C2D">
              <w:t>43,938</w:t>
            </w:r>
          </w:p>
        </w:tc>
        <w:tc>
          <w:tcPr>
            <w:tcW w:w="948" w:type="dxa"/>
          </w:tcPr>
          <w:p w:rsidR="00A4062F" w:rsidRPr="003C7C2D" w:rsidRDefault="00A4062F" w:rsidP="00BA5598">
            <w:pPr>
              <w:spacing w:after="0"/>
              <w:jc w:val="center"/>
            </w:pPr>
            <w:r w:rsidRPr="003C7C2D">
              <w:t>48,688</w:t>
            </w:r>
          </w:p>
        </w:tc>
        <w:tc>
          <w:tcPr>
            <w:tcW w:w="1429" w:type="dxa"/>
          </w:tcPr>
          <w:p w:rsidR="00A4062F" w:rsidRPr="003C7C2D" w:rsidRDefault="00A4062F" w:rsidP="00693A5E">
            <w:pPr>
              <w:tabs>
                <w:tab w:val="decimal" w:pos="744"/>
              </w:tabs>
              <w:spacing w:after="0"/>
              <w:jc w:val="right"/>
            </w:pPr>
            <w:r w:rsidRPr="003C7C2D">
              <w:t>1,368</w:t>
            </w:r>
          </w:p>
        </w:tc>
      </w:tr>
      <w:tr w:rsidR="00A4062F" w:rsidRPr="003C7C2D" w:rsidTr="008A3A65">
        <w:trPr>
          <w:trHeight w:val="286"/>
          <w:jc w:val="center"/>
        </w:trPr>
        <w:tc>
          <w:tcPr>
            <w:tcW w:w="1418" w:type="dxa"/>
          </w:tcPr>
          <w:p w:rsidR="00A4062F" w:rsidRPr="003C7C2D" w:rsidRDefault="00A4062F" w:rsidP="008A3A65">
            <w:pPr>
              <w:spacing w:after="0"/>
            </w:pPr>
            <w:r w:rsidRPr="003C7C2D">
              <w:t>DC8-63</w:t>
            </w:r>
          </w:p>
        </w:tc>
        <w:tc>
          <w:tcPr>
            <w:tcW w:w="1573" w:type="dxa"/>
          </w:tcPr>
          <w:p w:rsidR="00A4062F" w:rsidRPr="003C7C2D" w:rsidRDefault="00A4062F" w:rsidP="00693A5E">
            <w:pPr>
              <w:tabs>
                <w:tab w:val="decimal" w:pos="792"/>
              </w:tabs>
              <w:spacing w:after="0"/>
              <w:jc w:val="right"/>
            </w:pPr>
            <w:r w:rsidRPr="003C7C2D">
              <w:t>800</w:t>
            </w:r>
          </w:p>
        </w:tc>
        <w:tc>
          <w:tcPr>
            <w:tcW w:w="1089" w:type="dxa"/>
          </w:tcPr>
          <w:p w:rsidR="00A4062F" w:rsidRPr="003C7C2D" w:rsidRDefault="00A4062F" w:rsidP="00BA5598">
            <w:pPr>
              <w:spacing w:after="0"/>
              <w:jc w:val="center"/>
            </w:pPr>
            <w:r w:rsidRPr="003C7C2D">
              <w:t>2D</w:t>
            </w:r>
          </w:p>
        </w:tc>
        <w:tc>
          <w:tcPr>
            <w:tcW w:w="1501" w:type="dxa"/>
          </w:tcPr>
          <w:p w:rsidR="00A4062F" w:rsidRPr="003C7C2D" w:rsidRDefault="00A4062F" w:rsidP="00693A5E">
            <w:pPr>
              <w:tabs>
                <w:tab w:val="decimal" w:pos="792"/>
              </w:tabs>
              <w:spacing w:after="0"/>
              <w:jc w:val="right"/>
            </w:pPr>
            <w:r w:rsidRPr="003C7C2D">
              <w:t>800</w:t>
            </w:r>
          </w:p>
        </w:tc>
        <w:tc>
          <w:tcPr>
            <w:tcW w:w="1000" w:type="dxa"/>
          </w:tcPr>
          <w:p w:rsidR="00A4062F" w:rsidRPr="003C7C2D" w:rsidRDefault="00A4062F" w:rsidP="00BA5598">
            <w:pPr>
              <w:spacing w:after="0"/>
            </w:pPr>
            <w:r w:rsidRPr="003C7C2D">
              <w:t>39,188</w:t>
            </w:r>
          </w:p>
        </w:tc>
        <w:tc>
          <w:tcPr>
            <w:tcW w:w="948" w:type="dxa"/>
          </w:tcPr>
          <w:p w:rsidR="00A4062F" w:rsidRPr="003C7C2D" w:rsidRDefault="00A4062F" w:rsidP="00BA5598">
            <w:pPr>
              <w:spacing w:after="0"/>
              <w:jc w:val="center"/>
            </w:pPr>
            <w:r w:rsidRPr="003C7C2D">
              <w:t>48,688</w:t>
            </w:r>
          </w:p>
        </w:tc>
        <w:tc>
          <w:tcPr>
            <w:tcW w:w="1429" w:type="dxa"/>
          </w:tcPr>
          <w:p w:rsidR="00A4062F" w:rsidRPr="003C7C2D" w:rsidRDefault="00A4062F" w:rsidP="00693A5E">
            <w:pPr>
              <w:tabs>
                <w:tab w:val="decimal" w:pos="744"/>
              </w:tabs>
              <w:spacing w:after="0"/>
              <w:jc w:val="right"/>
            </w:pPr>
            <w:r w:rsidRPr="003C7C2D">
              <w:t>403</w:t>
            </w:r>
          </w:p>
        </w:tc>
      </w:tr>
      <w:tr w:rsidR="00A4062F" w:rsidRPr="003C7C2D" w:rsidTr="008A3A65">
        <w:trPr>
          <w:trHeight w:val="286"/>
          <w:jc w:val="center"/>
        </w:trPr>
        <w:tc>
          <w:tcPr>
            <w:tcW w:w="1418" w:type="dxa"/>
          </w:tcPr>
          <w:p w:rsidR="00A4062F" w:rsidRPr="003C7C2D" w:rsidRDefault="00A4062F" w:rsidP="008A3A65">
            <w:pPr>
              <w:spacing w:after="0"/>
            </w:pPr>
            <w:r w:rsidRPr="003C7C2D">
              <w:t>A300-B4</w:t>
            </w:r>
          </w:p>
        </w:tc>
        <w:tc>
          <w:tcPr>
            <w:tcW w:w="1573" w:type="dxa"/>
          </w:tcPr>
          <w:p w:rsidR="00A4062F" w:rsidRPr="003C7C2D" w:rsidRDefault="00A4062F" w:rsidP="00693A5E">
            <w:pPr>
              <w:tabs>
                <w:tab w:val="decimal" w:pos="792"/>
              </w:tabs>
              <w:spacing w:after="0"/>
              <w:jc w:val="right"/>
            </w:pPr>
            <w:r w:rsidRPr="003C7C2D">
              <w:t>1,500</w:t>
            </w:r>
          </w:p>
        </w:tc>
        <w:tc>
          <w:tcPr>
            <w:tcW w:w="1089" w:type="dxa"/>
          </w:tcPr>
          <w:p w:rsidR="00A4062F" w:rsidRPr="003C7C2D" w:rsidRDefault="00A4062F" w:rsidP="00BA5598">
            <w:pPr>
              <w:spacing w:after="0"/>
              <w:jc w:val="center"/>
            </w:pPr>
            <w:r w:rsidRPr="003C7C2D">
              <w:t>2D</w:t>
            </w:r>
          </w:p>
        </w:tc>
        <w:tc>
          <w:tcPr>
            <w:tcW w:w="1501" w:type="dxa"/>
          </w:tcPr>
          <w:p w:rsidR="00A4062F" w:rsidRPr="003C7C2D" w:rsidRDefault="00A4062F" w:rsidP="00693A5E">
            <w:pPr>
              <w:tabs>
                <w:tab w:val="decimal" w:pos="792"/>
              </w:tabs>
              <w:spacing w:after="0"/>
              <w:jc w:val="right"/>
            </w:pPr>
            <w:r w:rsidRPr="003C7C2D">
              <w:t>1,500</w:t>
            </w:r>
          </w:p>
        </w:tc>
        <w:tc>
          <w:tcPr>
            <w:tcW w:w="1000" w:type="dxa"/>
          </w:tcPr>
          <w:p w:rsidR="00A4062F" w:rsidRPr="003C7C2D" w:rsidRDefault="00A4062F" w:rsidP="00BA5598">
            <w:pPr>
              <w:spacing w:after="0"/>
            </w:pPr>
            <w:r w:rsidRPr="003C7C2D">
              <w:t>43,938</w:t>
            </w:r>
          </w:p>
        </w:tc>
        <w:tc>
          <w:tcPr>
            <w:tcW w:w="948" w:type="dxa"/>
          </w:tcPr>
          <w:p w:rsidR="00A4062F" w:rsidRPr="003C7C2D" w:rsidRDefault="00A4062F" w:rsidP="00BA5598">
            <w:pPr>
              <w:spacing w:after="0"/>
              <w:jc w:val="center"/>
            </w:pPr>
            <w:r w:rsidRPr="003C7C2D">
              <w:t>48,688</w:t>
            </w:r>
          </w:p>
        </w:tc>
        <w:tc>
          <w:tcPr>
            <w:tcW w:w="1429" w:type="dxa"/>
          </w:tcPr>
          <w:p w:rsidR="00A4062F" w:rsidRPr="003C7C2D" w:rsidRDefault="00A4062F" w:rsidP="00693A5E">
            <w:pPr>
              <w:tabs>
                <w:tab w:val="decimal" w:pos="744"/>
              </w:tabs>
              <w:spacing w:after="0"/>
              <w:jc w:val="right"/>
            </w:pPr>
            <w:r w:rsidRPr="003C7C2D">
              <w:t>1,041</w:t>
            </w:r>
          </w:p>
        </w:tc>
      </w:tr>
      <w:tr w:rsidR="00A4062F" w:rsidRPr="003C7C2D" w:rsidTr="008A3A65">
        <w:trPr>
          <w:trHeight w:val="299"/>
          <w:jc w:val="center"/>
        </w:trPr>
        <w:tc>
          <w:tcPr>
            <w:tcW w:w="1418" w:type="dxa"/>
            <w:tcBorders>
              <w:bottom w:val="single" w:sz="4" w:space="0" w:color="auto"/>
            </w:tcBorders>
          </w:tcPr>
          <w:p w:rsidR="00A4062F" w:rsidRPr="003C7C2D" w:rsidRDefault="00A4062F" w:rsidP="008A3A65">
            <w:pPr>
              <w:spacing w:after="0"/>
            </w:pPr>
            <w:r w:rsidRPr="003C7C2D">
              <w:t>B777-200</w:t>
            </w:r>
          </w:p>
        </w:tc>
        <w:tc>
          <w:tcPr>
            <w:tcW w:w="1573" w:type="dxa"/>
            <w:tcBorders>
              <w:bottom w:val="double" w:sz="4" w:space="0" w:color="auto"/>
            </w:tcBorders>
          </w:tcPr>
          <w:p w:rsidR="00A4062F" w:rsidRPr="003C7C2D" w:rsidRDefault="00A4062F" w:rsidP="00693A5E">
            <w:pPr>
              <w:tabs>
                <w:tab w:val="decimal" w:pos="792"/>
              </w:tabs>
              <w:spacing w:after="0"/>
              <w:jc w:val="right"/>
            </w:pPr>
            <w:r w:rsidRPr="003C7C2D">
              <w:t>300</w:t>
            </w:r>
          </w:p>
        </w:tc>
        <w:tc>
          <w:tcPr>
            <w:tcW w:w="1089" w:type="dxa"/>
            <w:tcBorders>
              <w:bottom w:val="single" w:sz="4" w:space="0" w:color="auto"/>
            </w:tcBorders>
          </w:tcPr>
          <w:p w:rsidR="00A4062F" w:rsidRPr="003C7C2D" w:rsidRDefault="00A4062F" w:rsidP="00BA5598">
            <w:pPr>
              <w:spacing w:after="0"/>
              <w:jc w:val="center"/>
            </w:pPr>
            <w:r w:rsidRPr="003C7C2D">
              <w:t>3D</w:t>
            </w:r>
          </w:p>
        </w:tc>
        <w:tc>
          <w:tcPr>
            <w:tcW w:w="1501" w:type="dxa"/>
            <w:tcBorders>
              <w:bottom w:val="single" w:sz="4" w:space="0" w:color="auto"/>
            </w:tcBorders>
          </w:tcPr>
          <w:p w:rsidR="00A4062F" w:rsidRPr="003C7C2D" w:rsidRDefault="00A4062F" w:rsidP="00693A5E">
            <w:pPr>
              <w:tabs>
                <w:tab w:val="decimal" w:pos="792"/>
              </w:tabs>
              <w:spacing w:after="0"/>
              <w:jc w:val="right"/>
            </w:pPr>
            <w:r w:rsidRPr="003C7C2D">
              <w:t>468</w:t>
            </w:r>
          </w:p>
        </w:tc>
        <w:tc>
          <w:tcPr>
            <w:tcW w:w="1000" w:type="dxa"/>
            <w:tcBorders>
              <w:bottom w:val="single" w:sz="4" w:space="0" w:color="auto"/>
            </w:tcBorders>
          </w:tcPr>
          <w:p w:rsidR="00A4062F" w:rsidRPr="003C7C2D" w:rsidRDefault="00A4062F" w:rsidP="00BA5598">
            <w:pPr>
              <w:spacing w:after="0"/>
            </w:pPr>
            <w:r w:rsidRPr="003C7C2D">
              <w:t>47,500</w:t>
            </w:r>
          </w:p>
        </w:tc>
        <w:tc>
          <w:tcPr>
            <w:tcW w:w="948" w:type="dxa"/>
            <w:tcBorders>
              <w:bottom w:val="single" w:sz="4" w:space="0" w:color="auto"/>
            </w:tcBorders>
          </w:tcPr>
          <w:p w:rsidR="00A4062F" w:rsidRPr="003C7C2D" w:rsidRDefault="00A4062F" w:rsidP="00BA5598">
            <w:pPr>
              <w:spacing w:after="0"/>
              <w:jc w:val="center"/>
            </w:pPr>
            <w:r w:rsidRPr="003C7C2D">
              <w:t>48,688</w:t>
            </w:r>
          </w:p>
        </w:tc>
        <w:tc>
          <w:tcPr>
            <w:tcW w:w="1429" w:type="dxa"/>
            <w:tcBorders>
              <w:bottom w:val="double" w:sz="4" w:space="0" w:color="auto"/>
            </w:tcBorders>
          </w:tcPr>
          <w:p w:rsidR="00A4062F" w:rsidRPr="003C7C2D" w:rsidRDefault="00A4062F" w:rsidP="00693A5E">
            <w:pPr>
              <w:tabs>
                <w:tab w:val="decimal" w:pos="744"/>
              </w:tabs>
              <w:spacing w:after="0"/>
              <w:jc w:val="right"/>
            </w:pPr>
            <w:r w:rsidRPr="003C7C2D">
              <w:t>434</w:t>
            </w:r>
          </w:p>
        </w:tc>
      </w:tr>
      <w:tr w:rsidR="00A4062F" w:rsidRPr="003C7C2D" w:rsidTr="008A3A65">
        <w:trPr>
          <w:trHeight w:val="286"/>
          <w:jc w:val="center"/>
        </w:trPr>
        <w:tc>
          <w:tcPr>
            <w:tcW w:w="1418" w:type="dxa"/>
            <w:tcBorders>
              <w:top w:val="single" w:sz="4" w:space="0" w:color="auto"/>
            </w:tcBorders>
          </w:tcPr>
          <w:p w:rsidR="00A4062F" w:rsidRPr="003C7C2D" w:rsidRDefault="00A4062F" w:rsidP="00BA5598">
            <w:pPr>
              <w:spacing w:after="0"/>
            </w:pPr>
          </w:p>
        </w:tc>
        <w:tc>
          <w:tcPr>
            <w:tcW w:w="1573" w:type="dxa"/>
            <w:tcBorders>
              <w:top w:val="double" w:sz="4" w:space="0" w:color="auto"/>
            </w:tcBorders>
          </w:tcPr>
          <w:p w:rsidR="00A4062F" w:rsidRPr="003C7C2D" w:rsidRDefault="00A4062F" w:rsidP="00BA5598">
            <w:pPr>
              <w:tabs>
                <w:tab w:val="decimal" w:pos="792"/>
              </w:tabs>
              <w:spacing w:after="0"/>
            </w:pPr>
            <w:r w:rsidRPr="003C7C2D">
              <w:t>15,200</w:t>
            </w:r>
          </w:p>
        </w:tc>
        <w:tc>
          <w:tcPr>
            <w:tcW w:w="1089" w:type="dxa"/>
            <w:tcBorders>
              <w:top w:val="single" w:sz="4" w:space="0" w:color="auto"/>
            </w:tcBorders>
          </w:tcPr>
          <w:p w:rsidR="00A4062F" w:rsidRPr="003C7C2D" w:rsidRDefault="00A4062F" w:rsidP="00BA5598">
            <w:pPr>
              <w:spacing w:after="0"/>
            </w:pPr>
          </w:p>
        </w:tc>
        <w:tc>
          <w:tcPr>
            <w:tcW w:w="1501" w:type="dxa"/>
            <w:tcBorders>
              <w:top w:val="single" w:sz="4" w:space="0" w:color="auto"/>
            </w:tcBorders>
          </w:tcPr>
          <w:p w:rsidR="00A4062F" w:rsidRPr="003C7C2D" w:rsidRDefault="00A4062F" w:rsidP="00BA5598">
            <w:pPr>
              <w:spacing w:after="0"/>
            </w:pPr>
          </w:p>
        </w:tc>
        <w:tc>
          <w:tcPr>
            <w:tcW w:w="1000" w:type="dxa"/>
            <w:tcBorders>
              <w:top w:val="single" w:sz="4" w:space="0" w:color="auto"/>
            </w:tcBorders>
          </w:tcPr>
          <w:p w:rsidR="00A4062F" w:rsidRPr="003C7C2D" w:rsidRDefault="00A4062F" w:rsidP="00BA5598">
            <w:pPr>
              <w:spacing w:after="0"/>
            </w:pPr>
          </w:p>
        </w:tc>
        <w:tc>
          <w:tcPr>
            <w:tcW w:w="948" w:type="dxa"/>
            <w:tcBorders>
              <w:top w:val="single" w:sz="4" w:space="0" w:color="auto"/>
            </w:tcBorders>
          </w:tcPr>
          <w:p w:rsidR="00A4062F" w:rsidRPr="003C7C2D" w:rsidRDefault="00A4062F" w:rsidP="00BA5598">
            <w:pPr>
              <w:spacing w:after="0"/>
            </w:pPr>
          </w:p>
        </w:tc>
        <w:tc>
          <w:tcPr>
            <w:tcW w:w="1429" w:type="dxa"/>
            <w:tcBorders>
              <w:top w:val="double" w:sz="4" w:space="0" w:color="auto"/>
            </w:tcBorders>
          </w:tcPr>
          <w:p w:rsidR="00A4062F" w:rsidRPr="003C7C2D" w:rsidRDefault="00A4062F" w:rsidP="00BA5598">
            <w:pPr>
              <w:tabs>
                <w:tab w:val="decimal" w:pos="744"/>
              </w:tabs>
              <w:spacing w:after="0"/>
            </w:pPr>
            <w:r w:rsidRPr="003C7C2D">
              <w:t>7,424</w:t>
            </w:r>
          </w:p>
        </w:tc>
      </w:tr>
    </w:tbl>
    <w:p w:rsidR="00A4062F" w:rsidRPr="003C7C2D" w:rsidRDefault="00A4062F" w:rsidP="008C2505">
      <w:pPr>
        <w:spacing w:after="0"/>
        <w:jc w:val="both"/>
      </w:pPr>
    </w:p>
    <w:p w:rsidR="00A4062F" w:rsidRPr="003C7C2D" w:rsidRDefault="00A4062F" w:rsidP="00693A5E">
      <w:pPr>
        <w:spacing w:after="0"/>
        <w:jc w:val="both"/>
      </w:pPr>
      <w:r w:rsidRPr="003C7C2D">
        <w:t>Todas las salidas en el tráfico deben ser convertidas a las equivalentes del B747-400 como se muestra en la Tabla 2-7.  Observe que este cuadro es idéntico al A2-4 para los ejemplos de pavimentos flexibles.</w:t>
      </w:r>
    </w:p>
    <w:p w:rsidR="00A4062F" w:rsidRPr="003C7C2D" w:rsidRDefault="00A4062F" w:rsidP="008C2505">
      <w:pPr>
        <w:spacing w:after="0"/>
        <w:jc w:val="both"/>
      </w:pPr>
    </w:p>
    <w:p w:rsidR="00A4062F" w:rsidRPr="003C7C2D" w:rsidRDefault="00A4062F" w:rsidP="00693A5E">
      <w:pPr>
        <w:spacing w:after="0"/>
        <w:jc w:val="both"/>
      </w:pPr>
      <w:r w:rsidRPr="003C7C2D">
        <w:t>Antes de poder determinar el peso bruto máximo permisible de la aeronave crítica con la aplicación COMFAA el tráfico previsto reportado de salidas anuales deberá convertirse a Interacciones totales (Interacciones de por vida).  Como se indicó anteriormente, como en general se obtiene combustible en el aeropuerto y hay calle de rodaje paralela deberían utilizarse las siguientes relaciones:</w:t>
      </w:r>
    </w:p>
    <w:p w:rsidR="00A4062F" w:rsidRPr="003C7C2D" w:rsidRDefault="00A4062F" w:rsidP="008C2505">
      <w:pPr>
        <w:spacing w:after="0"/>
        <w:jc w:val="both"/>
      </w:pPr>
    </w:p>
    <w:p w:rsidR="00A4062F" w:rsidRPr="003C7C2D" w:rsidRDefault="00A4062F" w:rsidP="008C2505">
      <w:pPr>
        <w:spacing w:after="0"/>
        <w:jc w:val="both"/>
        <w:rPr>
          <w:b/>
        </w:rPr>
      </w:pPr>
      <w:r w:rsidRPr="003C7C2D">
        <w:rPr>
          <w:b/>
        </w:rPr>
        <w:t>P/TC=1</w:t>
      </w:r>
    </w:p>
    <w:p w:rsidR="00A4062F" w:rsidRPr="003C7C2D" w:rsidRDefault="00A4062F" w:rsidP="008C2505">
      <w:pPr>
        <w:spacing w:after="0"/>
        <w:jc w:val="both"/>
        <w:rPr>
          <w:b/>
        </w:rPr>
      </w:pPr>
      <w:r w:rsidRPr="003C7C2D">
        <w:rPr>
          <w:b/>
        </w:rPr>
        <w:t>P/C= 3,46</w:t>
      </w:r>
    </w:p>
    <w:p w:rsidR="00A4062F" w:rsidRPr="003C7C2D" w:rsidRDefault="00A4062F" w:rsidP="008C2505">
      <w:pPr>
        <w:spacing w:after="0"/>
        <w:jc w:val="both"/>
        <w:rPr>
          <w:b/>
        </w:rPr>
      </w:pPr>
      <w:r w:rsidRPr="003C7C2D">
        <w:rPr>
          <w:b/>
        </w:rPr>
        <w:t>TC/C= 3,46</w:t>
      </w:r>
    </w:p>
    <w:p w:rsidR="00A4062F" w:rsidRPr="003C7C2D" w:rsidRDefault="00A4062F" w:rsidP="008C2505">
      <w:pPr>
        <w:spacing w:after="0"/>
        <w:jc w:val="both"/>
      </w:pPr>
      <w:r w:rsidRPr="003C7C2D">
        <w:t>Interacciones totales =</w:t>
      </w:r>
      <w:r w:rsidRPr="003C7C2D">
        <w:rPr>
          <w:b/>
        </w:rPr>
        <w:t xml:space="preserve"> 7,424 * 20 </w:t>
      </w:r>
      <w:r w:rsidRPr="003C7C2D">
        <w:t xml:space="preserve">años ÷ </w:t>
      </w:r>
      <w:r w:rsidRPr="003C7C2D">
        <w:rPr>
          <w:b/>
        </w:rPr>
        <w:t>3,46 = 42,913</w:t>
      </w:r>
    </w:p>
    <w:p w:rsidR="00A4062F" w:rsidRPr="003C7C2D" w:rsidRDefault="00A4062F" w:rsidP="008C2505">
      <w:pPr>
        <w:spacing w:after="0"/>
        <w:jc w:val="both"/>
      </w:pPr>
    </w:p>
    <w:p w:rsidR="00A4062F" w:rsidRPr="003C7C2D" w:rsidRDefault="00A4062F" w:rsidP="008C2505">
      <w:pPr>
        <w:spacing w:after="0"/>
        <w:jc w:val="both"/>
      </w:pPr>
      <w:r w:rsidRPr="003C7C2D">
        <w:t>Los datos de entrada para la aplicación COMFAA (en modo de diseño de pavimento) son:</w:t>
      </w:r>
    </w:p>
    <w:p w:rsidR="00A4062F" w:rsidRPr="003C7C2D" w:rsidRDefault="00A4062F" w:rsidP="008C2505">
      <w:pPr>
        <w:spacing w:after="0"/>
        <w:jc w:val="both"/>
      </w:pPr>
    </w:p>
    <w:p w:rsidR="00A4062F" w:rsidRPr="003C7C2D" w:rsidRDefault="00A4062F" w:rsidP="00C3139C">
      <w:pPr>
        <w:tabs>
          <w:tab w:val="left" w:pos="720"/>
          <w:tab w:val="left" w:pos="4320"/>
        </w:tabs>
        <w:spacing w:after="0"/>
      </w:pPr>
      <w:r w:rsidRPr="003C7C2D">
        <w:tab/>
        <w:t xml:space="preserve">Aeronave Crítica  </w:t>
      </w:r>
      <w:r w:rsidRPr="003C7C2D">
        <w:tab/>
      </w:r>
      <w:r w:rsidRPr="003C7C2D">
        <w:tab/>
        <w:t>B747-400</w:t>
      </w:r>
    </w:p>
    <w:p w:rsidR="00A4062F" w:rsidRPr="003C7C2D" w:rsidRDefault="00A4062F" w:rsidP="00C3139C">
      <w:pPr>
        <w:tabs>
          <w:tab w:val="left" w:pos="720"/>
          <w:tab w:val="left" w:pos="4320"/>
        </w:tabs>
        <w:spacing w:after="0"/>
      </w:pPr>
      <w:r w:rsidRPr="003C7C2D">
        <w:tab/>
        <w:t>Interacciones</w:t>
      </w:r>
      <w:r w:rsidRPr="003C7C2D">
        <w:tab/>
      </w:r>
      <w:r w:rsidRPr="003C7C2D">
        <w:tab/>
        <w:t>42,913</w:t>
      </w:r>
    </w:p>
    <w:p w:rsidR="00A4062F" w:rsidRPr="003C7C2D" w:rsidRDefault="00A4062F" w:rsidP="00C3139C">
      <w:pPr>
        <w:tabs>
          <w:tab w:val="left" w:pos="720"/>
          <w:tab w:val="left" w:pos="4320"/>
        </w:tabs>
        <w:spacing w:after="0"/>
      </w:pPr>
      <w:r w:rsidRPr="003C7C2D">
        <w:tab/>
        <w:t>Porcentaje de peso en tren principal</w:t>
      </w:r>
      <w:r w:rsidRPr="003C7C2D">
        <w:tab/>
        <w:t>95.0 %</w:t>
      </w:r>
    </w:p>
    <w:p w:rsidR="00A4062F" w:rsidRPr="003C7C2D" w:rsidRDefault="00A4062F" w:rsidP="00C3139C">
      <w:pPr>
        <w:tabs>
          <w:tab w:val="left" w:pos="720"/>
          <w:tab w:val="left" w:pos="4320"/>
        </w:tabs>
        <w:spacing w:after="0"/>
        <w:ind w:left="5040" w:hanging="5040"/>
      </w:pPr>
      <w:r w:rsidRPr="003C7C2D">
        <w:tab/>
        <w:t>Presión de inflado de llantas</w:t>
      </w:r>
      <w:r w:rsidRPr="003C7C2D">
        <w:tab/>
      </w:r>
      <w:r w:rsidRPr="003C7C2D">
        <w:tab/>
        <w:t>200 psi (código X) área de contacto de llantas 260.4 sq. in.</w:t>
      </w:r>
    </w:p>
    <w:p w:rsidR="00A4062F" w:rsidRPr="003C7C2D" w:rsidRDefault="00A4062F" w:rsidP="00C3139C">
      <w:pPr>
        <w:tabs>
          <w:tab w:val="left" w:pos="720"/>
          <w:tab w:val="left" w:pos="4320"/>
        </w:tabs>
        <w:spacing w:after="0"/>
      </w:pPr>
      <w:r w:rsidRPr="003C7C2D">
        <w:tab/>
        <w:t>Espesor de la losa</w:t>
      </w:r>
      <w:r w:rsidRPr="003C7C2D">
        <w:tab/>
      </w:r>
      <w:r w:rsidRPr="003C7C2D">
        <w:tab/>
        <w:t>14. pulgadas</w:t>
      </w:r>
    </w:p>
    <w:p w:rsidR="00A4062F" w:rsidRPr="003C7C2D" w:rsidRDefault="00A4062F" w:rsidP="00C3139C">
      <w:pPr>
        <w:tabs>
          <w:tab w:val="left" w:pos="720"/>
          <w:tab w:val="left" w:pos="4320"/>
        </w:tabs>
        <w:spacing w:after="0"/>
      </w:pPr>
      <w:r w:rsidRPr="003C7C2D">
        <w:tab/>
        <w:t xml:space="preserve">Resistencia a la flexión de la losa  </w:t>
      </w:r>
      <w:r w:rsidRPr="003C7C2D">
        <w:tab/>
      </w:r>
      <w:r w:rsidRPr="003C7C2D">
        <w:tab/>
        <w:t>700 psi</w:t>
      </w:r>
    </w:p>
    <w:p w:rsidR="00A4062F" w:rsidRPr="003C7C2D" w:rsidRDefault="00A4062F" w:rsidP="00C3139C">
      <w:pPr>
        <w:tabs>
          <w:tab w:val="left" w:pos="720"/>
          <w:tab w:val="left" w:pos="4320"/>
        </w:tabs>
        <w:spacing w:after="0"/>
        <w:rPr>
          <w:lang w:val="pt-BR"/>
        </w:rPr>
      </w:pPr>
      <w:r w:rsidRPr="003C7C2D">
        <w:tab/>
      </w:r>
      <w:r w:rsidRPr="003C7C2D">
        <w:rPr>
          <w:lang w:val="pt-BR"/>
        </w:rPr>
        <w:t xml:space="preserve">Valor k </w:t>
      </w:r>
      <w:r w:rsidRPr="003C7C2D">
        <w:rPr>
          <w:lang w:val="es-ES"/>
        </w:rPr>
        <w:t>efectivo</w:t>
      </w:r>
      <w:r w:rsidRPr="003C7C2D">
        <w:rPr>
          <w:lang w:val="pt-BR"/>
        </w:rPr>
        <w:t xml:space="preserve"> de subrasante</w:t>
      </w:r>
      <w:r w:rsidRPr="003C7C2D">
        <w:rPr>
          <w:lang w:val="pt-BR"/>
        </w:rPr>
        <w:tab/>
      </w:r>
      <w:r w:rsidRPr="003C7C2D">
        <w:rPr>
          <w:lang w:val="pt-BR"/>
        </w:rPr>
        <w:tab/>
        <w:t>200 pci(código C)</w:t>
      </w:r>
    </w:p>
    <w:p w:rsidR="00A4062F" w:rsidRPr="003C7C2D" w:rsidRDefault="00A4062F" w:rsidP="00C3139C">
      <w:pPr>
        <w:tabs>
          <w:tab w:val="left" w:pos="720"/>
          <w:tab w:val="left" w:pos="4320"/>
        </w:tabs>
        <w:spacing w:after="0"/>
        <w:rPr>
          <w:lang w:val="pt-BR"/>
        </w:rPr>
      </w:pPr>
    </w:p>
    <w:p w:rsidR="00A4062F" w:rsidRPr="003C7C2D" w:rsidRDefault="00A4062F" w:rsidP="00693A5E">
      <w:pPr>
        <w:tabs>
          <w:tab w:val="left" w:pos="720"/>
          <w:tab w:val="left" w:pos="4320"/>
        </w:tabs>
        <w:spacing w:after="0"/>
        <w:jc w:val="both"/>
      </w:pPr>
      <w:r w:rsidRPr="003C7C2D">
        <w:t>Para estas condiciones se puede utilizar el COMFAA para iterar una solución ajustando el peso bruto de la aeronave hasta que se obtenga el espesor conocido del pavimento.   En este ejemplo el peso bruto permisible calculado del B747-400 es de 762,000 libras.  Cambiando el COMFAA a modo de ACN e ingresando el peso permisible calculado obtenemos un ACN de 61.3/R/C para el B747-200.  El PCN final recomendado será 61/R/C/W/T.  Como se mencionó antes aunque ninguna aeronave del conjunto excede el código de inflado de llantas X, este código para pavimento rígido es generalmente W.</w:t>
      </w:r>
    </w:p>
    <w:p w:rsidR="00A4062F" w:rsidRPr="003C7C2D" w:rsidRDefault="00A4062F" w:rsidP="00C3139C">
      <w:pPr>
        <w:tabs>
          <w:tab w:val="left" w:pos="720"/>
          <w:tab w:val="left" w:pos="4320"/>
        </w:tabs>
        <w:spacing w:after="0"/>
      </w:pPr>
    </w:p>
    <w:p w:rsidR="00A4062F" w:rsidRPr="003C7C2D" w:rsidRDefault="00A4062F" w:rsidP="00693A5E">
      <w:pPr>
        <w:tabs>
          <w:tab w:val="left" w:pos="720"/>
          <w:tab w:val="left" w:pos="4320"/>
        </w:tabs>
        <w:spacing w:after="0"/>
        <w:jc w:val="both"/>
      </w:pPr>
      <w:r w:rsidRPr="003C7C2D">
        <w:t>Basado en los  ACN de la Tabla A2-5 se puede observar que el  B747-400, el BC8-63, el A300-B4, y el B777-200 deberían restringirse en sus operaciones en esta pista debido a que todos  sus ACN respectivos 68/R/C, 62/R/C, 67/R/C y 77/R/C son mayores que el PCN obtenido de 61/R/C/W/T.  Aparentemente este pavimento no está preparado para recibir el tráfico existente así que deberán restringirse los pesos operacionales o bien aceptar que la vida útil del pavimento será menor que la de diseño.  En el Apéndice 3 se hace un análisis de esta situación y de los requerimientos para hacer los ajustes necesarios.</w:t>
      </w:r>
    </w:p>
    <w:p w:rsidR="00A4062F" w:rsidRPr="003C7C2D" w:rsidRDefault="00A4062F" w:rsidP="00C3139C">
      <w:pPr>
        <w:tabs>
          <w:tab w:val="left" w:pos="720"/>
          <w:tab w:val="left" w:pos="4320"/>
        </w:tabs>
        <w:spacing w:after="0"/>
      </w:pPr>
    </w:p>
    <w:p w:rsidR="00A4062F" w:rsidRPr="003C7C2D" w:rsidRDefault="00A4062F" w:rsidP="00693A5E">
      <w:pPr>
        <w:tabs>
          <w:tab w:val="left" w:pos="720"/>
          <w:tab w:val="left" w:pos="4320"/>
        </w:tabs>
        <w:spacing w:after="0"/>
        <w:jc w:val="both"/>
      </w:pPr>
      <w:r w:rsidRPr="003C7C2D">
        <w:rPr>
          <w:b/>
        </w:rPr>
        <w:tab/>
        <w:t>b.  Ejemplo 2. Pavimento Rígido.</w:t>
      </w:r>
      <w:r w:rsidRPr="003C7C2D">
        <w:t xml:space="preserve">  Este ejemplo tiene los mismos datos que el anterior excepto que el espesor de la losa se ha aumentado a 16 pulgadas.  Los datos de entrada al COMFAA son los siguientes:</w:t>
      </w:r>
    </w:p>
    <w:p w:rsidR="00A4062F" w:rsidRPr="003C7C2D" w:rsidRDefault="00A4062F" w:rsidP="003266D3"/>
    <w:p w:rsidR="00A4062F" w:rsidRPr="003C7C2D" w:rsidRDefault="00A4062F" w:rsidP="00762920">
      <w:pPr>
        <w:tabs>
          <w:tab w:val="left" w:pos="720"/>
          <w:tab w:val="left" w:pos="4320"/>
        </w:tabs>
        <w:spacing w:after="0"/>
        <w:jc w:val="both"/>
      </w:pPr>
      <w:r w:rsidRPr="003C7C2D">
        <w:tab/>
        <w:t xml:space="preserve">Aeronave Crítica  </w:t>
      </w:r>
      <w:r w:rsidRPr="003C7C2D">
        <w:tab/>
      </w:r>
      <w:r w:rsidRPr="003C7C2D">
        <w:tab/>
        <w:t>B747-400</w:t>
      </w:r>
    </w:p>
    <w:p w:rsidR="00A4062F" w:rsidRPr="003C7C2D" w:rsidRDefault="00A4062F" w:rsidP="00762920">
      <w:pPr>
        <w:tabs>
          <w:tab w:val="left" w:pos="720"/>
          <w:tab w:val="left" w:pos="4320"/>
        </w:tabs>
        <w:spacing w:after="0"/>
        <w:jc w:val="both"/>
      </w:pPr>
      <w:r w:rsidRPr="003C7C2D">
        <w:tab/>
        <w:t>Interacciones</w:t>
      </w:r>
      <w:r w:rsidRPr="003C7C2D">
        <w:tab/>
      </w:r>
      <w:r w:rsidRPr="003C7C2D">
        <w:tab/>
        <w:t>42,913</w:t>
      </w:r>
    </w:p>
    <w:p w:rsidR="00A4062F" w:rsidRPr="003C7C2D" w:rsidRDefault="00A4062F" w:rsidP="00762920">
      <w:pPr>
        <w:tabs>
          <w:tab w:val="left" w:pos="720"/>
          <w:tab w:val="left" w:pos="4320"/>
        </w:tabs>
        <w:spacing w:after="0"/>
        <w:jc w:val="both"/>
      </w:pPr>
      <w:r w:rsidRPr="003C7C2D">
        <w:tab/>
        <w:t>Porcentaje de peso en tren principal</w:t>
      </w:r>
      <w:r w:rsidRPr="003C7C2D">
        <w:tab/>
        <w:t>95.0 %</w:t>
      </w:r>
    </w:p>
    <w:p w:rsidR="00A4062F" w:rsidRPr="003C7C2D" w:rsidRDefault="00A4062F" w:rsidP="00762920">
      <w:pPr>
        <w:tabs>
          <w:tab w:val="left" w:pos="720"/>
          <w:tab w:val="left" w:pos="4320"/>
        </w:tabs>
        <w:spacing w:after="0"/>
        <w:ind w:left="5040" w:hanging="5040"/>
        <w:jc w:val="both"/>
      </w:pPr>
      <w:r w:rsidRPr="003C7C2D">
        <w:tab/>
        <w:t>Presión de inflado de llantas</w:t>
      </w:r>
      <w:r w:rsidRPr="003C7C2D">
        <w:tab/>
      </w:r>
      <w:r w:rsidRPr="003C7C2D">
        <w:tab/>
        <w:t>200 psi (código X) área de contacto de llantas 260.4 sq. in.</w:t>
      </w:r>
    </w:p>
    <w:p w:rsidR="00A4062F" w:rsidRPr="003C7C2D" w:rsidRDefault="00A4062F" w:rsidP="00762920">
      <w:pPr>
        <w:tabs>
          <w:tab w:val="left" w:pos="720"/>
          <w:tab w:val="left" w:pos="4320"/>
        </w:tabs>
        <w:spacing w:after="0"/>
        <w:jc w:val="both"/>
      </w:pPr>
      <w:r w:rsidRPr="003C7C2D">
        <w:tab/>
        <w:t>Espesor de la losa</w:t>
      </w:r>
      <w:r w:rsidRPr="003C7C2D">
        <w:tab/>
      </w:r>
      <w:r w:rsidRPr="003C7C2D">
        <w:tab/>
        <w:t>16 pulgadas</w:t>
      </w:r>
    </w:p>
    <w:p w:rsidR="00A4062F" w:rsidRPr="003C7C2D" w:rsidRDefault="00A4062F" w:rsidP="00762920">
      <w:pPr>
        <w:tabs>
          <w:tab w:val="left" w:pos="720"/>
          <w:tab w:val="left" w:pos="4320"/>
        </w:tabs>
        <w:spacing w:after="0"/>
        <w:jc w:val="both"/>
      </w:pPr>
      <w:r w:rsidRPr="003C7C2D">
        <w:tab/>
        <w:t xml:space="preserve">Resistencia a la flexión de la losa  </w:t>
      </w:r>
      <w:r w:rsidRPr="003C7C2D">
        <w:tab/>
      </w:r>
      <w:r w:rsidRPr="003C7C2D">
        <w:tab/>
        <w:t>700 psi</w:t>
      </w:r>
    </w:p>
    <w:p w:rsidR="00A4062F" w:rsidRPr="003C7C2D" w:rsidRDefault="00A4062F" w:rsidP="00762920">
      <w:pPr>
        <w:tabs>
          <w:tab w:val="left" w:pos="720"/>
          <w:tab w:val="left" w:pos="4320"/>
        </w:tabs>
        <w:spacing w:after="0"/>
        <w:jc w:val="both"/>
        <w:rPr>
          <w:lang w:val="pt-BR"/>
        </w:rPr>
      </w:pPr>
      <w:r w:rsidRPr="003C7C2D">
        <w:tab/>
      </w:r>
      <w:r w:rsidRPr="003C7C2D">
        <w:rPr>
          <w:lang w:val="pt-BR"/>
        </w:rPr>
        <w:t xml:space="preserve">Valor k </w:t>
      </w:r>
      <w:r w:rsidRPr="003C7C2D">
        <w:rPr>
          <w:lang w:val="es-ES"/>
        </w:rPr>
        <w:t xml:space="preserve">efectivo </w:t>
      </w:r>
      <w:r w:rsidRPr="003C7C2D">
        <w:rPr>
          <w:lang w:val="pt-BR"/>
        </w:rPr>
        <w:t>de subrasante</w:t>
      </w:r>
      <w:r w:rsidRPr="003C7C2D">
        <w:rPr>
          <w:lang w:val="pt-BR"/>
        </w:rPr>
        <w:tab/>
      </w:r>
      <w:r w:rsidRPr="003C7C2D">
        <w:rPr>
          <w:lang w:val="pt-BR"/>
        </w:rPr>
        <w:tab/>
        <w:t>200 pci(código C)</w:t>
      </w:r>
    </w:p>
    <w:p w:rsidR="00A4062F" w:rsidRPr="003C7C2D" w:rsidRDefault="00A4062F" w:rsidP="003266D3">
      <w:pPr>
        <w:tabs>
          <w:tab w:val="left" w:pos="720"/>
          <w:tab w:val="left" w:pos="4320"/>
        </w:tabs>
        <w:spacing w:after="0"/>
        <w:rPr>
          <w:lang w:val="pt-BR"/>
        </w:rPr>
      </w:pPr>
    </w:p>
    <w:p w:rsidR="00A4062F" w:rsidRPr="003C7C2D" w:rsidRDefault="00A4062F" w:rsidP="003266D3">
      <w:pPr>
        <w:tabs>
          <w:tab w:val="left" w:pos="720"/>
          <w:tab w:val="left" w:pos="4320"/>
        </w:tabs>
        <w:spacing w:after="0"/>
      </w:pPr>
      <w:r w:rsidRPr="003C7C2D">
        <w:t>Para estas condiciones el peso bruto permisible calculado es de 890,000 libras.  El ACN B747-400 es 76.2/R/C para un PCN recomendado de la pista de PCN 76/R/C/W/T.</w:t>
      </w:r>
    </w:p>
    <w:p w:rsidR="00A4062F" w:rsidRPr="003C7C2D" w:rsidRDefault="00A4062F" w:rsidP="003266D3">
      <w:pPr>
        <w:tabs>
          <w:tab w:val="left" w:pos="720"/>
          <w:tab w:val="left" w:pos="4320"/>
        </w:tabs>
        <w:spacing w:after="0"/>
      </w:pPr>
    </w:p>
    <w:p w:rsidR="00A4062F" w:rsidRPr="003C7C2D" w:rsidRDefault="00A4062F" w:rsidP="003266D3">
      <w:pPr>
        <w:tabs>
          <w:tab w:val="left" w:pos="720"/>
          <w:tab w:val="left" w:pos="4320"/>
        </w:tabs>
        <w:spacing w:after="0"/>
      </w:pPr>
      <w:r w:rsidRPr="003C7C2D">
        <w:t>Puede observarse en la Tabla A2-5 que todas las aeronaves del tráfico tienen ACNs menores que el PCN recomendado.  Puede por lo tanto asumirse con seguridad que el pavimento de esta pista puede asumir el tráfico existente durante su vida útil de diseño y no se requiere ningún ajuste en la sección transversal del pavimento.</w:t>
      </w:r>
    </w:p>
    <w:p w:rsidR="00A4062F" w:rsidRPr="003C7C2D" w:rsidRDefault="00A4062F" w:rsidP="003266D3">
      <w:pPr>
        <w:tabs>
          <w:tab w:val="left" w:pos="720"/>
          <w:tab w:val="left" w:pos="4320"/>
        </w:tabs>
        <w:spacing w:after="0"/>
      </w:pPr>
    </w:p>
    <w:p w:rsidR="00A4062F" w:rsidRPr="003C7C2D" w:rsidRDefault="00A4062F" w:rsidP="003266D3">
      <w:pPr>
        <w:tabs>
          <w:tab w:val="left" w:pos="720"/>
          <w:tab w:val="left" w:pos="4320"/>
        </w:tabs>
        <w:spacing w:after="0"/>
      </w:pPr>
    </w:p>
    <w:p w:rsidR="00A4062F" w:rsidRPr="003C7C2D" w:rsidRDefault="00A4062F" w:rsidP="00693A5E">
      <w:pPr>
        <w:tabs>
          <w:tab w:val="left" w:pos="720"/>
          <w:tab w:val="left" w:pos="4320"/>
        </w:tabs>
        <w:spacing w:after="0"/>
        <w:jc w:val="both"/>
      </w:pPr>
      <w:r w:rsidRPr="003C7C2D">
        <w:rPr>
          <w:b/>
        </w:rPr>
        <w:tab/>
        <w:t>c.   Ejemplo 3. Pavimento Rígido.</w:t>
      </w:r>
      <w:r w:rsidRPr="003C7C2D">
        <w:t xml:space="preserve">  El único cambio en este ejemplo con respecto al anterior es que las aeronaves no obtienen combustible en el aeropuerto.  Utilizando la Tabla A1-3,  la relación P/TC cambia de 1 a 2.  Utilizando la Ecuación A1-2 la relación TC/C para el B747-400 será:</w:t>
      </w:r>
    </w:p>
    <w:p w:rsidR="00A4062F" w:rsidRPr="003C7C2D" w:rsidRDefault="00A4062F" w:rsidP="003266D3"/>
    <w:p w:rsidR="00A4062F" w:rsidRPr="003C7C2D" w:rsidRDefault="00A4062F" w:rsidP="003266D3">
      <w:pPr>
        <w:rPr>
          <w:b/>
        </w:rPr>
      </w:pPr>
      <w:r w:rsidRPr="003C7C2D">
        <w:rPr>
          <w:b/>
        </w:rPr>
        <w:t>TC/C = 3.46 ÷ 2 = 1.73</w:t>
      </w:r>
    </w:p>
    <w:p w:rsidR="00A4062F" w:rsidRPr="003C7C2D" w:rsidRDefault="00A4062F" w:rsidP="003266D3">
      <w:r w:rsidRPr="003C7C2D">
        <w:t>Donde:</w:t>
      </w:r>
    </w:p>
    <w:p w:rsidR="00A4062F" w:rsidRPr="003C7C2D" w:rsidRDefault="00A4062F" w:rsidP="003266D3">
      <w:pPr>
        <w:spacing w:after="0"/>
        <w:rPr>
          <w:b/>
        </w:rPr>
      </w:pPr>
      <w:r w:rsidRPr="003C7C2D">
        <w:rPr>
          <w:b/>
        </w:rPr>
        <w:t>P/TC = 2</w:t>
      </w:r>
    </w:p>
    <w:p w:rsidR="00A4062F" w:rsidRPr="003C7C2D" w:rsidRDefault="00A4062F" w:rsidP="003266D3">
      <w:pPr>
        <w:spacing w:after="0"/>
        <w:rPr>
          <w:b/>
        </w:rPr>
      </w:pPr>
      <w:r w:rsidRPr="003C7C2D">
        <w:rPr>
          <w:b/>
        </w:rPr>
        <w:t>P/C = 3.46</w:t>
      </w:r>
    </w:p>
    <w:p w:rsidR="00A4062F" w:rsidRPr="003C7C2D" w:rsidRDefault="00A4062F" w:rsidP="003266D3">
      <w:pPr>
        <w:tabs>
          <w:tab w:val="left" w:pos="720"/>
          <w:tab w:val="left" w:pos="4320"/>
        </w:tabs>
        <w:spacing w:after="0"/>
      </w:pPr>
    </w:p>
    <w:p w:rsidR="00A4062F" w:rsidRPr="003C7C2D" w:rsidRDefault="00A4062F" w:rsidP="003266D3">
      <w:pPr>
        <w:tabs>
          <w:tab w:val="left" w:pos="720"/>
          <w:tab w:val="left" w:pos="4320"/>
        </w:tabs>
        <w:spacing w:after="0"/>
      </w:pPr>
      <w:r w:rsidRPr="003C7C2D">
        <w:t xml:space="preserve">Por tanto las Interacciones de por vida serán: </w:t>
      </w:r>
      <w:r w:rsidRPr="003C7C2D">
        <w:rPr>
          <w:b/>
        </w:rPr>
        <w:t xml:space="preserve">7,424 * 20 </w:t>
      </w:r>
      <w:r w:rsidRPr="003C7C2D">
        <w:t xml:space="preserve">años ÷ </w:t>
      </w:r>
      <w:r w:rsidRPr="003C7C2D">
        <w:rPr>
          <w:b/>
        </w:rPr>
        <w:t>1.73= 85,827</w:t>
      </w:r>
    </w:p>
    <w:p w:rsidR="00A4062F" w:rsidRPr="003C7C2D" w:rsidRDefault="00A4062F" w:rsidP="003266D3"/>
    <w:p w:rsidR="00A4062F" w:rsidRPr="003C7C2D" w:rsidRDefault="00A4062F" w:rsidP="003266D3">
      <w:r w:rsidRPr="003C7C2D">
        <w:t>Los parámetros de entrada para la aplicación COMFAA  en el modo de espesor de pavimento serán:</w:t>
      </w:r>
    </w:p>
    <w:p w:rsidR="00A4062F" w:rsidRPr="003C7C2D" w:rsidRDefault="00A4062F" w:rsidP="00F408B4">
      <w:pPr>
        <w:tabs>
          <w:tab w:val="left" w:pos="720"/>
          <w:tab w:val="left" w:pos="4320"/>
        </w:tabs>
        <w:spacing w:after="0"/>
      </w:pPr>
      <w:r w:rsidRPr="003C7C2D">
        <w:tab/>
        <w:t xml:space="preserve">Aeronave Crítica  </w:t>
      </w:r>
      <w:r w:rsidRPr="003C7C2D">
        <w:tab/>
      </w:r>
      <w:r w:rsidRPr="003C7C2D">
        <w:tab/>
        <w:t>B747-400</w:t>
      </w:r>
    </w:p>
    <w:p w:rsidR="00A4062F" w:rsidRPr="003C7C2D" w:rsidRDefault="00A4062F" w:rsidP="00F408B4">
      <w:pPr>
        <w:tabs>
          <w:tab w:val="left" w:pos="720"/>
          <w:tab w:val="left" w:pos="4320"/>
        </w:tabs>
        <w:spacing w:after="0"/>
      </w:pPr>
      <w:r w:rsidRPr="003C7C2D">
        <w:tab/>
        <w:t>Interacciones</w:t>
      </w:r>
      <w:r w:rsidRPr="003C7C2D">
        <w:tab/>
      </w:r>
      <w:r w:rsidRPr="003C7C2D">
        <w:tab/>
        <w:t>85,827</w:t>
      </w:r>
    </w:p>
    <w:p w:rsidR="00A4062F" w:rsidRPr="003C7C2D" w:rsidRDefault="00A4062F" w:rsidP="00F408B4">
      <w:pPr>
        <w:tabs>
          <w:tab w:val="left" w:pos="720"/>
          <w:tab w:val="left" w:pos="4320"/>
        </w:tabs>
        <w:spacing w:after="0"/>
      </w:pPr>
      <w:r w:rsidRPr="003C7C2D">
        <w:tab/>
        <w:t>Porcentaje de peso en tren principal</w:t>
      </w:r>
      <w:r w:rsidRPr="003C7C2D">
        <w:tab/>
        <w:t>95.0 %</w:t>
      </w:r>
    </w:p>
    <w:p w:rsidR="00A4062F" w:rsidRPr="003C7C2D" w:rsidRDefault="00A4062F" w:rsidP="00F408B4">
      <w:pPr>
        <w:tabs>
          <w:tab w:val="left" w:pos="720"/>
          <w:tab w:val="left" w:pos="4320"/>
        </w:tabs>
        <w:spacing w:after="0"/>
        <w:ind w:left="5040" w:hanging="5040"/>
      </w:pPr>
      <w:r w:rsidRPr="003C7C2D">
        <w:tab/>
        <w:t>Presión de inflado de llantas</w:t>
      </w:r>
      <w:r w:rsidRPr="003C7C2D">
        <w:tab/>
      </w:r>
      <w:r w:rsidRPr="003C7C2D">
        <w:tab/>
        <w:t>200 psi (código X) área de contacto de llantas 260.4 sq. in.</w:t>
      </w:r>
    </w:p>
    <w:p w:rsidR="00A4062F" w:rsidRPr="003C7C2D" w:rsidRDefault="00A4062F" w:rsidP="00F408B4">
      <w:pPr>
        <w:tabs>
          <w:tab w:val="left" w:pos="720"/>
          <w:tab w:val="left" w:pos="4320"/>
        </w:tabs>
        <w:spacing w:after="0"/>
      </w:pPr>
      <w:r w:rsidRPr="003C7C2D">
        <w:tab/>
        <w:t>Espesor de la losa</w:t>
      </w:r>
      <w:r w:rsidRPr="003C7C2D">
        <w:tab/>
      </w:r>
      <w:r w:rsidRPr="003C7C2D">
        <w:tab/>
        <w:t>16 pulgadas</w:t>
      </w:r>
    </w:p>
    <w:p w:rsidR="00A4062F" w:rsidRPr="003C7C2D" w:rsidRDefault="00A4062F" w:rsidP="00F408B4">
      <w:pPr>
        <w:tabs>
          <w:tab w:val="left" w:pos="720"/>
          <w:tab w:val="left" w:pos="4320"/>
        </w:tabs>
        <w:spacing w:after="0"/>
      </w:pPr>
      <w:r w:rsidRPr="003C7C2D">
        <w:tab/>
        <w:t xml:space="preserve">Resistencia a la flexión de la losa  </w:t>
      </w:r>
      <w:r w:rsidRPr="003C7C2D">
        <w:tab/>
      </w:r>
      <w:r w:rsidRPr="003C7C2D">
        <w:tab/>
        <w:t>700 psi</w:t>
      </w:r>
    </w:p>
    <w:p w:rsidR="00A4062F" w:rsidRPr="003C7C2D" w:rsidRDefault="00A4062F" w:rsidP="00F408B4">
      <w:pPr>
        <w:tabs>
          <w:tab w:val="left" w:pos="720"/>
          <w:tab w:val="left" w:pos="4320"/>
        </w:tabs>
        <w:spacing w:after="0"/>
        <w:rPr>
          <w:lang w:val="pt-BR"/>
        </w:rPr>
      </w:pPr>
      <w:r w:rsidRPr="003C7C2D">
        <w:tab/>
      </w:r>
      <w:r w:rsidRPr="003C7C2D">
        <w:rPr>
          <w:lang w:val="pt-BR"/>
        </w:rPr>
        <w:t>Valor k efectivo de subrasante</w:t>
      </w:r>
      <w:r w:rsidRPr="003C7C2D">
        <w:rPr>
          <w:lang w:val="pt-BR"/>
        </w:rPr>
        <w:tab/>
      </w:r>
      <w:r w:rsidRPr="003C7C2D">
        <w:rPr>
          <w:lang w:val="pt-BR"/>
        </w:rPr>
        <w:tab/>
        <w:t>200 pci(código C)</w:t>
      </w:r>
    </w:p>
    <w:p w:rsidR="00A4062F" w:rsidRPr="003C7C2D" w:rsidRDefault="00A4062F" w:rsidP="00F408B4">
      <w:pPr>
        <w:tabs>
          <w:tab w:val="left" w:pos="720"/>
          <w:tab w:val="left" w:pos="4320"/>
        </w:tabs>
        <w:spacing w:after="0"/>
        <w:rPr>
          <w:lang w:val="pt-BR"/>
        </w:rPr>
      </w:pPr>
    </w:p>
    <w:p w:rsidR="00A4062F" w:rsidRPr="003C7C2D" w:rsidRDefault="00A4062F" w:rsidP="00693A5E">
      <w:pPr>
        <w:tabs>
          <w:tab w:val="left" w:pos="720"/>
          <w:tab w:val="left" w:pos="4320"/>
        </w:tabs>
        <w:spacing w:after="0"/>
        <w:jc w:val="both"/>
      </w:pPr>
      <w:r w:rsidRPr="003C7C2D">
        <w:t>Para estas condiciones el peso bruto permisible para el B747-400 es de 851,000 libras.  El ACN del B747-400 es 71,6/R/C, para un PCN recomendado de PCN 72/R/C/W/T.  Esta clasificación podría requerir que el B777 tenga pequeñas restricciones de peso.  Sin embargo como no se obtiene combustible adicional, su peso de aterrizaje probablemente ya sea menor que la posible restricción.</w:t>
      </w:r>
    </w:p>
    <w:p w:rsidR="00A4062F" w:rsidRPr="003C7C2D" w:rsidRDefault="00A4062F" w:rsidP="00F408B4">
      <w:pPr>
        <w:tabs>
          <w:tab w:val="left" w:pos="720"/>
          <w:tab w:val="left" w:pos="4320"/>
        </w:tabs>
        <w:spacing w:after="0"/>
      </w:pPr>
    </w:p>
    <w:p w:rsidR="00A4062F" w:rsidRPr="003C7C2D" w:rsidRDefault="00A4062F" w:rsidP="00F408B4">
      <w:pPr>
        <w:tabs>
          <w:tab w:val="left" w:pos="720"/>
          <w:tab w:val="left" w:pos="4320"/>
        </w:tabs>
        <w:spacing w:after="0"/>
      </w:pPr>
    </w:p>
    <w:p w:rsidR="00A4062F" w:rsidRPr="003C7C2D" w:rsidRDefault="00A4062F" w:rsidP="00F408B4">
      <w:pPr>
        <w:tabs>
          <w:tab w:val="left" w:pos="720"/>
          <w:tab w:val="left" w:pos="4320"/>
        </w:tabs>
        <w:spacing w:after="0"/>
      </w:pPr>
    </w:p>
    <w:p w:rsidR="00A4062F" w:rsidRPr="003C7C2D" w:rsidRDefault="00A4062F" w:rsidP="00F408B4">
      <w:pPr>
        <w:tabs>
          <w:tab w:val="left" w:pos="720"/>
          <w:tab w:val="left" w:pos="4320"/>
        </w:tabs>
        <w:spacing w:after="0"/>
      </w:pPr>
    </w:p>
    <w:p w:rsidR="00A4062F" w:rsidRPr="003C7C2D" w:rsidRDefault="00A4062F" w:rsidP="00F408B4">
      <w:pPr>
        <w:tabs>
          <w:tab w:val="left" w:pos="720"/>
          <w:tab w:val="left" w:pos="4320"/>
        </w:tabs>
        <w:spacing w:after="0"/>
      </w:pPr>
    </w:p>
    <w:p w:rsidR="00A4062F" w:rsidRPr="003C7C2D" w:rsidRDefault="00A4062F" w:rsidP="00F408B4">
      <w:pPr>
        <w:tabs>
          <w:tab w:val="left" w:pos="720"/>
          <w:tab w:val="left" w:pos="4320"/>
        </w:tabs>
        <w:spacing w:after="0"/>
      </w:pPr>
    </w:p>
    <w:p w:rsidR="00A4062F" w:rsidRPr="003C7C2D" w:rsidRDefault="00A4062F" w:rsidP="00F408B4">
      <w:pPr>
        <w:tabs>
          <w:tab w:val="left" w:pos="720"/>
          <w:tab w:val="left" w:pos="4320"/>
        </w:tabs>
        <w:spacing w:after="0"/>
      </w:pPr>
    </w:p>
    <w:p w:rsidR="00A4062F" w:rsidRPr="003C7C2D" w:rsidRDefault="00A4062F" w:rsidP="00F408B4">
      <w:pPr>
        <w:tabs>
          <w:tab w:val="left" w:pos="720"/>
          <w:tab w:val="left" w:pos="4320"/>
        </w:tabs>
        <w:spacing w:after="0"/>
      </w:pPr>
    </w:p>
    <w:p w:rsidR="00A4062F" w:rsidRPr="003C7C2D" w:rsidRDefault="00A4062F" w:rsidP="00F408B4">
      <w:pPr>
        <w:tabs>
          <w:tab w:val="left" w:pos="720"/>
          <w:tab w:val="left" w:pos="4320"/>
        </w:tabs>
        <w:spacing w:after="0"/>
      </w:pPr>
    </w:p>
    <w:p w:rsidR="00A4062F" w:rsidRPr="003C7C2D" w:rsidRDefault="00A4062F" w:rsidP="00F408B4">
      <w:pPr>
        <w:tabs>
          <w:tab w:val="left" w:pos="720"/>
          <w:tab w:val="left" w:pos="4320"/>
        </w:tabs>
        <w:spacing w:after="0"/>
      </w:pPr>
    </w:p>
    <w:p w:rsidR="00A4062F" w:rsidRPr="003C7C2D" w:rsidRDefault="00A4062F" w:rsidP="00F408B4">
      <w:pPr>
        <w:tabs>
          <w:tab w:val="left" w:pos="720"/>
          <w:tab w:val="left" w:pos="4320"/>
        </w:tabs>
        <w:spacing w:after="0"/>
        <w:jc w:val="center"/>
        <w:rPr>
          <w:b/>
        </w:rPr>
      </w:pPr>
      <w:r w:rsidRPr="003C7C2D">
        <w:rPr>
          <w:b/>
        </w:rPr>
        <w:t>Página Intencionalmente en Blanco</w:t>
      </w:r>
    </w:p>
    <w:p w:rsidR="00A4062F" w:rsidRPr="003C7C2D" w:rsidRDefault="00A4062F" w:rsidP="00F408B4">
      <w:pPr>
        <w:tabs>
          <w:tab w:val="left" w:pos="720"/>
          <w:tab w:val="left" w:pos="4320"/>
        </w:tabs>
        <w:spacing w:after="0"/>
      </w:pPr>
    </w:p>
    <w:p w:rsidR="00A4062F" w:rsidRPr="003C7C2D" w:rsidRDefault="00A4062F" w:rsidP="003266D3"/>
    <w:p w:rsidR="00A4062F" w:rsidRPr="003C7C2D" w:rsidRDefault="00A4062F" w:rsidP="00C3139C">
      <w:pPr>
        <w:spacing w:after="0"/>
        <w:jc w:val="both"/>
      </w:pPr>
    </w:p>
    <w:p w:rsidR="00A4062F" w:rsidRPr="003C7C2D" w:rsidRDefault="00A4062F" w:rsidP="00C3139C">
      <w:pPr>
        <w:spacing w:after="0"/>
        <w:jc w:val="both"/>
      </w:pPr>
    </w:p>
    <w:p w:rsidR="00A4062F" w:rsidRPr="003C7C2D" w:rsidRDefault="00A4062F" w:rsidP="00C3139C">
      <w:pPr>
        <w:spacing w:after="0"/>
        <w:jc w:val="both"/>
      </w:pPr>
    </w:p>
    <w:p w:rsidR="00A4062F" w:rsidRPr="003C7C2D" w:rsidRDefault="00A4062F" w:rsidP="00C3139C">
      <w:pPr>
        <w:spacing w:after="0"/>
        <w:jc w:val="both"/>
      </w:pPr>
    </w:p>
    <w:p w:rsidR="00A4062F" w:rsidRPr="003C7C2D" w:rsidRDefault="00A4062F" w:rsidP="00C3139C">
      <w:pPr>
        <w:spacing w:after="0"/>
        <w:jc w:val="both"/>
        <w:sectPr w:rsidR="00A4062F" w:rsidRPr="003C7C2D" w:rsidSect="005E1BDD">
          <w:pgSz w:w="11900" w:h="16840"/>
          <w:pgMar w:top="1440" w:right="737" w:bottom="1304" w:left="1440" w:header="709" w:footer="709" w:gutter="0"/>
          <w:pgNumType w:start="1" w:chapStyle="1"/>
          <w:cols w:space="708"/>
        </w:sectPr>
      </w:pPr>
    </w:p>
    <w:p w:rsidR="00A4062F" w:rsidRPr="003C7C2D" w:rsidRDefault="00A4062F" w:rsidP="00C43431">
      <w:pPr>
        <w:spacing w:after="0"/>
        <w:jc w:val="center"/>
      </w:pPr>
      <w:r w:rsidRPr="003C7C2D">
        <w:rPr>
          <w:b/>
          <w:sz w:val="28"/>
          <w:szCs w:val="28"/>
        </w:rPr>
        <w:t>APENDICE 3. EVALUACION DE SOBRECARGAS EN PAVIMENTOS MEDIANTE EL SISTEMA ACN-PCN</w:t>
      </w:r>
    </w:p>
    <w:p w:rsidR="00A4062F" w:rsidRPr="003C7C2D" w:rsidRDefault="00A4062F" w:rsidP="00C43431">
      <w:pPr>
        <w:spacing w:after="0"/>
      </w:pPr>
    </w:p>
    <w:p w:rsidR="00A4062F" w:rsidRPr="003C7C2D" w:rsidRDefault="00A4062F" w:rsidP="007C4D01">
      <w:pPr>
        <w:spacing w:after="0"/>
        <w:jc w:val="both"/>
      </w:pPr>
      <w:r w:rsidRPr="003C7C2D">
        <w:rPr>
          <w:b/>
        </w:rPr>
        <w:t>1.0 GUIA PARA EVALUACION DE SOBRECARGA DE PAVIMENTOS.</w:t>
      </w:r>
      <w:r w:rsidRPr="003C7C2D">
        <w:t xml:space="preserve">  Durante la vida útil de un pavimento existe la posibilidad de que en el tráfico actual o futuro se excedan las cargas más allá de la clasificación que le fue otorgada.  La OACI tiene implementado un método simplificado para contabilizar sobrecargas menores en el cual estas pueden ajustarse mediante la aplicación de un porcentaje fijo al PCN existente.</w:t>
      </w:r>
    </w:p>
    <w:p w:rsidR="00A4062F" w:rsidRPr="003C7C2D" w:rsidRDefault="00A4062F" w:rsidP="00BF6FA4"/>
    <w:p w:rsidR="00A4062F" w:rsidRPr="003C7C2D" w:rsidRDefault="00A4062F" w:rsidP="007C4D01">
      <w:pPr>
        <w:jc w:val="both"/>
      </w:pPr>
      <w:r w:rsidRPr="003C7C2D">
        <w:t>El procedimiento de OACI para operaciones con sobrecarga se encuentra basado en tráficos menores o limitados que posean un ACN mayor al PCN reportado.  Las cargas que sean mayores que el PCN definido acortarán la vida útil de diseño del pavimento mientras que cargas más pequeñas producirán deterioro en el pavimento a una tasa reducida.  En su comportamiento estructural de los pavimentos no fallan catastróficamente, salvo que se produzca una sobrecarga masiva.  Debido a esto son aceptables las sobrecargas pequeñas que puedan producir las aeronaves.   Esto tendrá un impacto menor en la expectativa de vida del pavimento y una aceleración pequeña en su deterioro.  Para este tipo de sobrecargas en las cuales la magnitud de la sobrecarga y/o frecuencias no ameriten un análisis técnico detallado se sugieren los siguientes criterios:</w:t>
      </w:r>
    </w:p>
    <w:p w:rsidR="00A4062F" w:rsidRPr="003C7C2D" w:rsidRDefault="00A4062F" w:rsidP="000873DF">
      <w:pPr>
        <w:pStyle w:val="ListParagraph"/>
        <w:numPr>
          <w:ilvl w:val="0"/>
          <w:numId w:val="41"/>
        </w:numPr>
        <w:jc w:val="both"/>
      </w:pPr>
      <w:r w:rsidRPr="003C7C2D">
        <w:t>No deberían verse afectados pavimentos flexibles con ciclos ocasionales de tráfico de aeronaves con un ACN que no exceda el 10% de PCN publicado,.</w:t>
      </w:r>
    </w:p>
    <w:p w:rsidR="00A4062F" w:rsidRPr="003C7C2D" w:rsidRDefault="00A4062F" w:rsidP="000873DF">
      <w:pPr>
        <w:pStyle w:val="ListParagraph"/>
        <w:numPr>
          <w:ilvl w:val="0"/>
          <w:numId w:val="41"/>
        </w:numPr>
        <w:jc w:val="both"/>
      </w:pPr>
      <w:r w:rsidRPr="003C7C2D">
        <w:t>No deberían verse afectados pavimentos rígidos o compuestos con ciclos ocasionales de tráfico de aeronaves con un ACN  que no exceda el 5 % del PCN publicado.</w:t>
      </w:r>
    </w:p>
    <w:p w:rsidR="00A4062F" w:rsidRPr="003C7C2D" w:rsidRDefault="00A4062F" w:rsidP="000873DF">
      <w:pPr>
        <w:pStyle w:val="ListParagraph"/>
        <w:numPr>
          <w:ilvl w:val="0"/>
          <w:numId w:val="41"/>
        </w:numPr>
        <w:jc w:val="both"/>
      </w:pPr>
      <w:r w:rsidRPr="003C7C2D">
        <w:t>El número total de ciclos de tráfico con sobrecarga no debería exceder aproximadamente en un 5 % el número total anual de ciclos de tráfico.</w:t>
      </w:r>
    </w:p>
    <w:p w:rsidR="00A4062F" w:rsidRPr="003C7C2D" w:rsidRDefault="00A4062F" w:rsidP="000873DF">
      <w:pPr>
        <w:pStyle w:val="ListParagraph"/>
        <w:numPr>
          <w:ilvl w:val="0"/>
          <w:numId w:val="41"/>
        </w:numPr>
        <w:jc w:val="both"/>
      </w:pPr>
      <w:r w:rsidRPr="003C7C2D">
        <w:t>No deberían permitirse sobrecargas en pavimentos que muestren signos de deterioro, durante los períodos de deshielo luego de heladas o cuando la resistencia del pavimento o de la subrasante hayan sido debilitadas por el agua.</w:t>
      </w:r>
    </w:p>
    <w:p w:rsidR="00A4062F" w:rsidRPr="003C7C2D" w:rsidRDefault="00A4062F" w:rsidP="000873DF">
      <w:pPr>
        <w:pStyle w:val="ListParagraph"/>
        <w:numPr>
          <w:ilvl w:val="0"/>
          <w:numId w:val="41"/>
        </w:numPr>
        <w:jc w:val="both"/>
      </w:pPr>
      <w:r w:rsidRPr="003C7C2D">
        <w:t>Donde se manejan operaciones con sobrecargas, la autoridad aeroportuaria debería revisar las condiciones más importantes del pavimento regularmente y también revisar periódicamente los criterios para operaciones con sobrecargas debido a que una repetición excesiva de éstas puede causar un severo acortamiento en su vida útil  o bien requerir de una rehabilitación mayor.</w:t>
      </w:r>
    </w:p>
    <w:p w:rsidR="00A4062F" w:rsidRPr="003C7C2D" w:rsidRDefault="00A4062F" w:rsidP="00C95A01">
      <w:pPr>
        <w:jc w:val="both"/>
        <w:rPr>
          <w:rFonts w:cs="Arial"/>
          <w:color w:val="262626"/>
        </w:rPr>
      </w:pPr>
      <w:r w:rsidRPr="003C7C2D">
        <w:rPr>
          <w:rFonts w:cs="Arial"/>
          <w:color w:val="262626"/>
        </w:rPr>
        <w:t>Ciertamente estos criterios dan poca orientación a la autoridad aeroportuaria en cuanto al impacto de estas operaciones con sobrecarga en el pavimento, en términos de reducción de la vida útil o el aumento de los requerimientos de mantenimiento.  Este apéndice trata sobre los métodos para hacer concesiones de sobrecargas en pavimentos rígidos y flexibles que claramente indiquen estos efectos y permitan a la autoridad determinar el impacto económico y de vida útil de ellos.</w:t>
      </w:r>
    </w:p>
    <w:p w:rsidR="00A4062F" w:rsidRPr="003C7C2D" w:rsidRDefault="00A4062F" w:rsidP="000873DF">
      <w:pPr>
        <w:jc w:val="both"/>
        <w:rPr>
          <w:rFonts w:cs="Arial"/>
          <w:color w:val="262626"/>
        </w:rPr>
      </w:pPr>
      <w:r w:rsidRPr="003C7C2D">
        <w:rPr>
          <w:rFonts w:cs="Arial"/>
          <w:b/>
          <w:color w:val="262626"/>
        </w:rPr>
        <w:t>1.1 Guía de Sobrecarga.</w:t>
      </w:r>
      <w:r w:rsidRPr="003C7C2D">
        <w:rPr>
          <w:rFonts w:cs="Arial"/>
          <w:color w:val="262626"/>
        </w:rPr>
        <w:t xml:space="preserve">  La guía de evaluación de sobrecarga en este apéndice se aplica principalmente a los pavimentos flexibles que tienen valores de PCN que fueron establecidos mediante el método técnico.  Los pavimentos que su clasificación se haya efectuado mediante el método de la aeronave podrán utilizar la guía para evaluación de la sobrecarga proveída por la OACI.  Los procedimientos que se presentan aquí se basan en la aplicación COMFAA.</w:t>
      </w:r>
    </w:p>
    <w:p w:rsidR="00A4062F" w:rsidRPr="003C7C2D" w:rsidRDefault="00A4062F" w:rsidP="0098120D">
      <w:pPr>
        <w:jc w:val="both"/>
      </w:pPr>
      <w:r w:rsidRPr="003C7C2D">
        <w:t>Los ajustes para sobrecargas en pavimentos inician con el supuesto de que algunas aeronaves en la mezcla de tráfico tienen ACN que exceden el PCN.  Si se han seguido todos los pasos descritos en el Apéndice 2  para el método técnico, ya fueron obtenidos la mayoría de los datos necesarios para ejecutar un análisis de sobrecarga.</w:t>
      </w:r>
    </w:p>
    <w:p w:rsidR="00A4062F" w:rsidRPr="003C7C2D" w:rsidRDefault="00A4062F" w:rsidP="0098120D">
      <w:pPr>
        <w:jc w:val="both"/>
      </w:pPr>
      <w:r w:rsidRPr="003C7C2D">
        <w:t>Para el primer ejemplo de pavimento flexible del apéndice 2 se encontró que el B747-400 y el A300-B4 tenían un ACN que excedía la clasificación recomendada de la pista.  De igual forma para el primer ejemplo de pavimento rígido los ACN del B747-400, A300-B4, DC8-63 y B777-200 excedían la clasificación recomendada de la pista.  Individualmente ninguna de las aeronaves en la mezcla de tráfico posee requerimientos mayores que los espesores de pavimento existentes, no obstante aún cuando todas las aeronaves de la mezcla de tráfico fueron consideradas para obtener el peso bruto máximo para la aeronave crítica, el PCN recomendado no es el adecuado para los aviones más grandes.  Para resolver esta clase de problemas la autoridad aeroportuaria tiene tres opciones cuando hace la selección de la clasificación de resistencia de un pavimento:</w:t>
      </w:r>
    </w:p>
    <w:p w:rsidR="00A4062F" w:rsidRPr="003C7C2D" w:rsidRDefault="00A4062F" w:rsidP="0098120D">
      <w:pPr>
        <w:pStyle w:val="ListParagraph"/>
        <w:numPr>
          <w:ilvl w:val="0"/>
          <w:numId w:val="44"/>
        </w:numPr>
        <w:jc w:val="both"/>
      </w:pPr>
      <w:r w:rsidRPr="003C7C2D">
        <w:t>Deja el PCN como se obtuvo a partir del método de evaluación técnica pero tiene el conocimiento de que hay algunas aeronaves que  puede permitir su operación con un ACN mayor que el PCN publicado, o bien hacerlo con restricciones de peso para no sobrepasar el PCN.</w:t>
      </w:r>
    </w:p>
    <w:p w:rsidR="00A4062F" w:rsidRPr="003C7C2D" w:rsidRDefault="00A4062F" w:rsidP="0098120D">
      <w:pPr>
        <w:pStyle w:val="ListParagraph"/>
        <w:numPr>
          <w:ilvl w:val="0"/>
          <w:numId w:val="44"/>
        </w:numPr>
        <w:jc w:val="both"/>
      </w:pPr>
      <w:r w:rsidRPr="003C7C2D">
        <w:t>Aumenta el PCN engrosando el pavimento o reconstruyéndolo para poder operar aeronaves con ACN más altos.</w:t>
      </w:r>
    </w:p>
    <w:p w:rsidR="00A4062F" w:rsidRPr="003C7C2D" w:rsidRDefault="00A4062F" w:rsidP="0098120D">
      <w:pPr>
        <w:pStyle w:val="ListParagraph"/>
        <w:numPr>
          <w:ilvl w:val="0"/>
          <w:numId w:val="44"/>
        </w:numPr>
        <w:jc w:val="both"/>
      </w:pPr>
      <w:r w:rsidRPr="003C7C2D">
        <w:t>Ajusta su PCN al valor de la aeronave con el ACN más alto y reconoce que tendrá que efectuar un mantenimiento mayor que finalmente resultará en una reconstrucción o recarpeteo antes de lo planeado.</w:t>
      </w:r>
    </w:p>
    <w:p w:rsidR="00A4062F" w:rsidRPr="003C7C2D" w:rsidRDefault="00A4062F" w:rsidP="0098120D">
      <w:pPr>
        <w:jc w:val="both"/>
      </w:pPr>
      <w:r w:rsidRPr="003C7C2D">
        <w:t xml:space="preserve">La primera opción requiere que la autoridad aeroportuaria esté constantemente al cuidado  de la totalidad del tráfico en términos de pesos operacionales y frecuencia de las cargas.  Si el conjunto de tráfico tiene cambios que afecten los factores que intervinieron en el método técnico de evaluación del PCN luego este tendrá que ajustarse de manera que se reflejen los cambios.  También tendrá que hacer concesiones internas o bien evitar operaciones de aeronaves que excedan el PCN.  </w:t>
      </w:r>
    </w:p>
    <w:p w:rsidR="00A4062F" w:rsidRPr="003C7C2D" w:rsidRDefault="00A4062F" w:rsidP="0098120D">
      <w:pPr>
        <w:jc w:val="both"/>
      </w:pPr>
      <w:r w:rsidRPr="003C7C2D">
        <w:t>La segunda opción elimina los problemas que tratamos al discutir la primera opción pero requiere de gastos adicionales para llevar el pavimento a la resistencia requerida por todas las aeronaves en el tráfico.  Sin embargo al aumentar la capacidad de carga del pavimento permitirá las operaciones a la resistencia requerida y por el período de diseño completo.</w:t>
      </w:r>
    </w:p>
    <w:p w:rsidR="00A4062F" w:rsidRPr="003C7C2D" w:rsidRDefault="00A4062F" w:rsidP="0098120D">
      <w:pPr>
        <w:jc w:val="both"/>
      </w:pPr>
      <w:r w:rsidRPr="003C7C2D">
        <w:t xml:space="preserve">La tercera opción tiene el beneficio de permitir a todas las aeronaves en la combinación de tráfico operar a como sea necesario.  No obstante al aumentar el PCN artificialmente, la vida útil del mismo se reducirá a menos que se aumente su espesor.  </w:t>
      </w:r>
    </w:p>
    <w:p w:rsidR="00A4062F" w:rsidRPr="003C7C2D" w:rsidRDefault="00A4062F" w:rsidP="0095135A">
      <w:r w:rsidRPr="003C7C2D">
        <w:t>Cada una de estas opciones será tratada en las partes siguientes, primero para pavimentos flexibles y luego para los rígidos.</w:t>
      </w:r>
    </w:p>
    <w:p w:rsidR="00A4062F" w:rsidRPr="003C7C2D" w:rsidRDefault="00A4062F" w:rsidP="0098120D">
      <w:pPr>
        <w:jc w:val="both"/>
      </w:pPr>
      <w:r w:rsidRPr="003C7C2D">
        <w:rPr>
          <w:b/>
        </w:rPr>
        <w:t>1.2</w:t>
      </w:r>
      <w:r w:rsidRPr="003C7C2D">
        <w:rPr>
          <w:b/>
        </w:rPr>
        <w:tab/>
        <w:t>AJUSTES PARA SOBRECARGAS EN PAVIMENTOS FLEXIBLES.</w:t>
      </w:r>
      <w:r w:rsidRPr="003C7C2D">
        <w:t xml:space="preserve">  La manera más eficiente de describir los procedimientos para sobrecargas en pavimentos flexibles es hacer referencia al ejemplo 1 en el Apéndice 2 (Párrafo 2.2a).  En este ejemplo encontramos dos aeronaves que excedían la capacidad del pavimento.  La clasificación que se derivó fue PCN 56/B/F/X/T  con el tráfico operando en la pista de la Tabla A2-3.</w:t>
      </w:r>
    </w:p>
    <w:p w:rsidR="00A4062F" w:rsidRPr="003C7C2D" w:rsidRDefault="00A4062F" w:rsidP="0043002F">
      <w:pPr>
        <w:jc w:val="both"/>
      </w:pPr>
      <w:r w:rsidRPr="003C7C2D">
        <w:tab/>
      </w:r>
      <w:r w:rsidRPr="003C7C2D">
        <w:rPr>
          <w:b/>
        </w:rPr>
        <w:t>a.</w:t>
      </w:r>
      <w:r w:rsidRPr="003C7C2D">
        <w:rPr>
          <w:b/>
        </w:rPr>
        <w:tab/>
        <w:t>Caso 1. Sobrecarga en Pavimento Flexible.</w:t>
      </w:r>
      <w:r w:rsidRPr="003C7C2D">
        <w:t xml:space="preserve">  La Tabla A2-3 indica que el B747-400 operó a un peso bruto de 820,000 libras con un ACN de 57/F/B.  Una reducción de los pesos brutos al PCN nominal de 56/F/B/X/T daría lugar a peso bruto de 797,500 libras para el B747-400 y de 366,500 libras para el A300-B4.  Aunque  la restricción en los pesos operación resuelve el problema de la carga sobre el pavimento, tiene la desventaja de que restringe la operación de la aerolínea.  Además tendrían que restringirse también nuevos tráficos de aeronaves con ACN mayores que el PCN.</w:t>
      </w:r>
    </w:p>
    <w:p w:rsidR="00A4062F" w:rsidRPr="003C7C2D" w:rsidRDefault="00A4062F" w:rsidP="0043002F">
      <w:pPr>
        <w:jc w:val="both"/>
      </w:pPr>
      <w:r w:rsidRPr="003C7C2D">
        <w:tab/>
      </w:r>
      <w:r w:rsidRPr="003C7C2D">
        <w:rPr>
          <w:b/>
        </w:rPr>
        <w:t>b.</w:t>
      </w:r>
      <w:r w:rsidRPr="003C7C2D">
        <w:rPr>
          <w:b/>
        </w:rPr>
        <w:tab/>
        <w:t xml:space="preserve">Caso 2.  Sobrecarga en Pavimentos Flexibles.  </w:t>
      </w:r>
      <w:r w:rsidRPr="003C7C2D">
        <w:t>En vez de restringir los pesos de operación de las aeronaves el aeropuerto podría reconstruir el pavimento agregando una capa adicional.  Los pasos de cálculo para determinar la sobrecapa para un pavimento flexible son:</w:t>
      </w:r>
    </w:p>
    <w:p w:rsidR="00A4062F" w:rsidRPr="003C7C2D" w:rsidRDefault="00A4062F" w:rsidP="0043002F">
      <w:pPr>
        <w:pStyle w:val="ListParagraph"/>
        <w:numPr>
          <w:ilvl w:val="0"/>
          <w:numId w:val="45"/>
        </w:numPr>
        <w:jc w:val="both"/>
        <w:rPr>
          <w:lang w:val="es-ES"/>
        </w:rPr>
      </w:pPr>
      <w:r w:rsidRPr="003C7C2D">
        <w:tab/>
        <w:t>Construir un gráfico ACN versus peso bruto como el que se muestra en la Figura A3-1, para la aeronave crítica (B747-400) con el mismo tipo de código de la subrasante que se determinó anteriormente.  Los datos para hacer el gráfico se pueden obtener con la aplicación COMFAA calculando el ACN a diferentes pesos brutos.  Observe en la figura que la relación entre el ACN y el peso bruto no es una línea recta sino más bien una curva suave debido a que  se deriva de un cálculo repetitivo  del  ACN para distintos pesos brutos en vez de conectar simplemente los valores máximo y mínimo.</w:t>
      </w:r>
    </w:p>
    <w:p w:rsidR="00A4062F" w:rsidRPr="003C7C2D" w:rsidRDefault="00A4062F" w:rsidP="00CE61F7">
      <w:pPr>
        <w:jc w:val="center"/>
        <w:rPr>
          <w:lang w:val="es-ES"/>
        </w:rPr>
      </w:pPr>
    </w:p>
    <w:p w:rsidR="00A4062F" w:rsidRPr="003C7C2D" w:rsidRDefault="00A4062F" w:rsidP="00CE61F7">
      <w:pPr>
        <w:jc w:val="center"/>
        <w:rPr>
          <w:lang w:val="en-US"/>
        </w:rPr>
      </w:pPr>
      <w:r w:rsidRPr="00A539D0">
        <w:rPr>
          <w:noProof/>
          <w:lang w:val="es-CR" w:eastAsia="es-CR"/>
        </w:rPr>
        <w:pict>
          <v:shape id="Picture 10" o:spid="_x0000_i1043" type="#_x0000_t75" alt="Figure A3-1.  B747-400 Flexible Pavement ACN Versus Gross Weight" style="width:327.75pt;height:276pt;visibility:visible">
            <v:imagedata r:id="rId26" o:title="" croptop="1010f" cropbottom="1010f" cropleft="11725f" cropright="1382f"/>
          </v:shape>
        </w:pict>
      </w:r>
    </w:p>
    <w:p w:rsidR="00A4062F" w:rsidRPr="003C7C2D" w:rsidRDefault="00A4062F" w:rsidP="005A738F">
      <w:pPr>
        <w:jc w:val="center"/>
        <w:rPr>
          <w:b/>
        </w:rPr>
      </w:pPr>
      <w:r w:rsidRPr="003C7C2D">
        <w:rPr>
          <w:b/>
        </w:rPr>
        <w:t>Figura A3-1.  ACN del B747-400 Versus Peso Bruto</w:t>
      </w:r>
    </w:p>
    <w:p w:rsidR="00A4062F" w:rsidRPr="003C7C2D" w:rsidRDefault="00A4062F" w:rsidP="00793D09"/>
    <w:p w:rsidR="00A4062F" w:rsidRPr="003C7C2D" w:rsidRDefault="00A4062F" w:rsidP="00793D09"/>
    <w:p w:rsidR="00A4062F" w:rsidRPr="003C7C2D" w:rsidRDefault="00A4062F" w:rsidP="00793D09"/>
    <w:p w:rsidR="00A4062F" w:rsidRPr="003C7C2D" w:rsidRDefault="00A4062F" w:rsidP="0043002F">
      <w:pPr>
        <w:pStyle w:val="ListParagraph"/>
        <w:numPr>
          <w:ilvl w:val="0"/>
          <w:numId w:val="45"/>
        </w:numPr>
        <w:jc w:val="both"/>
      </w:pPr>
      <w:r w:rsidRPr="003C7C2D">
        <w:t>Utilice la aplicación COMFAA para los datos de la vida útil del pavimento versus el ACN,  como se muestra en la Figura A3-2.  Este grafico es similar al que se encuentra en la Sección 7 del manual ACAP del fabricante excepto que  el CBR y el espesor del pavimento no se muestran porque ya fueron fijados.  Por ejemplo, tenemos cuatro parámetros básicos para el diseño de pavimentos:</w:t>
      </w:r>
    </w:p>
    <w:p w:rsidR="00A4062F" w:rsidRPr="003C7C2D" w:rsidRDefault="00A4062F" w:rsidP="005A738F">
      <w:pPr>
        <w:pStyle w:val="ListParagraph"/>
        <w:ind w:left="1440"/>
      </w:pPr>
    </w:p>
    <w:p w:rsidR="00A4062F" w:rsidRPr="003C7C2D" w:rsidRDefault="00A4062F" w:rsidP="005A738F">
      <w:pPr>
        <w:pStyle w:val="ListParagraph"/>
        <w:numPr>
          <w:ilvl w:val="1"/>
          <w:numId w:val="45"/>
        </w:numPr>
      </w:pPr>
      <w:r w:rsidRPr="003C7C2D">
        <w:t>CBR de la subrasante.</w:t>
      </w:r>
    </w:p>
    <w:p w:rsidR="00A4062F" w:rsidRPr="003C7C2D" w:rsidRDefault="00A4062F" w:rsidP="005A738F">
      <w:pPr>
        <w:pStyle w:val="ListParagraph"/>
        <w:numPr>
          <w:ilvl w:val="1"/>
          <w:numId w:val="45"/>
        </w:numPr>
      </w:pPr>
      <w:r w:rsidRPr="003C7C2D">
        <w:t>Espesor del pavimento</w:t>
      </w:r>
    </w:p>
    <w:p w:rsidR="00A4062F" w:rsidRPr="003C7C2D" w:rsidRDefault="00A4062F" w:rsidP="005A738F">
      <w:pPr>
        <w:pStyle w:val="ListParagraph"/>
        <w:numPr>
          <w:ilvl w:val="1"/>
          <w:numId w:val="45"/>
        </w:numPr>
      </w:pPr>
      <w:r w:rsidRPr="003C7C2D">
        <w:t>Peso bruto de la aeronave</w:t>
      </w:r>
    </w:p>
    <w:p w:rsidR="00A4062F" w:rsidRPr="003C7C2D" w:rsidRDefault="00A4062F" w:rsidP="005A738F">
      <w:pPr>
        <w:pStyle w:val="ListParagraph"/>
        <w:numPr>
          <w:ilvl w:val="1"/>
          <w:numId w:val="45"/>
        </w:numPr>
      </w:pPr>
      <w:r w:rsidRPr="003C7C2D">
        <w:t>Volumen de tráfico y vida útil</w:t>
      </w:r>
    </w:p>
    <w:p w:rsidR="00A4062F" w:rsidRPr="003C7C2D" w:rsidRDefault="00A4062F" w:rsidP="0077328E">
      <w:pPr>
        <w:spacing w:after="0"/>
        <w:jc w:val="both"/>
      </w:pPr>
      <w:r w:rsidRPr="003C7C2D">
        <w:t xml:space="preserve">Para estos cuatro elementos las únicas variables son el peso bruto y la vida útil en términos de los ciclos de tráfico anual. Al relacionar el peso bruto con el ACN (como se hizo en la figura </w:t>
      </w:r>
    </w:p>
    <w:p w:rsidR="00A4062F" w:rsidRPr="003C7C2D" w:rsidRDefault="00A4062F" w:rsidP="0077328E">
      <w:pPr>
        <w:spacing w:after="0"/>
        <w:jc w:val="both"/>
      </w:pPr>
      <w:r w:rsidRPr="003C7C2D">
        <w:t>A3-1),  el ACN puede ser sustituido en el eje de las abscisas de la Figura A3-2.  Para cada vida útil de pavimento se puede encontrar un peso bruto que satisfaga el CBR de la subrasante y el espesor del pavimento, los cuales luego se convierten en un ACN.  La Tabla A3-1 contiene parte de los datos que se utilizaron en la aplicación COMFAA  para construir las curvas de las Figura A3-2 para el B747-400 con un CBR de 9 de la subrasante.</w:t>
      </w:r>
    </w:p>
    <w:p w:rsidR="00A4062F" w:rsidRPr="003C7C2D" w:rsidRDefault="00A4062F" w:rsidP="005A738F">
      <w:pPr>
        <w:spacing w:after="0"/>
      </w:pPr>
    </w:p>
    <w:p w:rsidR="00A4062F" w:rsidRPr="003C7C2D" w:rsidRDefault="00A4062F" w:rsidP="005A738F">
      <w:pPr>
        <w:spacing w:after="0"/>
      </w:pPr>
    </w:p>
    <w:p w:rsidR="00A4062F" w:rsidRPr="003C7C2D" w:rsidRDefault="00A4062F" w:rsidP="005A738F">
      <w:pPr>
        <w:spacing w:after="0"/>
      </w:pPr>
    </w:p>
    <w:p w:rsidR="00A4062F" w:rsidRPr="003C7C2D" w:rsidRDefault="00A4062F" w:rsidP="005A738F">
      <w:pPr>
        <w:spacing w:after="0"/>
      </w:pPr>
    </w:p>
    <w:p w:rsidR="00A4062F" w:rsidRPr="003C7C2D" w:rsidRDefault="00A4062F" w:rsidP="002F0BDE">
      <w:pPr>
        <w:spacing w:after="0"/>
        <w:jc w:val="center"/>
      </w:pPr>
      <w:r w:rsidRPr="00A539D0">
        <w:rPr>
          <w:noProof/>
          <w:lang w:val="es-CR" w:eastAsia="es-CR"/>
        </w:rPr>
        <w:pict>
          <v:shape id="Picture 12" o:spid="_x0000_i1044" type="#_x0000_t75" alt="Figure A3-2.  B747-400 Flexible Pavement Life Versus ACN" style="width:364.5pt;height:258pt;visibility:visible">
            <v:imagedata r:id="rId27" o:title="" croptop="2021f" cropleft="691f" cropright="3449f"/>
          </v:shape>
        </w:pict>
      </w:r>
    </w:p>
    <w:p w:rsidR="00A4062F" w:rsidRPr="003C7C2D" w:rsidRDefault="00A4062F" w:rsidP="002F0BDE">
      <w:pPr>
        <w:spacing w:after="0"/>
        <w:jc w:val="center"/>
      </w:pPr>
    </w:p>
    <w:p w:rsidR="00A4062F" w:rsidRPr="003C7C2D" w:rsidRDefault="00A4062F" w:rsidP="002F0BDE">
      <w:pPr>
        <w:spacing w:after="0"/>
        <w:jc w:val="center"/>
        <w:rPr>
          <w:b/>
        </w:rPr>
      </w:pPr>
      <w:r w:rsidRPr="003C7C2D">
        <w:rPr>
          <w:b/>
        </w:rPr>
        <w:t>Figura A3-2 Vida Útil de Pavimento Flexible Versus ACN</w:t>
      </w:r>
    </w:p>
    <w:p w:rsidR="00A4062F" w:rsidRPr="003C7C2D" w:rsidRDefault="00A4062F" w:rsidP="002F0BDE">
      <w:pPr>
        <w:spacing w:after="0"/>
        <w:jc w:val="center"/>
        <w:rPr>
          <w:b/>
        </w:rPr>
      </w:pPr>
    </w:p>
    <w:p w:rsidR="00A4062F" w:rsidRPr="003C7C2D" w:rsidRDefault="00A4062F" w:rsidP="002F0BDE">
      <w:pPr>
        <w:spacing w:after="0"/>
        <w:jc w:val="center"/>
        <w:rPr>
          <w:b/>
        </w:rPr>
      </w:pPr>
    </w:p>
    <w:p w:rsidR="00A4062F" w:rsidRPr="003C7C2D" w:rsidRDefault="00A4062F" w:rsidP="002F0BDE">
      <w:pPr>
        <w:spacing w:after="0"/>
        <w:jc w:val="center"/>
        <w:rPr>
          <w:b/>
        </w:rPr>
      </w:pPr>
    </w:p>
    <w:p w:rsidR="00A4062F" w:rsidRPr="003C7C2D" w:rsidRDefault="00A4062F" w:rsidP="002F0BDE">
      <w:pPr>
        <w:spacing w:after="0"/>
        <w:jc w:val="center"/>
        <w:rPr>
          <w:b/>
        </w:rPr>
      </w:pPr>
    </w:p>
    <w:p w:rsidR="00A4062F" w:rsidRPr="003C7C2D" w:rsidRDefault="00A4062F" w:rsidP="002F0BDE">
      <w:pPr>
        <w:spacing w:after="0"/>
        <w:jc w:val="center"/>
        <w:rPr>
          <w:b/>
        </w:rPr>
      </w:pPr>
    </w:p>
    <w:p w:rsidR="00A4062F" w:rsidRPr="003C7C2D" w:rsidRDefault="00A4062F" w:rsidP="002F0BDE">
      <w:pPr>
        <w:spacing w:after="0"/>
        <w:jc w:val="center"/>
        <w:rPr>
          <w:b/>
        </w:rPr>
      </w:pPr>
    </w:p>
    <w:p w:rsidR="00A4062F" w:rsidRPr="003C7C2D" w:rsidRDefault="00A4062F" w:rsidP="002F0BDE">
      <w:pPr>
        <w:spacing w:after="0"/>
        <w:jc w:val="center"/>
        <w:rPr>
          <w:b/>
        </w:rPr>
      </w:pPr>
    </w:p>
    <w:p w:rsidR="00A4062F" w:rsidRPr="003C7C2D" w:rsidRDefault="00A4062F" w:rsidP="00F22648">
      <w:pPr>
        <w:pStyle w:val="ACheader3"/>
        <w:spacing w:after="0"/>
        <w:jc w:val="center"/>
        <w:rPr>
          <w:rFonts w:ascii="Cambria" w:hAnsi="Cambria"/>
          <w:b/>
          <w:lang w:val="es-ES"/>
        </w:rPr>
      </w:pPr>
      <w:r w:rsidRPr="003C7C2D">
        <w:rPr>
          <w:rStyle w:val="hps"/>
          <w:rFonts w:ascii="Cambria" w:hAnsi="Cambria" w:cs="Arial"/>
          <w:b/>
        </w:rPr>
        <w:t>Cuadro A3</w:t>
      </w:r>
      <w:r w:rsidRPr="003C7C2D">
        <w:rPr>
          <w:rFonts w:ascii="Cambria" w:hAnsi="Cambria"/>
          <w:b/>
        </w:rPr>
        <w:t xml:space="preserve">-1. </w:t>
      </w:r>
      <w:r w:rsidRPr="003C7C2D">
        <w:rPr>
          <w:rStyle w:val="hps"/>
          <w:rFonts w:ascii="Cambria" w:hAnsi="Cambria" w:cs="Arial"/>
          <w:b/>
        </w:rPr>
        <w:t>Los datos</w:t>
      </w:r>
      <w:r w:rsidRPr="003C7C2D">
        <w:rPr>
          <w:rFonts w:ascii="Cambria" w:hAnsi="Cambria"/>
          <w:b/>
        </w:rPr>
        <w:t xml:space="preserve"> </w:t>
      </w:r>
      <w:r w:rsidRPr="003C7C2D">
        <w:rPr>
          <w:rStyle w:val="hps"/>
          <w:rFonts w:ascii="Cambria" w:hAnsi="Cambria" w:cs="Arial"/>
          <w:b/>
        </w:rPr>
        <w:t>para la construcción de</w:t>
      </w:r>
      <w:r w:rsidRPr="003C7C2D">
        <w:rPr>
          <w:rFonts w:ascii="Cambria" w:hAnsi="Cambria"/>
          <w:b/>
        </w:rPr>
        <w:t xml:space="preserve"> </w:t>
      </w:r>
      <w:r w:rsidRPr="003C7C2D">
        <w:rPr>
          <w:rStyle w:val="hps"/>
          <w:rFonts w:ascii="Cambria" w:hAnsi="Cambria" w:cs="Arial"/>
          <w:b/>
        </w:rPr>
        <w:t>curvas de</w:t>
      </w:r>
      <w:r w:rsidRPr="003C7C2D">
        <w:rPr>
          <w:rFonts w:ascii="Cambria" w:hAnsi="Cambria"/>
          <w:b/>
        </w:rPr>
        <w:t xml:space="preserve"> </w:t>
      </w:r>
      <w:r w:rsidRPr="003C7C2D">
        <w:rPr>
          <w:rStyle w:val="hps"/>
          <w:rFonts w:ascii="Cambria" w:hAnsi="Cambria" w:cs="Arial"/>
          <w:b/>
        </w:rPr>
        <w:t>vida útil del pavimento</w:t>
      </w:r>
      <w:r w:rsidRPr="003C7C2D">
        <w:rPr>
          <w:rFonts w:ascii="Cambria" w:hAnsi="Cambria"/>
          <w:b/>
        </w:rPr>
        <w:t xml:space="preserve"> </w:t>
      </w:r>
      <w:r w:rsidRPr="003C7C2D">
        <w:rPr>
          <w:rStyle w:val="hps"/>
          <w:rFonts w:ascii="Cambria" w:hAnsi="Cambria" w:cs="Arial"/>
          <w:b/>
        </w:rPr>
        <w:t>flexible</w:t>
      </w:r>
      <w:r w:rsidRPr="003C7C2D">
        <w:rPr>
          <w:rFonts w:ascii="Cambria" w:hAnsi="Cambria"/>
          <w:b/>
        </w:rPr>
        <w:t xml:space="preserve"> </w:t>
      </w:r>
      <w:r w:rsidRPr="003C7C2D">
        <w:rPr>
          <w:rStyle w:val="hps"/>
          <w:rFonts w:ascii="Cambria" w:hAnsi="Cambria" w:cs="Arial"/>
          <w:b/>
        </w:rPr>
        <w:t>para</w:t>
      </w:r>
      <w:r w:rsidRPr="003C7C2D">
        <w:rPr>
          <w:rFonts w:ascii="Cambria" w:hAnsi="Cambria"/>
          <w:b/>
        </w:rPr>
        <w:t xml:space="preserve"> </w:t>
      </w:r>
      <w:r w:rsidRPr="003C7C2D">
        <w:rPr>
          <w:rStyle w:val="hps"/>
          <w:rFonts w:ascii="Cambria" w:hAnsi="Cambria" w:cs="Arial"/>
          <w:b/>
        </w:rPr>
        <w:t>B747-400</w:t>
      </w:r>
    </w:p>
    <w:p w:rsidR="00A4062F" w:rsidRPr="003C7C2D" w:rsidRDefault="00A4062F" w:rsidP="00F22648">
      <w:pPr>
        <w:spacing w:after="0"/>
        <w:rPr>
          <w:lang w:val="es-ES"/>
        </w:rPr>
      </w:pPr>
    </w:p>
    <w:tbl>
      <w:tblPr>
        <w:tblW w:w="0" w:type="auto"/>
        <w:jc w:val="center"/>
        <w:tblLook w:val="01E0"/>
      </w:tblPr>
      <w:tblGrid>
        <w:gridCol w:w="1468"/>
        <w:gridCol w:w="1610"/>
        <w:gridCol w:w="1440"/>
        <w:gridCol w:w="1084"/>
        <w:gridCol w:w="1379"/>
        <w:gridCol w:w="957"/>
      </w:tblGrid>
      <w:tr w:rsidR="00A4062F" w:rsidRPr="003C7C2D" w:rsidTr="00D412C2">
        <w:trPr>
          <w:jc w:val="center"/>
        </w:trPr>
        <w:tc>
          <w:tcPr>
            <w:tcW w:w="1468" w:type="dxa"/>
            <w:tcBorders>
              <w:bottom w:val="single" w:sz="4" w:space="0" w:color="auto"/>
            </w:tcBorders>
            <w:vAlign w:val="bottom"/>
          </w:tcPr>
          <w:p w:rsidR="00A4062F" w:rsidRPr="003C7C2D" w:rsidRDefault="00A4062F" w:rsidP="0077328E">
            <w:pPr>
              <w:spacing w:after="0"/>
              <w:jc w:val="center"/>
            </w:pPr>
            <w:r w:rsidRPr="003C7C2D">
              <w:t>B747-400 Salidas anuales</w:t>
            </w:r>
          </w:p>
        </w:tc>
        <w:tc>
          <w:tcPr>
            <w:tcW w:w="1610" w:type="dxa"/>
            <w:tcBorders>
              <w:bottom w:val="single" w:sz="4" w:space="0" w:color="auto"/>
            </w:tcBorders>
            <w:vAlign w:val="bottom"/>
          </w:tcPr>
          <w:p w:rsidR="00A4062F" w:rsidRPr="003C7C2D" w:rsidRDefault="00A4062F" w:rsidP="00F22648">
            <w:pPr>
              <w:spacing w:after="0"/>
              <w:jc w:val="center"/>
            </w:pPr>
            <w:r w:rsidRPr="003C7C2D">
              <w:rPr>
                <w:rStyle w:val="hps"/>
              </w:rPr>
              <w:t>Las coberturas</w:t>
            </w:r>
            <w:r w:rsidRPr="003C7C2D">
              <w:rPr>
                <w:rStyle w:val="shorttext"/>
              </w:rPr>
              <w:t xml:space="preserve"> </w:t>
            </w:r>
            <w:r w:rsidRPr="003C7C2D">
              <w:rPr>
                <w:rStyle w:val="hps"/>
              </w:rPr>
              <w:t>en</w:t>
            </w:r>
            <w:r w:rsidRPr="003C7C2D">
              <w:t xml:space="preserve"> (P/C = 1.73)</w:t>
            </w:r>
          </w:p>
        </w:tc>
        <w:tc>
          <w:tcPr>
            <w:tcW w:w="1440" w:type="dxa"/>
            <w:tcBorders>
              <w:bottom w:val="single" w:sz="4" w:space="0" w:color="auto"/>
            </w:tcBorders>
            <w:vAlign w:val="bottom"/>
          </w:tcPr>
          <w:p w:rsidR="00A4062F" w:rsidRPr="003C7C2D" w:rsidRDefault="00A4062F" w:rsidP="00F22648">
            <w:pPr>
              <w:spacing w:after="0"/>
              <w:jc w:val="center"/>
            </w:pPr>
            <w:r w:rsidRPr="003C7C2D">
              <w:t>T=32</w:t>
            </w:r>
          </w:p>
          <w:p w:rsidR="00A4062F" w:rsidRPr="003C7C2D" w:rsidRDefault="00A4062F" w:rsidP="00F22648">
            <w:pPr>
              <w:spacing w:after="0"/>
              <w:jc w:val="center"/>
            </w:pPr>
            <w:r w:rsidRPr="003C7C2D">
              <w:rPr>
                <w:rStyle w:val="hps"/>
              </w:rPr>
              <w:t>Peso Bruto</w:t>
            </w:r>
          </w:p>
        </w:tc>
        <w:tc>
          <w:tcPr>
            <w:tcW w:w="1084" w:type="dxa"/>
            <w:tcBorders>
              <w:bottom w:val="single" w:sz="4" w:space="0" w:color="auto"/>
            </w:tcBorders>
            <w:vAlign w:val="bottom"/>
          </w:tcPr>
          <w:p w:rsidR="00A4062F" w:rsidRPr="003C7C2D" w:rsidRDefault="00A4062F" w:rsidP="00F22648">
            <w:pPr>
              <w:spacing w:after="0"/>
              <w:jc w:val="center"/>
            </w:pPr>
            <w:r w:rsidRPr="003C7C2D">
              <w:t>T=32</w:t>
            </w:r>
          </w:p>
          <w:p w:rsidR="00A4062F" w:rsidRPr="003C7C2D" w:rsidRDefault="00A4062F" w:rsidP="00F22648">
            <w:pPr>
              <w:spacing w:after="0"/>
              <w:jc w:val="center"/>
            </w:pPr>
            <w:r w:rsidRPr="003C7C2D">
              <w:t>ACN</w:t>
            </w:r>
          </w:p>
        </w:tc>
        <w:tc>
          <w:tcPr>
            <w:tcW w:w="1379" w:type="dxa"/>
            <w:tcBorders>
              <w:bottom w:val="single" w:sz="4" w:space="0" w:color="auto"/>
            </w:tcBorders>
            <w:vAlign w:val="bottom"/>
          </w:tcPr>
          <w:p w:rsidR="00A4062F" w:rsidRPr="003C7C2D" w:rsidRDefault="00A4062F" w:rsidP="00F22648">
            <w:pPr>
              <w:spacing w:after="0"/>
              <w:jc w:val="center"/>
            </w:pPr>
            <w:r w:rsidRPr="003C7C2D">
              <w:t>T-36</w:t>
            </w:r>
          </w:p>
          <w:p w:rsidR="00A4062F" w:rsidRPr="003C7C2D" w:rsidRDefault="00A4062F" w:rsidP="00F22648">
            <w:pPr>
              <w:spacing w:after="0"/>
              <w:jc w:val="center"/>
            </w:pPr>
            <w:r w:rsidRPr="003C7C2D">
              <w:rPr>
                <w:rStyle w:val="hps"/>
              </w:rPr>
              <w:t>Peso Bruto</w:t>
            </w:r>
          </w:p>
        </w:tc>
        <w:tc>
          <w:tcPr>
            <w:tcW w:w="957" w:type="dxa"/>
            <w:tcBorders>
              <w:bottom w:val="single" w:sz="4" w:space="0" w:color="auto"/>
            </w:tcBorders>
            <w:vAlign w:val="bottom"/>
          </w:tcPr>
          <w:p w:rsidR="00A4062F" w:rsidRPr="003C7C2D" w:rsidRDefault="00A4062F" w:rsidP="00F22648">
            <w:pPr>
              <w:spacing w:after="0"/>
              <w:jc w:val="center"/>
            </w:pPr>
            <w:r w:rsidRPr="003C7C2D">
              <w:t>T=36</w:t>
            </w:r>
          </w:p>
          <w:p w:rsidR="00A4062F" w:rsidRPr="003C7C2D" w:rsidRDefault="00A4062F" w:rsidP="00F22648">
            <w:pPr>
              <w:spacing w:after="0"/>
              <w:jc w:val="center"/>
            </w:pPr>
            <w:r w:rsidRPr="003C7C2D">
              <w:t>ACN</w:t>
            </w:r>
          </w:p>
        </w:tc>
      </w:tr>
      <w:tr w:rsidR="00A4062F" w:rsidRPr="003C7C2D" w:rsidTr="00D412C2">
        <w:trPr>
          <w:jc w:val="center"/>
        </w:trPr>
        <w:tc>
          <w:tcPr>
            <w:tcW w:w="1468" w:type="dxa"/>
            <w:tcBorders>
              <w:top w:val="single" w:sz="4" w:space="0" w:color="auto"/>
            </w:tcBorders>
          </w:tcPr>
          <w:p w:rsidR="00A4062F" w:rsidRPr="003C7C2D" w:rsidRDefault="00A4062F" w:rsidP="00F22648">
            <w:pPr>
              <w:tabs>
                <w:tab w:val="decimal" w:pos="804"/>
              </w:tabs>
              <w:spacing w:after="0"/>
            </w:pPr>
            <w:r w:rsidRPr="003C7C2D">
              <w:t>500</w:t>
            </w:r>
          </w:p>
        </w:tc>
        <w:tc>
          <w:tcPr>
            <w:tcW w:w="1610" w:type="dxa"/>
            <w:tcBorders>
              <w:top w:val="single" w:sz="4" w:space="0" w:color="auto"/>
            </w:tcBorders>
          </w:tcPr>
          <w:p w:rsidR="00A4062F" w:rsidRPr="003C7C2D" w:rsidRDefault="00A4062F" w:rsidP="00F22648">
            <w:pPr>
              <w:tabs>
                <w:tab w:val="right" w:pos="1187"/>
              </w:tabs>
              <w:spacing w:after="0"/>
            </w:pPr>
            <w:r w:rsidRPr="003C7C2D">
              <w:tab/>
              <w:t>5,780</w:t>
            </w:r>
          </w:p>
        </w:tc>
        <w:tc>
          <w:tcPr>
            <w:tcW w:w="1440" w:type="dxa"/>
            <w:tcBorders>
              <w:top w:val="single" w:sz="4" w:space="0" w:color="auto"/>
            </w:tcBorders>
          </w:tcPr>
          <w:p w:rsidR="00A4062F" w:rsidRPr="003C7C2D" w:rsidRDefault="00A4062F" w:rsidP="00F22648">
            <w:pPr>
              <w:tabs>
                <w:tab w:val="right" w:pos="1017"/>
              </w:tabs>
              <w:spacing w:after="0"/>
            </w:pPr>
            <w:r w:rsidRPr="003C7C2D">
              <w:tab/>
              <w:t>1,014,000</w:t>
            </w:r>
          </w:p>
        </w:tc>
        <w:tc>
          <w:tcPr>
            <w:tcW w:w="1084" w:type="dxa"/>
            <w:tcBorders>
              <w:top w:val="single" w:sz="4" w:space="0" w:color="auto"/>
            </w:tcBorders>
          </w:tcPr>
          <w:p w:rsidR="00A4062F" w:rsidRPr="003C7C2D" w:rsidRDefault="00A4062F" w:rsidP="00F22648">
            <w:pPr>
              <w:spacing w:after="0"/>
              <w:jc w:val="center"/>
            </w:pPr>
            <w:r w:rsidRPr="003C7C2D">
              <w:t>79.4</w:t>
            </w:r>
          </w:p>
        </w:tc>
        <w:tc>
          <w:tcPr>
            <w:tcW w:w="1379" w:type="dxa"/>
            <w:tcBorders>
              <w:top w:val="single" w:sz="4" w:space="0" w:color="auto"/>
            </w:tcBorders>
          </w:tcPr>
          <w:p w:rsidR="00A4062F" w:rsidRPr="003C7C2D" w:rsidRDefault="00A4062F" w:rsidP="00F22648">
            <w:pPr>
              <w:tabs>
                <w:tab w:val="right" w:pos="968"/>
              </w:tabs>
              <w:spacing w:after="0"/>
            </w:pPr>
            <w:r w:rsidRPr="003C7C2D">
              <w:t>--</w:t>
            </w:r>
          </w:p>
        </w:tc>
        <w:tc>
          <w:tcPr>
            <w:tcW w:w="957" w:type="dxa"/>
            <w:tcBorders>
              <w:top w:val="single" w:sz="4" w:space="0" w:color="auto"/>
            </w:tcBorders>
          </w:tcPr>
          <w:p w:rsidR="00A4062F" w:rsidRPr="003C7C2D" w:rsidRDefault="00A4062F" w:rsidP="00F22648">
            <w:pPr>
              <w:spacing w:after="0"/>
            </w:pPr>
            <w:r w:rsidRPr="003C7C2D">
              <w:t>--</w:t>
            </w:r>
          </w:p>
        </w:tc>
      </w:tr>
      <w:tr w:rsidR="00A4062F" w:rsidRPr="003C7C2D" w:rsidTr="00D412C2">
        <w:trPr>
          <w:jc w:val="center"/>
        </w:trPr>
        <w:tc>
          <w:tcPr>
            <w:tcW w:w="1468" w:type="dxa"/>
          </w:tcPr>
          <w:p w:rsidR="00A4062F" w:rsidRPr="003C7C2D" w:rsidRDefault="00A4062F" w:rsidP="00F22648">
            <w:pPr>
              <w:tabs>
                <w:tab w:val="decimal" w:pos="804"/>
              </w:tabs>
              <w:spacing w:after="0"/>
            </w:pPr>
            <w:r w:rsidRPr="003C7C2D">
              <w:t>1,200</w:t>
            </w:r>
          </w:p>
        </w:tc>
        <w:tc>
          <w:tcPr>
            <w:tcW w:w="1610" w:type="dxa"/>
          </w:tcPr>
          <w:p w:rsidR="00A4062F" w:rsidRPr="003C7C2D" w:rsidRDefault="00A4062F" w:rsidP="00F22648">
            <w:pPr>
              <w:tabs>
                <w:tab w:val="right" w:pos="1187"/>
              </w:tabs>
              <w:spacing w:after="0"/>
            </w:pPr>
            <w:r w:rsidRPr="003C7C2D">
              <w:tab/>
              <w:t>13,873</w:t>
            </w:r>
          </w:p>
        </w:tc>
        <w:tc>
          <w:tcPr>
            <w:tcW w:w="1440" w:type="dxa"/>
          </w:tcPr>
          <w:p w:rsidR="00A4062F" w:rsidRPr="003C7C2D" w:rsidRDefault="00A4062F" w:rsidP="00F22648">
            <w:pPr>
              <w:tabs>
                <w:tab w:val="right" w:pos="1017"/>
              </w:tabs>
              <w:spacing w:after="0"/>
            </w:pPr>
            <w:r w:rsidRPr="003C7C2D">
              <w:tab/>
              <w:t>926,000</w:t>
            </w:r>
          </w:p>
        </w:tc>
        <w:tc>
          <w:tcPr>
            <w:tcW w:w="1084" w:type="dxa"/>
          </w:tcPr>
          <w:p w:rsidR="00A4062F" w:rsidRPr="003C7C2D" w:rsidRDefault="00A4062F" w:rsidP="00F22648">
            <w:pPr>
              <w:spacing w:after="0"/>
              <w:jc w:val="center"/>
            </w:pPr>
            <w:r w:rsidRPr="003C7C2D">
              <w:t>69.6</w:t>
            </w:r>
          </w:p>
        </w:tc>
        <w:tc>
          <w:tcPr>
            <w:tcW w:w="1379" w:type="dxa"/>
            <w:vAlign w:val="bottom"/>
          </w:tcPr>
          <w:p w:rsidR="00A4062F" w:rsidRPr="003C7C2D" w:rsidRDefault="00A4062F" w:rsidP="00F22648">
            <w:pPr>
              <w:tabs>
                <w:tab w:val="right" w:pos="968"/>
              </w:tabs>
              <w:spacing w:after="0"/>
            </w:pPr>
            <w:r w:rsidRPr="003C7C2D">
              <w:tab/>
              <w:t>1,075,000</w:t>
            </w:r>
          </w:p>
        </w:tc>
        <w:tc>
          <w:tcPr>
            <w:tcW w:w="957" w:type="dxa"/>
            <w:vAlign w:val="bottom"/>
          </w:tcPr>
          <w:p w:rsidR="00A4062F" w:rsidRPr="003C7C2D" w:rsidRDefault="00A4062F" w:rsidP="00F22648">
            <w:pPr>
              <w:spacing w:after="0"/>
              <w:jc w:val="center"/>
            </w:pPr>
            <w:r w:rsidRPr="003C7C2D">
              <w:t>86.8</w:t>
            </w:r>
          </w:p>
        </w:tc>
      </w:tr>
      <w:tr w:rsidR="00A4062F" w:rsidRPr="003C7C2D" w:rsidTr="00D412C2">
        <w:trPr>
          <w:jc w:val="center"/>
        </w:trPr>
        <w:tc>
          <w:tcPr>
            <w:tcW w:w="1468" w:type="dxa"/>
          </w:tcPr>
          <w:p w:rsidR="00A4062F" w:rsidRPr="003C7C2D" w:rsidRDefault="00A4062F" w:rsidP="00F22648">
            <w:pPr>
              <w:tabs>
                <w:tab w:val="decimal" w:pos="804"/>
              </w:tabs>
              <w:spacing w:after="0"/>
            </w:pPr>
            <w:r w:rsidRPr="003C7C2D">
              <w:t>2,400</w:t>
            </w:r>
          </w:p>
        </w:tc>
        <w:tc>
          <w:tcPr>
            <w:tcW w:w="1610" w:type="dxa"/>
          </w:tcPr>
          <w:p w:rsidR="00A4062F" w:rsidRPr="003C7C2D" w:rsidRDefault="00A4062F" w:rsidP="00F22648">
            <w:pPr>
              <w:tabs>
                <w:tab w:val="right" w:pos="1187"/>
              </w:tabs>
              <w:spacing w:after="0"/>
            </w:pPr>
            <w:r w:rsidRPr="003C7C2D">
              <w:tab/>
              <w:t>27,746</w:t>
            </w:r>
          </w:p>
        </w:tc>
        <w:tc>
          <w:tcPr>
            <w:tcW w:w="1440" w:type="dxa"/>
          </w:tcPr>
          <w:p w:rsidR="00A4062F" w:rsidRPr="003C7C2D" w:rsidRDefault="00A4062F" w:rsidP="00F22648">
            <w:pPr>
              <w:tabs>
                <w:tab w:val="right" w:pos="1017"/>
              </w:tabs>
              <w:spacing w:after="0"/>
            </w:pPr>
            <w:r w:rsidRPr="003C7C2D">
              <w:tab/>
              <w:t>875,000</w:t>
            </w:r>
          </w:p>
        </w:tc>
        <w:tc>
          <w:tcPr>
            <w:tcW w:w="1084" w:type="dxa"/>
          </w:tcPr>
          <w:p w:rsidR="00A4062F" w:rsidRPr="003C7C2D" w:rsidRDefault="00A4062F" w:rsidP="00F22648">
            <w:pPr>
              <w:spacing w:after="0"/>
              <w:jc w:val="center"/>
            </w:pPr>
            <w:r w:rsidRPr="003C7C2D">
              <w:t>64.2</w:t>
            </w:r>
          </w:p>
        </w:tc>
        <w:tc>
          <w:tcPr>
            <w:tcW w:w="1379" w:type="dxa"/>
            <w:vAlign w:val="bottom"/>
          </w:tcPr>
          <w:p w:rsidR="00A4062F" w:rsidRPr="003C7C2D" w:rsidRDefault="00A4062F" w:rsidP="00F22648">
            <w:pPr>
              <w:tabs>
                <w:tab w:val="right" w:pos="968"/>
              </w:tabs>
              <w:spacing w:after="0"/>
            </w:pPr>
            <w:r w:rsidRPr="003C7C2D">
              <w:tab/>
              <w:t>1,013,000</w:t>
            </w:r>
          </w:p>
        </w:tc>
        <w:tc>
          <w:tcPr>
            <w:tcW w:w="957" w:type="dxa"/>
            <w:vAlign w:val="bottom"/>
          </w:tcPr>
          <w:p w:rsidR="00A4062F" w:rsidRPr="003C7C2D" w:rsidRDefault="00A4062F" w:rsidP="00F22648">
            <w:pPr>
              <w:spacing w:after="0"/>
              <w:jc w:val="center"/>
            </w:pPr>
            <w:r w:rsidRPr="003C7C2D">
              <w:t>79.3</w:t>
            </w:r>
          </w:p>
        </w:tc>
      </w:tr>
      <w:tr w:rsidR="00A4062F" w:rsidRPr="003C7C2D" w:rsidTr="00D412C2">
        <w:trPr>
          <w:jc w:val="center"/>
        </w:trPr>
        <w:tc>
          <w:tcPr>
            <w:tcW w:w="1468" w:type="dxa"/>
          </w:tcPr>
          <w:p w:rsidR="00A4062F" w:rsidRPr="003C7C2D" w:rsidRDefault="00A4062F" w:rsidP="00F22648">
            <w:pPr>
              <w:tabs>
                <w:tab w:val="decimal" w:pos="804"/>
              </w:tabs>
              <w:spacing w:after="0"/>
            </w:pPr>
            <w:r w:rsidRPr="003C7C2D">
              <w:t>3,000</w:t>
            </w:r>
          </w:p>
        </w:tc>
        <w:tc>
          <w:tcPr>
            <w:tcW w:w="1610" w:type="dxa"/>
          </w:tcPr>
          <w:p w:rsidR="00A4062F" w:rsidRPr="003C7C2D" w:rsidRDefault="00A4062F" w:rsidP="00F22648">
            <w:pPr>
              <w:tabs>
                <w:tab w:val="right" w:pos="1187"/>
              </w:tabs>
              <w:spacing w:after="0"/>
            </w:pPr>
            <w:r w:rsidRPr="003C7C2D">
              <w:tab/>
              <w:t>34,682</w:t>
            </w:r>
          </w:p>
        </w:tc>
        <w:tc>
          <w:tcPr>
            <w:tcW w:w="1440" w:type="dxa"/>
          </w:tcPr>
          <w:p w:rsidR="00A4062F" w:rsidRPr="003C7C2D" w:rsidRDefault="00A4062F" w:rsidP="00F22648">
            <w:pPr>
              <w:tabs>
                <w:tab w:val="right" w:pos="1017"/>
              </w:tabs>
              <w:spacing w:after="0"/>
            </w:pPr>
            <w:r w:rsidRPr="003C7C2D">
              <w:tab/>
              <w:t>858,000</w:t>
            </w:r>
          </w:p>
        </w:tc>
        <w:tc>
          <w:tcPr>
            <w:tcW w:w="1084" w:type="dxa"/>
          </w:tcPr>
          <w:p w:rsidR="00A4062F" w:rsidRPr="003C7C2D" w:rsidRDefault="00A4062F" w:rsidP="00F22648">
            <w:pPr>
              <w:spacing w:after="0"/>
              <w:jc w:val="center"/>
            </w:pPr>
            <w:r w:rsidRPr="003C7C2D">
              <w:t>62.5</w:t>
            </w:r>
          </w:p>
        </w:tc>
        <w:tc>
          <w:tcPr>
            <w:tcW w:w="1379" w:type="dxa"/>
            <w:vAlign w:val="bottom"/>
          </w:tcPr>
          <w:p w:rsidR="00A4062F" w:rsidRPr="003C7C2D" w:rsidRDefault="00A4062F" w:rsidP="00F22648">
            <w:pPr>
              <w:tabs>
                <w:tab w:val="right" w:pos="968"/>
              </w:tabs>
              <w:spacing w:after="0"/>
            </w:pPr>
            <w:r w:rsidRPr="003C7C2D">
              <w:tab/>
              <w:t>994,500</w:t>
            </w:r>
          </w:p>
        </w:tc>
        <w:tc>
          <w:tcPr>
            <w:tcW w:w="957" w:type="dxa"/>
            <w:vAlign w:val="bottom"/>
          </w:tcPr>
          <w:p w:rsidR="00A4062F" w:rsidRPr="003C7C2D" w:rsidRDefault="00A4062F" w:rsidP="00F22648">
            <w:pPr>
              <w:spacing w:after="0"/>
              <w:jc w:val="center"/>
            </w:pPr>
            <w:r w:rsidRPr="003C7C2D">
              <w:t>77.2</w:t>
            </w:r>
          </w:p>
        </w:tc>
      </w:tr>
      <w:tr w:rsidR="00A4062F" w:rsidRPr="003C7C2D" w:rsidTr="00D412C2">
        <w:trPr>
          <w:jc w:val="center"/>
        </w:trPr>
        <w:tc>
          <w:tcPr>
            <w:tcW w:w="1468" w:type="dxa"/>
          </w:tcPr>
          <w:p w:rsidR="00A4062F" w:rsidRPr="003C7C2D" w:rsidRDefault="00A4062F" w:rsidP="00F22648">
            <w:pPr>
              <w:tabs>
                <w:tab w:val="decimal" w:pos="804"/>
              </w:tabs>
              <w:spacing w:after="0"/>
            </w:pPr>
            <w:r w:rsidRPr="003C7C2D">
              <w:t>5,000</w:t>
            </w:r>
          </w:p>
        </w:tc>
        <w:tc>
          <w:tcPr>
            <w:tcW w:w="1610" w:type="dxa"/>
          </w:tcPr>
          <w:p w:rsidR="00A4062F" w:rsidRPr="003C7C2D" w:rsidRDefault="00A4062F" w:rsidP="00F22648">
            <w:pPr>
              <w:tabs>
                <w:tab w:val="right" w:pos="1187"/>
              </w:tabs>
              <w:spacing w:after="0"/>
            </w:pPr>
            <w:r w:rsidRPr="003C7C2D">
              <w:tab/>
              <w:t>57,803</w:t>
            </w:r>
          </w:p>
        </w:tc>
        <w:tc>
          <w:tcPr>
            <w:tcW w:w="1440" w:type="dxa"/>
          </w:tcPr>
          <w:p w:rsidR="00A4062F" w:rsidRPr="003C7C2D" w:rsidRDefault="00A4062F" w:rsidP="00F22648">
            <w:pPr>
              <w:tabs>
                <w:tab w:val="right" w:pos="1017"/>
              </w:tabs>
              <w:spacing w:after="0"/>
            </w:pPr>
            <w:r w:rsidRPr="003C7C2D">
              <w:tab/>
              <w:t>822,500</w:t>
            </w:r>
          </w:p>
        </w:tc>
        <w:tc>
          <w:tcPr>
            <w:tcW w:w="1084" w:type="dxa"/>
          </w:tcPr>
          <w:p w:rsidR="00A4062F" w:rsidRPr="003C7C2D" w:rsidRDefault="00A4062F" w:rsidP="00F22648">
            <w:pPr>
              <w:spacing w:after="0"/>
              <w:jc w:val="center"/>
            </w:pPr>
            <w:r w:rsidRPr="003C7C2D">
              <w:t>58.9</w:t>
            </w:r>
          </w:p>
        </w:tc>
        <w:tc>
          <w:tcPr>
            <w:tcW w:w="1379" w:type="dxa"/>
            <w:vAlign w:val="bottom"/>
          </w:tcPr>
          <w:p w:rsidR="00A4062F" w:rsidRPr="003C7C2D" w:rsidRDefault="00A4062F" w:rsidP="00F22648">
            <w:pPr>
              <w:tabs>
                <w:tab w:val="right" w:pos="968"/>
              </w:tabs>
              <w:spacing w:after="0"/>
            </w:pPr>
            <w:r w:rsidRPr="003C7C2D">
              <w:tab/>
              <w:t>953,400</w:t>
            </w:r>
          </w:p>
        </w:tc>
        <w:tc>
          <w:tcPr>
            <w:tcW w:w="957" w:type="dxa"/>
            <w:vAlign w:val="bottom"/>
          </w:tcPr>
          <w:p w:rsidR="00A4062F" w:rsidRPr="003C7C2D" w:rsidRDefault="00A4062F" w:rsidP="00F22648">
            <w:pPr>
              <w:spacing w:after="0"/>
              <w:jc w:val="center"/>
            </w:pPr>
            <w:r w:rsidRPr="003C7C2D">
              <w:t>72.6</w:t>
            </w:r>
          </w:p>
        </w:tc>
      </w:tr>
      <w:tr w:rsidR="00A4062F" w:rsidRPr="003C7C2D" w:rsidTr="00D412C2">
        <w:trPr>
          <w:jc w:val="center"/>
        </w:trPr>
        <w:tc>
          <w:tcPr>
            <w:tcW w:w="1468" w:type="dxa"/>
          </w:tcPr>
          <w:p w:rsidR="00A4062F" w:rsidRPr="003C7C2D" w:rsidRDefault="00A4062F" w:rsidP="00F22648">
            <w:pPr>
              <w:tabs>
                <w:tab w:val="decimal" w:pos="804"/>
              </w:tabs>
              <w:spacing w:after="0"/>
            </w:pPr>
            <w:r w:rsidRPr="003C7C2D">
              <w:t>7,424</w:t>
            </w:r>
          </w:p>
        </w:tc>
        <w:tc>
          <w:tcPr>
            <w:tcW w:w="1610" w:type="dxa"/>
          </w:tcPr>
          <w:p w:rsidR="00A4062F" w:rsidRPr="003C7C2D" w:rsidRDefault="00A4062F" w:rsidP="00F22648">
            <w:pPr>
              <w:tabs>
                <w:tab w:val="right" w:pos="1187"/>
              </w:tabs>
              <w:spacing w:after="0"/>
            </w:pPr>
            <w:r w:rsidRPr="003C7C2D">
              <w:tab/>
              <w:t>85,827</w:t>
            </w:r>
          </w:p>
        </w:tc>
        <w:tc>
          <w:tcPr>
            <w:tcW w:w="1440" w:type="dxa"/>
          </w:tcPr>
          <w:p w:rsidR="00A4062F" w:rsidRPr="003C7C2D" w:rsidRDefault="00A4062F" w:rsidP="00F22648">
            <w:pPr>
              <w:tabs>
                <w:tab w:val="right" w:pos="1017"/>
              </w:tabs>
              <w:spacing w:after="0"/>
            </w:pPr>
            <w:r w:rsidRPr="003C7C2D">
              <w:tab/>
              <w:t>797,500</w:t>
            </w:r>
          </w:p>
        </w:tc>
        <w:tc>
          <w:tcPr>
            <w:tcW w:w="1084" w:type="dxa"/>
          </w:tcPr>
          <w:p w:rsidR="00A4062F" w:rsidRPr="003C7C2D" w:rsidRDefault="00A4062F" w:rsidP="00F22648">
            <w:pPr>
              <w:spacing w:after="0"/>
              <w:jc w:val="center"/>
            </w:pPr>
            <w:r w:rsidRPr="003C7C2D">
              <w:t>56.4</w:t>
            </w:r>
          </w:p>
        </w:tc>
        <w:tc>
          <w:tcPr>
            <w:tcW w:w="1379" w:type="dxa"/>
            <w:vAlign w:val="bottom"/>
          </w:tcPr>
          <w:p w:rsidR="00A4062F" w:rsidRPr="003C7C2D" w:rsidRDefault="00A4062F" w:rsidP="00F22648">
            <w:pPr>
              <w:tabs>
                <w:tab w:val="right" w:pos="968"/>
              </w:tabs>
              <w:spacing w:after="0"/>
            </w:pPr>
            <w:r w:rsidRPr="003C7C2D">
              <w:tab/>
              <w:t>923,000</w:t>
            </w:r>
          </w:p>
        </w:tc>
        <w:tc>
          <w:tcPr>
            <w:tcW w:w="957" w:type="dxa"/>
            <w:vAlign w:val="bottom"/>
          </w:tcPr>
          <w:p w:rsidR="00A4062F" w:rsidRPr="003C7C2D" w:rsidRDefault="00A4062F" w:rsidP="00F22648">
            <w:pPr>
              <w:spacing w:after="0"/>
              <w:jc w:val="center"/>
            </w:pPr>
            <w:r w:rsidRPr="003C7C2D">
              <w:t>69.3</w:t>
            </w:r>
          </w:p>
        </w:tc>
      </w:tr>
      <w:tr w:rsidR="00A4062F" w:rsidRPr="003C7C2D" w:rsidTr="00D412C2">
        <w:trPr>
          <w:jc w:val="center"/>
        </w:trPr>
        <w:tc>
          <w:tcPr>
            <w:tcW w:w="1468" w:type="dxa"/>
          </w:tcPr>
          <w:p w:rsidR="00A4062F" w:rsidRPr="003C7C2D" w:rsidRDefault="00A4062F" w:rsidP="00F22648">
            <w:pPr>
              <w:tabs>
                <w:tab w:val="decimal" w:pos="804"/>
              </w:tabs>
              <w:spacing w:after="0"/>
            </w:pPr>
            <w:r w:rsidRPr="003C7C2D">
              <w:t>20,000</w:t>
            </w:r>
          </w:p>
        </w:tc>
        <w:tc>
          <w:tcPr>
            <w:tcW w:w="1610" w:type="dxa"/>
          </w:tcPr>
          <w:p w:rsidR="00A4062F" w:rsidRPr="003C7C2D" w:rsidRDefault="00A4062F" w:rsidP="00F22648">
            <w:pPr>
              <w:tabs>
                <w:tab w:val="right" w:pos="1187"/>
              </w:tabs>
              <w:spacing w:after="0"/>
            </w:pPr>
            <w:r w:rsidRPr="003C7C2D">
              <w:tab/>
              <w:t>231,214</w:t>
            </w:r>
          </w:p>
        </w:tc>
        <w:tc>
          <w:tcPr>
            <w:tcW w:w="1440" w:type="dxa"/>
          </w:tcPr>
          <w:p w:rsidR="00A4062F" w:rsidRPr="003C7C2D" w:rsidRDefault="00A4062F" w:rsidP="00F22648">
            <w:pPr>
              <w:tabs>
                <w:tab w:val="right" w:pos="1017"/>
              </w:tabs>
              <w:spacing w:after="0"/>
            </w:pPr>
            <w:r w:rsidRPr="003C7C2D">
              <w:tab/>
              <w:t>738,500</w:t>
            </w:r>
          </w:p>
        </w:tc>
        <w:tc>
          <w:tcPr>
            <w:tcW w:w="1084" w:type="dxa"/>
          </w:tcPr>
          <w:p w:rsidR="00A4062F" w:rsidRPr="003C7C2D" w:rsidRDefault="00A4062F" w:rsidP="00F22648">
            <w:pPr>
              <w:spacing w:after="0"/>
              <w:jc w:val="center"/>
            </w:pPr>
            <w:r w:rsidRPr="003C7C2D">
              <w:t>50.7</w:t>
            </w:r>
          </w:p>
        </w:tc>
        <w:tc>
          <w:tcPr>
            <w:tcW w:w="1379" w:type="dxa"/>
            <w:vAlign w:val="bottom"/>
          </w:tcPr>
          <w:p w:rsidR="00A4062F" w:rsidRPr="003C7C2D" w:rsidRDefault="00A4062F" w:rsidP="00F22648">
            <w:pPr>
              <w:tabs>
                <w:tab w:val="right" w:pos="968"/>
              </w:tabs>
              <w:spacing w:after="0"/>
            </w:pPr>
            <w:r w:rsidRPr="003C7C2D">
              <w:tab/>
              <w:t>855,000</w:t>
            </w:r>
          </w:p>
        </w:tc>
        <w:tc>
          <w:tcPr>
            <w:tcW w:w="957" w:type="dxa"/>
            <w:vAlign w:val="bottom"/>
          </w:tcPr>
          <w:p w:rsidR="00A4062F" w:rsidRPr="003C7C2D" w:rsidRDefault="00A4062F" w:rsidP="00F22648">
            <w:pPr>
              <w:spacing w:after="0"/>
              <w:jc w:val="center"/>
            </w:pPr>
            <w:r w:rsidRPr="003C7C2D">
              <w:t>62.2</w:t>
            </w:r>
          </w:p>
        </w:tc>
      </w:tr>
      <w:tr w:rsidR="00A4062F" w:rsidRPr="003C7C2D" w:rsidTr="00D412C2">
        <w:trPr>
          <w:jc w:val="center"/>
        </w:trPr>
        <w:tc>
          <w:tcPr>
            <w:tcW w:w="1468" w:type="dxa"/>
          </w:tcPr>
          <w:p w:rsidR="00A4062F" w:rsidRPr="003C7C2D" w:rsidRDefault="00A4062F" w:rsidP="00F22648">
            <w:pPr>
              <w:tabs>
                <w:tab w:val="decimal" w:pos="804"/>
              </w:tabs>
              <w:spacing w:after="0"/>
            </w:pPr>
            <w:r w:rsidRPr="003C7C2D">
              <w:t>50,000</w:t>
            </w:r>
          </w:p>
        </w:tc>
        <w:tc>
          <w:tcPr>
            <w:tcW w:w="1610" w:type="dxa"/>
          </w:tcPr>
          <w:p w:rsidR="00A4062F" w:rsidRPr="003C7C2D" w:rsidRDefault="00A4062F" w:rsidP="00F22648">
            <w:pPr>
              <w:tabs>
                <w:tab w:val="right" w:pos="1187"/>
              </w:tabs>
              <w:spacing w:after="0"/>
            </w:pPr>
            <w:r w:rsidRPr="003C7C2D">
              <w:tab/>
              <w:t>578,035</w:t>
            </w:r>
          </w:p>
        </w:tc>
        <w:tc>
          <w:tcPr>
            <w:tcW w:w="1440" w:type="dxa"/>
          </w:tcPr>
          <w:p w:rsidR="00A4062F" w:rsidRPr="003C7C2D" w:rsidRDefault="00A4062F" w:rsidP="00F22648">
            <w:pPr>
              <w:tabs>
                <w:tab w:val="right" w:pos="1017"/>
              </w:tabs>
              <w:spacing w:after="0"/>
            </w:pPr>
            <w:r w:rsidRPr="003C7C2D">
              <w:tab/>
              <w:t>690,400</w:t>
            </w:r>
          </w:p>
        </w:tc>
        <w:tc>
          <w:tcPr>
            <w:tcW w:w="1084" w:type="dxa"/>
          </w:tcPr>
          <w:p w:rsidR="00A4062F" w:rsidRPr="003C7C2D" w:rsidRDefault="00A4062F" w:rsidP="00F22648">
            <w:pPr>
              <w:spacing w:after="0"/>
              <w:jc w:val="center"/>
            </w:pPr>
            <w:r w:rsidRPr="003C7C2D">
              <w:t>46.3</w:t>
            </w:r>
          </w:p>
        </w:tc>
        <w:tc>
          <w:tcPr>
            <w:tcW w:w="1379" w:type="dxa"/>
            <w:vAlign w:val="bottom"/>
          </w:tcPr>
          <w:p w:rsidR="00A4062F" w:rsidRPr="003C7C2D" w:rsidRDefault="00A4062F" w:rsidP="00F22648">
            <w:pPr>
              <w:tabs>
                <w:tab w:val="right" w:pos="968"/>
              </w:tabs>
              <w:spacing w:after="0"/>
            </w:pPr>
            <w:r w:rsidRPr="003C7C2D">
              <w:tab/>
              <w:t>800,000</w:t>
            </w:r>
          </w:p>
        </w:tc>
        <w:tc>
          <w:tcPr>
            <w:tcW w:w="957" w:type="dxa"/>
            <w:vAlign w:val="bottom"/>
          </w:tcPr>
          <w:p w:rsidR="00A4062F" w:rsidRPr="003C7C2D" w:rsidRDefault="00A4062F" w:rsidP="00F22648">
            <w:pPr>
              <w:spacing w:after="0"/>
              <w:jc w:val="center"/>
            </w:pPr>
            <w:r w:rsidRPr="003C7C2D">
              <w:t>56.6</w:t>
            </w:r>
          </w:p>
        </w:tc>
      </w:tr>
      <w:tr w:rsidR="00A4062F" w:rsidRPr="003C7C2D" w:rsidTr="00D412C2">
        <w:trPr>
          <w:jc w:val="center"/>
        </w:trPr>
        <w:tc>
          <w:tcPr>
            <w:tcW w:w="1468" w:type="dxa"/>
            <w:tcBorders>
              <w:bottom w:val="single" w:sz="4" w:space="0" w:color="auto"/>
            </w:tcBorders>
          </w:tcPr>
          <w:p w:rsidR="00A4062F" w:rsidRPr="003C7C2D" w:rsidRDefault="00A4062F" w:rsidP="00F22648">
            <w:pPr>
              <w:tabs>
                <w:tab w:val="decimal" w:pos="804"/>
              </w:tabs>
              <w:spacing w:after="0"/>
            </w:pPr>
            <w:r w:rsidRPr="003C7C2D">
              <w:t>86,500</w:t>
            </w:r>
          </w:p>
        </w:tc>
        <w:tc>
          <w:tcPr>
            <w:tcW w:w="1610" w:type="dxa"/>
            <w:tcBorders>
              <w:bottom w:val="single" w:sz="4" w:space="0" w:color="auto"/>
            </w:tcBorders>
          </w:tcPr>
          <w:p w:rsidR="00A4062F" w:rsidRPr="003C7C2D" w:rsidRDefault="00A4062F" w:rsidP="00F22648">
            <w:pPr>
              <w:tabs>
                <w:tab w:val="right" w:pos="1187"/>
              </w:tabs>
              <w:spacing w:after="0"/>
            </w:pPr>
            <w:r w:rsidRPr="003C7C2D">
              <w:tab/>
              <w:t>1,000,000</w:t>
            </w:r>
          </w:p>
        </w:tc>
        <w:tc>
          <w:tcPr>
            <w:tcW w:w="1440" w:type="dxa"/>
            <w:tcBorders>
              <w:bottom w:val="single" w:sz="4" w:space="0" w:color="auto"/>
            </w:tcBorders>
          </w:tcPr>
          <w:p w:rsidR="00A4062F" w:rsidRPr="003C7C2D" w:rsidRDefault="00A4062F" w:rsidP="00F22648">
            <w:pPr>
              <w:tabs>
                <w:tab w:val="right" w:pos="1017"/>
              </w:tabs>
              <w:spacing w:after="0"/>
            </w:pPr>
            <w:r w:rsidRPr="003C7C2D">
              <w:tab/>
              <w:t>664,000</w:t>
            </w:r>
          </w:p>
        </w:tc>
        <w:tc>
          <w:tcPr>
            <w:tcW w:w="1084" w:type="dxa"/>
            <w:tcBorders>
              <w:bottom w:val="single" w:sz="4" w:space="0" w:color="auto"/>
            </w:tcBorders>
          </w:tcPr>
          <w:p w:rsidR="00A4062F" w:rsidRPr="003C7C2D" w:rsidRDefault="00A4062F" w:rsidP="00F22648">
            <w:pPr>
              <w:spacing w:after="0"/>
              <w:jc w:val="center"/>
            </w:pPr>
            <w:r w:rsidRPr="003C7C2D">
              <w:t>43.9</w:t>
            </w:r>
          </w:p>
        </w:tc>
        <w:tc>
          <w:tcPr>
            <w:tcW w:w="1379" w:type="dxa"/>
            <w:tcBorders>
              <w:bottom w:val="single" w:sz="4" w:space="0" w:color="auto"/>
            </w:tcBorders>
            <w:vAlign w:val="bottom"/>
          </w:tcPr>
          <w:p w:rsidR="00A4062F" w:rsidRPr="003C7C2D" w:rsidRDefault="00A4062F" w:rsidP="00F22648">
            <w:pPr>
              <w:tabs>
                <w:tab w:val="right" w:pos="968"/>
              </w:tabs>
              <w:spacing w:after="0"/>
            </w:pPr>
            <w:r w:rsidRPr="003C7C2D">
              <w:tab/>
              <w:t>768,000</w:t>
            </w:r>
          </w:p>
        </w:tc>
        <w:tc>
          <w:tcPr>
            <w:tcW w:w="957" w:type="dxa"/>
            <w:tcBorders>
              <w:bottom w:val="single" w:sz="4" w:space="0" w:color="auto"/>
            </w:tcBorders>
            <w:vAlign w:val="bottom"/>
          </w:tcPr>
          <w:p w:rsidR="00A4062F" w:rsidRPr="003C7C2D" w:rsidRDefault="00A4062F" w:rsidP="00F22648">
            <w:pPr>
              <w:spacing w:after="0"/>
              <w:jc w:val="center"/>
            </w:pPr>
            <w:r w:rsidRPr="003C7C2D">
              <w:t>53.5</w:t>
            </w:r>
          </w:p>
        </w:tc>
      </w:tr>
    </w:tbl>
    <w:p w:rsidR="00A4062F" w:rsidRPr="003C7C2D" w:rsidRDefault="00A4062F" w:rsidP="00D412C2">
      <w:pPr>
        <w:spacing w:after="0"/>
        <w:rPr>
          <w:sz w:val="20"/>
          <w:szCs w:val="20"/>
          <w:lang w:val="es-ES" w:eastAsia="es-ES"/>
        </w:rPr>
      </w:pPr>
      <w:r w:rsidRPr="003C7C2D">
        <w:rPr>
          <w:sz w:val="20"/>
          <w:szCs w:val="20"/>
          <w:lang w:val="es-ES" w:eastAsia="es-ES"/>
        </w:rPr>
        <w:t>Nota: Pass para el índice de cobertura determinado para configuración del avión, reportados por los fabricantes de aviones para calcular el valor de ACN (carga bruta, centro de gravedad, presión de los neumáticos).</w:t>
      </w:r>
    </w:p>
    <w:p w:rsidR="00A4062F" w:rsidRPr="003C7C2D" w:rsidRDefault="00A4062F" w:rsidP="00D412C2">
      <w:pPr>
        <w:spacing w:after="0"/>
        <w:jc w:val="both"/>
        <w:rPr>
          <w:b/>
          <w:lang w:val="es-ES"/>
        </w:rPr>
      </w:pPr>
    </w:p>
    <w:p w:rsidR="00A4062F" w:rsidRPr="003C7C2D" w:rsidRDefault="00A4062F" w:rsidP="00D412C2">
      <w:pPr>
        <w:spacing w:after="0"/>
        <w:jc w:val="both"/>
      </w:pPr>
      <w:r w:rsidRPr="003C7C2D">
        <w:t>Ahora podemos relacionar los efectos del peso bruto, ACN y vida útil del pavimento combinando los dos gráficos como se muestra en la Figura A3-3.  El lado izquierdo de la figura  es el gráfico de la Figura A3-1 mientras que el lado derecho es el gráfico de la Figura A3-2.  Ahora puede observarse que cómo el peso bruto de la aeronave crítica de 797,500 libras (PCN 56/F/B/X/T) se iguala con los 7,424 ciclos de tráfico equivalente del B747-400 anuales por 20 años.  Si aumentáramos el PCN a 69/F/B/X/T  para alojar los pesos más altos el número de ciclos de tráfico para la aeronave crítica con 923,000 libras de peso bruto se reduciría a 1,254 anuales durante 20 años de vida útil.  Esto efectivamente reduciría la vida útil del pavimentos de 20 a apenas 3 años (1,254 * 20 ÷ 7,424 = 3.38).</w:t>
      </w:r>
    </w:p>
    <w:p w:rsidR="00A4062F" w:rsidRPr="003C7C2D" w:rsidRDefault="00A4062F" w:rsidP="00F22648">
      <w:pPr>
        <w:spacing w:after="0"/>
      </w:pPr>
    </w:p>
    <w:p w:rsidR="00A4062F" w:rsidRPr="003C7C2D" w:rsidRDefault="00A4062F" w:rsidP="00D412C2">
      <w:pPr>
        <w:spacing w:after="0"/>
        <w:jc w:val="both"/>
      </w:pPr>
      <w:r w:rsidRPr="003C7C2D">
        <w:t>Este ejemplo nos muestra que  un pavimento de 32 pulgadas de espesor se encuentra por debajo del espesor de diseño para el tráfico esperado en los próximos  20 años.  Por lo tanto es razonable esperar  que será necesario un carpeteo adicional que complete un espesor efectivo de 36 pulgadas para que el pavimento dure 20 años con las 7,424 salidas anuales.  Esto se puede ver gráficamente en la figura A3-3.  También se puede ver en esta figura que para cualquier combinación de pesos brutos de aeronave crítica en términos de ACN podemos conocer la vida útil del pavimento.  De esta forma la autoridad aeroportuaria puede determinar fácilmente con un gráfico de este tipo las concesiones que puede hacer para sobrecarga en el tráfico.  Además ahora tiene la información necesaria para asignar un PCN.  Si se aumenta el PCN a un nivel que permita todo el tráfico actual se puede determinar el espesor de la sobrecapa que será necesario colocar. Además se puede determinar el impacto de la aeronave con el ACN más grande en los requerimientos de espesor de la sobrecapa.  Puede ser necesario repetir el proceso si se agregan más aeronaves a la combinación de tráfico debido a que su impacto no se ha contabilizado para este cálculo.  De igual forma si hay cualquier  cambio significativo en la combinación de tráfico la clasificación debería revisarse.</w:t>
      </w:r>
    </w:p>
    <w:p w:rsidR="00A4062F" w:rsidRPr="003C7C2D" w:rsidRDefault="00A4062F" w:rsidP="00F22648">
      <w:pPr>
        <w:spacing w:after="0"/>
      </w:pPr>
    </w:p>
    <w:p w:rsidR="00A4062F" w:rsidRPr="003C7C2D" w:rsidRDefault="00A4062F" w:rsidP="00D412C2">
      <w:pPr>
        <w:spacing w:after="0"/>
        <w:jc w:val="both"/>
      </w:pPr>
      <w:r w:rsidRPr="003C7C2D">
        <w:t>Este ejemplo solo intenta ilustrar el efecto del espesor del pavimento en la clasificación PCN.  Los requerimientos de espesor de sobrecapa para efectos de diseño deberían determinarse utilizando la AC150/5320-6.</w:t>
      </w:r>
    </w:p>
    <w:p w:rsidR="00A4062F" w:rsidRPr="003C7C2D" w:rsidRDefault="00A4062F" w:rsidP="00F22648">
      <w:pPr>
        <w:spacing w:after="0"/>
      </w:pPr>
    </w:p>
    <w:p w:rsidR="00A4062F" w:rsidRPr="003C7C2D" w:rsidRDefault="00A4062F" w:rsidP="00F22648">
      <w:pPr>
        <w:spacing w:after="0"/>
      </w:pPr>
    </w:p>
    <w:p w:rsidR="00A4062F" w:rsidRPr="003C7C2D" w:rsidRDefault="00A4062F" w:rsidP="00F22648">
      <w:pPr>
        <w:spacing w:after="0"/>
      </w:pPr>
    </w:p>
    <w:p w:rsidR="00A4062F" w:rsidRPr="003C7C2D" w:rsidRDefault="00A4062F" w:rsidP="00F22648">
      <w:pPr>
        <w:spacing w:after="0"/>
      </w:pPr>
    </w:p>
    <w:p w:rsidR="00A4062F" w:rsidRPr="003C7C2D" w:rsidRDefault="00A4062F" w:rsidP="00797E27">
      <w:r>
        <w:rPr>
          <w:noProof/>
          <w:lang w:val="es-CR" w:eastAsia="es-CR"/>
        </w:rPr>
        <w:pict>
          <v:group id="Group 12" o:spid="_x0000_s1047" alt="Descripción: Figure A3-3.  B747-400 Flexible Pavement Life" style="position:absolute;margin-left:0;margin-top:0;width:6in;height:580.15pt;z-index:251661824" coordorigin="648,1656" coordsize="8640,116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">
            <v:shape id="Text Box 13" o:spid="_x0000_s1048" type="#_x0000_t202" style="position:absolute;left:648;top:6156;width:5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8qasEA&#10;AADbAAAADwAAAGRycy9kb3ducmV2LnhtbESPUWvCQBCE3wX/w7FC3/RSqbZET5GAIAiCWgq+Lbk1&#10;Cc3thtyp8d97guDjMDPfMPNl52p1pdZXwgY+Rwko4lxsxYWB3+N6+APKB2SLtTAZuJOH5aLfm2Nq&#10;5cZ7uh5CoSKEfYoGyhCaVGufl+TQj6Qhjt5ZWochyrbQtsVbhLtaj5Nkqh1WHBdKbCgrKf8/XJyB&#10;k84yL5PqS7a7qZfcuns4/RnzMehWM1CBuvAOv9oba2D8Dc8v8Qfo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PKmrBAAAA2wAAAA8AAAAAAAAAAAAAAAAAmAIAAGRycy9kb3du&#10;cmV2LnhtbFBLBQYAAAAABAAEAPUAAACGAwAAAAA=&#10;" filled="f" fillcolor="#bbe0e3" stroked="f">
              <v:textbox style="layout-flow:vertical;mso-layout-flow-alt:bottom-to-top;mso-next-textbox:#Text Box 13">
                <w:txbxContent>
                  <w:p w:rsidR="00A4062F" w:rsidRDefault="00A4062F" w:rsidP="00797E27">
                    <w:pPr>
                      <w:autoSpaceDE w:val="0"/>
                      <w:autoSpaceDN w:val="0"/>
                      <w:adjustRightInd w:val="0"/>
                      <w:rPr>
                        <w:rFonts w:ascii="Arial" w:hAnsi="Arial" w:cs="Arial"/>
                        <w:color w:val="000000"/>
                      </w:rPr>
                    </w:pPr>
                    <w:r>
                      <w:rPr>
                        <w:rFonts w:ascii="Arial" w:hAnsi="Arial" w:cs="Arial"/>
                        <w:color w:val="000000"/>
                      </w:rPr>
                      <w:t>ACN</w:t>
                    </w:r>
                  </w:p>
                </w:txbxContent>
              </v:textbox>
            </v:shape>
            <v:shape id="Text Box 14" o:spid="_x0000_s1049" type="#_x0000_t202" style="position:absolute;left:8568;top:2376;width:720;height:3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sCsMA&#10;AADbAAAADwAAAGRycy9kb3ducmV2LnhtbERPTWvCQBC9F/oflin0UsymESSkrlKKLYoN1VjwOmTH&#10;JJidDdnVxH/fPQg9Pt73fDmaVlypd41lBa9RDIK4tLrhSsHv4XOSgnAeWWNrmRTcyMFy8fgwx0zb&#10;gfd0LXwlQgi7DBXU3neZlK6syaCLbEccuJPtDfoA+0rqHocQblqZxPFMGmw4NNTY0UdN5bm4GAXT&#10;88/LZpevtrn/SqlaHb85KUqlnp/G9zcQnkb/L76711pBEsaG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osCsMAAADbAAAADwAAAAAAAAAAAAAAAACYAgAAZHJzL2Rv&#10;d25yZXYueG1sUEsFBgAAAAAEAAQA9QAAAIgDAAAAAA==&#10;" stroked="f">
              <v:textbox style="layout-flow:vertical;mso-layout-flow-alt:bottom-to-top;mso-next-textbox:#Text Box 14" inset=",0,,0">
                <w:txbxContent>
                  <w:p w:rsidR="00A4062F" w:rsidRDefault="00A4062F" w:rsidP="00797E27">
                    <w:pPr>
                      <w:autoSpaceDE w:val="0"/>
                      <w:autoSpaceDN w:val="0"/>
                      <w:adjustRightInd w:val="0"/>
                      <w:rPr>
                        <w:color w:val="000000"/>
                      </w:rPr>
                    </w:pPr>
                    <w:r>
                      <w:rPr>
                        <w:color w:val="000000"/>
                      </w:rPr>
                      <w:t>AnnualTrafficCycles</w:t>
                    </w:r>
                  </w:p>
                </w:txbxContent>
              </v:textbox>
            </v:shape>
            <v:shape id="_x0000_s1050" type="#_x0000_t202" style="position:absolute;left:8568;top:7956;width:720;height:3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JkcUA&#10;AADbAAAADwAAAGRycy9kb3ducmV2LnhtbESPQWvCQBSE70L/w/IKvUjdmILY6CYUsdKiYpsWvD6y&#10;r0kw+zZkV03/vSsIHoeZ+YaZZ71pxIk6V1tWMB5FIIgLq2suFfz+vD9PQTiPrLGxTAr+yUGWPgzm&#10;mGh75m865b4UAcIuQQWV920ipSsqMuhGtiUO3p/tDPogu1LqDs8BbhoZR9FEGqw5LFTY0qKi4pAf&#10;jYKXw274+bVdrrd+NaVyud9wnBdKPT32bzMQnnp/D9/aH1pB/ArXL+EHy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omRxQAAANsAAAAPAAAAAAAAAAAAAAAAAJgCAABkcnMv&#10;ZG93bnJldi54bWxQSwUGAAAAAAQABAD1AAAAigMAAAAA&#10;" stroked="f">
              <v:textbox style="layout-flow:vertical;mso-layout-flow-alt:bottom-to-top;mso-next-textbox:#_x0000_s1050" inset=",0,,0">
                <w:txbxContent>
                  <w:p w:rsidR="00A4062F" w:rsidRDefault="00A4062F" w:rsidP="00797E27">
                    <w:pPr>
                      <w:autoSpaceDE w:val="0"/>
                      <w:autoSpaceDN w:val="0"/>
                      <w:adjustRightInd w:val="0"/>
                      <w:rPr>
                        <w:color w:val="000000"/>
                      </w:rPr>
                    </w:pPr>
                    <w:r>
                      <w:rPr>
                        <w:color w:val="000000"/>
                      </w:rPr>
                      <w:t>GrossWeight, 1,000 lb</w:t>
                    </w:r>
                  </w:p>
                </w:txbxContent>
              </v:textbox>
            </v:shape>
            <v:shape id="Picture 16" o:spid="_x0000_s1051" type="#_x0000_t75" style="position:absolute;left:1188;top:1656;width:7380;height:48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9y7jCAAAA2wAAAA8AAABkcnMvZG93bnJldi54bWxET8tqwkAU3Rf8h+EK7urEtkgbM5E+FIor&#10;ja3g7pK5ToKZOyEzatqvdxaCy8N5Z/PeNuJMna8dK5iMExDEpdM1GwU/2+XjKwgfkDU2jknBH3mY&#10;54OHDFPtLryhcxGMiCHsU1RQhdCmUvqyIot+7FriyB1cZzFE2BmpO7zEcNvIpySZSos1x4YKW/qs&#10;qDwWJ6tg+/vyMdmVe2NWm7fj/xoX7ZdJlBoN+/cZiEB9uItv7m+t4Dmuj1/iD5D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fcu4wgAAANsAAAAPAAAAAAAAAAAAAAAAAJ8C&#10;AABkcnMvZG93bnJldi54bWxQSwUGAAAAAAQABAD3AAAAjgMAAAAA&#10;">
              <v:imagedata r:id="rId28" o:title="" cropbottom="17152f" cropleft="6898f" cropright="2759f"/>
            </v:shape>
            <v:shape id="Picture 17" o:spid="_x0000_s1052" type="#_x0000_t75" style="position:absolute;left:1188;top:6156;width:7560;height:710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6crjEAAAA2wAAAA8AAABkcnMvZG93bnJldi54bWxEj1FrwjAUhd8H+w/hDvY2Ux2UUY0yBgMH&#10;29iqiI+X5toUm5suibX994sg+Hg453yHs1gNthU9+dA4VjCdZCCIK6cbrhVsN+9PLyBCRNbYOiYF&#10;IwVYLe/vFlhod+Zf6stYiwThUKACE2NXSBkqQxbDxHXEyTs4bzEm6WupPZ4T3LZylmW5tNhwWjDY&#10;0Zuh6lierIL9x7cfzddfn+9z/PncudKdqlGpx4fhdQ4i0hBv4Wt7rRU8T+HyJf0Auf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46crjEAAAA2wAAAA8AAAAAAAAAAAAAAAAA&#10;nwIAAGRycy9kb3ducmV2LnhtbFBLBQYAAAAABAAEAPcAAACQAwAAAAA=&#10;">
              <v:imagedata r:id="rId29" o:title="" cropbottom="3027f" cropleft="12416f" cropright="7588f"/>
            </v:shape>
            <v:line id="Line 18" o:spid="_x0000_s1053" style="position:absolute;visibility:visible" from="5088,4296" to="5088,8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H9kMUAAADbAAAADwAAAGRycy9kb3ducmV2LnhtbESPQWvCQBSE7wX/w/KE3upGBSvRVURo&#10;KaUtGCNen9lnsph9G7LbJP333ULB4zAz3zDr7WBr0VHrjWMF00kCgrhw2nCpID++PC1B+ICssXZM&#10;Cn7Iw3Yzelhjql3PB+qyUIoIYZ+igiqEJpXSFxVZ9BPXEEfv6lqLIcq2lLrFPsJtLWdJspAWDceF&#10;ChvaV1Tcsm+rYDF/NUvz2X9d3uvzx3OXJeVwypV6HA+7FYhAQ7iH/9tvWsF8Bn9f4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H9kMUAAADbAAAADwAAAAAAAAAA&#10;AAAAAAChAgAAZHJzL2Rvd25yZXYueG1sUEsFBgAAAAAEAAQA+QAAAJMDAAAAAA==&#10;" strokeweight="2pt">
              <v:stroke dashstyle="1 1"/>
            </v:line>
            <v:line id="Line 19" o:spid="_x0000_s1054" style="position:absolute;visibility:visible" from="3663,4281" to="7803,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yhwsUAAADbAAAADwAAAGRycy9kb3ducmV2LnhtbESPT2vCQBTE70K/w/IK3symhkpJXaUU&#10;BG1P/iltb4/saxKSfRt2V5P66V1B8DjMzG+Y+XIwrTiR87VlBU9JCoK4sLrmUsFhv5q8gPABWWNr&#10;mRT8k4fl4mE0x1zbnrd02oVSRAj7HBVUIXS5lL6oyKBPbEccvT/rDIYoXSm1wz7CTSunaTqTBmuO&#10;CxV29F5R0eyORsHPudmfvz7d9jnzH/0329+m6TZKjR+Ht1cQgYZwD9/aa60gy+D6Jf4Au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yhwsUAAADbAAAADwAAAAAAAAAA&#10;AAAAAAChAgAAZHJzL2Rvd25yZXYueG1sUEsFBgAAAAAEAAQA+QAAAJMDAAAAAA==&#10;" strokeweight="2pt">
              <v:stroke dashstyle="1 1" endarrow="classic" endarrowwidth="wide" endarrowlength="long"/>
            </v:line>
            <v:line id="Line 20" o:spid="_x0000_s1055" style="position:absolute;flip:y;visibility:visible" from="5118,9006" to="7818,9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HRdMMAAADbAAAADwAAAGRycy9kb3ducmV2LnhtbESPQWvCQBSE74X+h+UJ3upGDSLRVUqx&#10;4q00euntdfeZhGbfJrvbGP99t1DocZiZb5jtfrStGMiHxrGC+SwDQaydabhScDm/Pq1BhIhssHVM&#10;Cu4UYL97fNhiYdyN32koYyUShEOBCuoYu0LKoGuyGGauI07e1XmLMUlfSePxluC2lYssW0mLDaeF&#10;Gjt6qUl/ld9WweD1uAifx+zt3vPqcMg/sO87paaT8XkDItIY/8N/7ZNRsMzh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R0XTDAAAA2wAAAA8AAAAAAAAAAAAA&#10;AAAAoQIAAGRycy9kb3ducmV2LnhtbFBLBQYAAAAABAAEAPkAAACRAwAAAAA=&#10;" strokeweight="2pt">
              <v:stroke dashstyle="1 1" endarrow="classic" endarrowwidth="wide" endarrowlength="long"/>
            </v:line>
            <v:line id="Line 21" o:spid="_x0000_s1056" style="position:absolute;visibility:visible" from="3633,4326" to="3633,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hl5MUAAADbAAAADwAAAGRycy9kb3ducmV2LnhtbESPQWvCQBSE70L/w/IK3uqmlVqJrlIK&#10;SikqmCpen9nXZGn2bciuSfrvXaHgcZiZb5j5sreVaKnxxrGC51ECgjh32nCh4PC9epqC8AFZY+WY&#10;FPyRh+XiYTDHVLuO99RmoRARwj5FBWUIdSqlz0uy6EeuJo7ej2sshiibQuoGuwi3lXxJkom0aDgu&#10;lFjTR0n5b3axCibjtZmabbc7f1WnzVubJUV/PCg1fOzfZyAC9eEe/m9/agXjV7h9iT9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hl5MUAAADbAAAADwAAAAAAAAAA&#10;AAAAAAChAgAAZHJzL2Rvd25yZXYueG1sUEsFBgAAAAAEAAQA+QAAAJMDAAAAAA==&#10;" strokeweight="2pt">
              <v:stroke dashstyle="1 1"/>
            </v:line>
            <v:line id="Line 22" o:spid="_x0000_s1057" style="position:absolute;visibility:visible" from="3708,5721" to="7848,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CWsUAAADbAAAADwAAAGRycy9kb3ducmV2LnhtbESPQWvCQBSE74L/YXmCN93YUCmpq0ih&#10;0OpJrdjeHtnXJCT7NuxuTcyv7xYKHoeZ+YZZbXrTiCs5X1lWsJgnIIhzqysuFHycXmdPIHxA1thY&#10;JgU38rBZj0crzLTt+EDXYyhEhLDPUEEZQptJ6fOSDPq5bYmj922dwRClK6R22EW4aeRDkiylwYrj&#10;QoktvZSU18cfo+BzqE/Dee8Oj6nfdRe2X3Xdvis1nfTbZxCB+nAP/7fftIJ0CX9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sCWsUAAADbAAAADwAAAAAAAAAA&#10;AAAAAAChAgAAZHJzL2Rvd25yZXYueG1sUEsFBgAAAAAEAAQA+QAAAJMDAAAAAA==&#10;" strokeweight="2pt">
              <v:stroke dashstyle="1 1" endarrow="classic" endarrowwidth="wide" endarrowlength="long"/>
            </v:line>
            <v:line id="Line 23" o:spid="_x0000_s1058" style="position:absolute;visibility:visible" from="3708,7776" to="7848,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enwcUAAADbAAAADwAAAGRycy9kb3ducmV2LnhtbESPT2vCQBTE70K/w/IEb7qxoi2pq5SC&#10;oPbkP9reHtnXJCT7NuyuJvrp3YLQ4zAzv2Hmy87U4kLOl5YVjEcJCOLM6pJzBcfDavgKwgdkjbVl&#10;UnAlD8vFU2+OqbYt7+iyD7mIEPYpKihCaFIpfVaQQT+yDXH0fq0zGKJ0udQO2wg3tXxOkpk0WHJc&#10;KLChj4Kyan82Cr5v1eF2+nS76cRv2y+2P1XVbJQa9Lv3NxCBuvAffrTXWsHkBf6+xB8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enwcUAAADbAAAADwAAAAAAAAAA&#10;AAAAAAChAgAAZHJzL2Rvd25yZXYueG1sUEsFBgAAAAAEAAQA+QAAAJMDAAAAAA==&#10;" strokeweight="2pt">
              <v:stroke dashstyle="1 1" endarrow="classic" endarrowwidth="wide" endarrowlength="long"/>
            </v:line>
          </v:group>
        </w:pict>
      </w:r>
    </w:p>
    <w:p w:rsidR="00A4062F" w:rsidRPr="003C7C2D" w:rsidRDefault="00A4062F" w:rsidP="00797E27"/>
    <w:p w:rsidR="00A4062F" w:rsidRPr="003C7C2D" w:rsidRDefault="00A4062F" w:rsidP="00797E27"/>
    <w:p w:rsidR="00A4062F" w:rsidRPr="003C7C2D" w:rsidRDefault="00A4062F" w:rsidP="00797E27"/>
    <w:p w:rsidR="00A4062F" w:rsidRPr="003C7C2D" w:rsidRDefault="00A4062F" w:rsidP="00797E27"/>
    <w:p w:rsidR="00A4062F" w:rsidRPr="003C7C2D" w:rsidRDefault="00A4062F" w:rsidP="00797E27"/>
    <w:p w:rsidR="00A4062F" w:rsidRPr="003C7C2D" w:rsidRDefault="00A4062F" w:rsidP="00797E27"/>
    <w:p w:rsidR="00A4062F" w:rsidRPr="003C7C2D" w:rsidRDefault="00A4062F" w:rsidP="00797E27"/>
    <w:p w:rsidR="00A4062F" w:rsidRPr="003C7C2D" w:rsidRDefault="00A4062F" w:rsidP="00797E27"/>
    <w:p w:rsidR="00A4062F" w:rsidRPr="003C7C2D" w:rsidRDefault="00A4062F" w:rsidP="00797E27"/>
    <w:p w:rsidR="00A4062F" w:rsidRPr="003C7C2D" w:rsidRDefault="00A4062F" w:rsidP="00797E27"/>
    <w:p w:rsidR="00A4062F" w:rsidRPr="003C7C2D" w:rsidRDefault="00A4062F" w:rsidP="00797E27"/>
    <w:p w:rsidR="00A4062F" w:rsidRPr="003C7C2D" w:rsidRDefault="00A4062F" w:rsidP="00797E27"/>
    <w:p w:rsidR="00A4062F" w:rsidRPr="003C7C2D" w:rsidRDefault="00A4062F" w:rsidP="00797E27"/>
    <w:p w:rsidR="00A4062F" w:rsidRPr="003C7C2D" w:rsidRDefault="00A4062F" w:rsidP="00797E27"/>
    <w:p w:rsidR="00A4062F" w:rsidRPr="003C7C2D" w:rsidRDefault="00A4062F" w:rsidP="00797E27"/>
    <w:p w:rsidR="00A4062F" w:rsidRPr="003C7C2D" w:rsidRDefault="00A4062F" w:rsidP="00797E27"/>
    <w:p w:rsidR="00A4062F" w:rsidRPr="003C7C2D" w:rsidRDefault="00A4062F" w:rsidP="00797E27"/>
    <w:p w:rsidR="00A4062F" w:rsidRPr="003C7C2D" w:rsidRDefault="00A4062F" w:rsidP="00797E27"/>
    <w:p w:rsidR="00A4062F" w:rsidRPr="003C7C2D" w:rsidRDefault="00A4062F" w:rsidP="00797E27"/>
    <w:p w:rsidR="00A4062F" w:rsidRPr="003C7C2D" w:rsidRDefault="00A4062F" w:rsidP="00797E27"/>
    <w:p w:rsidR="00A4062F" w:rsidRPr="003C7C2D" w:rsidRDefault="00A4062F" w:rsidP="00797E27"/>
    <w:p w:rsidR="00A4062F" w:rsidRPr="003C7C2D" w:rsidRDefault="00A4062F" w:rsidP="00797E27"/>
    <w:p w:rsidR="00A4062F" w:rsidRPr="003C7C2D" w:rsidRDefault="00A4062F" w:rsidP="00797E27"/>
    <w:p w:rsidR="00A4062F" w:rsidRPr="003C7C2D" w:rsidRDefault="00A4062F" w:rsidP="00797E27"/>
    <w:p w:rsidR="00A4062F" w:rsidRPr="003C7C2D" w:rsidRDefault="00A4062F" w:rsidP="00797E27">
      <w:pPr>
        <w:jc w:val="center"/>
        <w:rPr>
          <w:b/>
        </w:rPr>
      </w:pPr>
      <w:r w:rsidRPr="003C7C2D">
        <w:rPr>
          <w:b/>
        </w:rPr>
        <w:t>Figura A3-3 Vida Útil de Pavimento Flexible para B747-400</w:t>
      </w:r>
    </w:p>
    <w:p w:rsidR="00A4062F" w:rsidRPr="003C7C2D" w:rsidRDefault="00A4062F" w:rsidP="00797E27">
      <w:pPr>
        <w:jc w:val="center"/>
        <w:rPr>
          <w:b/>
        </w:rPr>
      </w:pPr>
    </w:p>
    <w:p w:rsidR="00A4062F" w:rsidRPr="003C7C2D" w:rsidRDefault="00A4062F" w:rsidP="00797E27">
      <w:pPr>
        <w:jc w:val="center"/>
        <w:rPr>
          <w:b/>
        </w:rPr>
      </w:pPr>
    </w:p>
    <w:p w:rsidR="00A4062F" w:rsidRPr="003C7C2D" w:rsidRDefault="00A4062F" w:rsidP="00797E27">
      <w:pPr>
        <w:jc w:val="center"/>
        <w:rPr>
          <w:b/>
        </w:rPr>
      </w:pPr>
    </w:p>
    <w:p w:rsidR="00A4062F" w:rsidRPr="003C7C2D" w:rsidRDefault="00A4062F" w:rsidP="00D412C2">
      <w:pPr>
        <w:jc w:val="both"/>
      </w:pPr>
      <w:r w:rsidRPr="003C7C2D">
        <w:rPr>
          <w:b/>
        </w:rPr>
        <w:tab/>
        <w:t>c.</w:t>
      </w:r>
      <w:r w:rsidRPr="003C7C2D">
        <w:rPr>
          <w:b/>
        </w:rPr>
        <w:tab/>
        <w:t>Caso 3.  Sobrecarga en Pavimento Flexible.</w:t>
      </w:r>
      <w:r w:rsidRPr="003C7C2D">
        <w:t xml:space="preserve">  Este ejemplo ilustrará el efecto de la sobrecarga permisible de la OACI  según la cual la sobrecarga no será mayor al 10% del PCN y el número de ciclos de tráfico no excede el 5% del total anual.</w:t>
      </w:r>
    </w:p>
    <w:p w:rsidR="00A4062F" w:rsidRPr="003C7C2D" w:rsidRDefault="00A4062F" w:rsidP="00D412C2">
      <w:pPr>
        <w:jc w:val="both"/>
      </w:pPr>
      <w:r w:rsidRPr="003C7C2D">
        <w:t>La Tabla A2-3 se repite aquí como Tabla A3-2 pero con una nueva aeronave adicionada a la combinación de tráfico con un ACN 10% mayor que el PCN de 56/F/B/X/T.  El número total de salidas anuales como se muestra en la Tabla A2-4 es de 15,200 en la  cual 760 es el 5% del total.  Este monto se muestra en la Tabla A3-3.</w:t>
      </w:r>
    </w:p>
    <w:p w:rsidR="00A4062F" w:rsidRPr="003C7C2D" w:rsidRDefault="00A4062F" w:rsidP="00DA4480"/>
    <w:p w:rsidR="00A4062F" w:rsidRPr="003C7C2D" w:rsidRDefault="00A4062F" w:rsidP="00E87447">
      <w:pPr>
        <w:spacing w:after="0"/>
        <w:jc w:val="center"/>
        <w:rPr>
          <w:rStyle w:val="hps"/>
          <w:b/>
        </w:rPr>
      </w:pPr>
      <w:r w:rsidRPr="003C7C2D">
        <w:rPr>
          <w:rStyle w:val="hps"/>
          <w:b/>
        </w:rPr>
        <w:t>Tabla A3</w:t>
      </w:r>
      <w:r w:rsidRPr="003C7C2D">
        <w:rPr>
          <w:b/>
        </w:rPr>
        <w:t xml:space="preserve">-2. </w:t>
      </w:r>
      <w:r w:rsidRPr="003C7C2D">
        <w:rPr>
          <w:rStyle w:val="hps"/>
          <w:b/>
        </w:rPr>
        <w:t>Avión</w:t>
      </w:r>
      <w:r w:rsidRPr="003C7C2D">
        <w:rPr>
          <w:b/>
        </w:rPr>
        <w:t xml:space="preserve"> </w:t>
      </w:r>
      <w:r w:rsidRPr="003C7C2D">
        <w:rPr>
          <w:rStyle w:val="hps"/>
          <w:b/>
        </w:rPr>
        <w:t>flexible</w:t>
      </w:r>
      <w:r w:rsidRPr="003C7C2D">
        <w:rPr>
          <w:b/>
        </w:rPr>
        <w:t xml:space="preserve"> </w:t>
      </w:r>
      <w:r w:rsidRPr="003C7C2D">
        <w:rPr>
          <w:rStyle w:val="hps"/>
          <w:b/>
        </w:rPr>
        <w:t>sobrecarga</w:t>
      </w:r>
      <w:r w:rsidRPr="003C7C2D">
        <w:rPr>
          <w:b/>
        </w:rPr>
        <w:t xml:space="preserve"> </w:t>
      </w:r>
      <w:r w:rsidRPr="003C7C2D">
        <w:rPr>
          <w:rStyle w:val="hps"/>
          <w:b/>
        </w:rPr>
        <w:t>Pavimento</w:t>
      </w:r>
      <w:r w:rsidRPr="003C7C2D">
        <w:rPr>
          <w:b/>
        </w:rPr>
        <w:t xml:space="preserve"> </w:t>
      </w:r>
      <w:r w:rsidRPr="003C7C2D">
        <w:rPr>
          <w:rStyle w:val="hps"/>
          <w:b/>
        </w:rPr>
        <w:t>Alta</w:t>
      </w:r>
    </w:p>
    <w:p w:rsidR="00A4062F" w:rsidRPr="003C7C2D" w:rsidRDefault="00A4062F" w:rsidP="00E87447">
      <w:pPr>
        <w:spacing w:after="0"/>
        <w:jc w:val="center"/>
        <w:rPr>
          <w:b/>
        </w:rPr>
      </w:pPr>
    </w:p>
    <w:tbl>
      <w:tblPr>
        <w:tblW w:w="8479" w:type="dxa"/>
        <w:jc w:val="center"/>
        <w:tblInd w:w="-188" w:type="dxa"/>
        <w:tblLook w:val="01E0"/>
      </w:tblPr>
      <w:tblGrid>
        <w:gridCol w:w="1484"/>
        <w:gridCol w:w="1266"/>
        <w:gridCol w:w="1298"/>
        <w:gridCol w:w="782"/>
        <w:gridCol w:w="1282"/>
        <w:gridCol w:w="1028"/>
        <w:gridCol w:w="1339"/>
      </w:tblGrid>
      <w:tr w:rsidR="00A4062F" w:rsidRPr="003C7C2D" w:rsidTr="00E818D6">
        <w:trPr>
          <w:jc w:val="center"/>
        </w:trPr>
        <w:tc>
          <w:tcPr>
            <w:tcW w:w="1612" w:type="dxa"/>
            <w:tcBorders>
              <w:bottom w:val="single" w:sz="4" w:space="0" w:color="auto"/>
            </w:tcBorders>
            <w:vAlign w:val="bottom"/>
          </w:tcPr>
          <w:p w:rsidR="00A4062F" w:rsidRPr="003C7C2D" w:rsidRDefault="00A4062F" w:rsidP="00DA4480">
            <w:pPr>
              <w:spacing w:after="0"/>
            </w:pPr>
            <w:r w:rsidRPr="003C7C2D">
              <w:t>Aeronave</w:t>
            </w:r>
          </w:p>
        </w:tc>
        <w:tc>
          <w:tcPr>
            <w:tcW w:w="1270" w:type="dxa"/>
            <w:tcBorders>
              <w:bottom w:val="single" w:sz="4" w:space="0" w:color="auto"/>
            </w:tcBorders>
            <w:vAlign w:val="bottom"/>
          </w:tcPr>
          <w:p w:rsidR="00A4062F" w:rsidRPr="003C7C2D" w:rsidRDefault="00A4062F" w:rsidP="00DA4480">
            <w:pPr>
              <w:spacing w:after="0"/>
              <w:jc w:val="center"/>
            </w:pPr>
            <w:r w:rsidRPr="003C7C2D">
              <w:t>Pero operativo, (lbs)</w:t>
            </w:r>
          </w:p>
        </w:tc>
        <w:tc>
          <w:tcPr>
            <w:tcW w:w="1113" w:type="dxa"/>
            <w:tcBorders>
              <w:bottom w:val="single" w:sz="4" w:space="0" w:color="auto"/>
            </w:tcBorders>
            <w:vAlign w:val="bottom"/>
          </w:tcPr>
          <w:p w:rsidR="00A4062F" w:rsidRPr="003C7C2D" w:rsidRDefault="00A4062F" w:rsidP="00DA4480">
            <w:pPr>
              <w:spacing w:after="0"/>
              <w:jc w:val="center"/>
            </w:pPr>
            <w:r w:rsidRPr="003C7C2D">
              <w:t>Presión del neumático (psi)</w:t>
            </w:r>
          </w:p>
        </w:tc>
        <w:tc>
          <w:tcPr>
            <w:tcW w:w="835" w:type="dxa"/>
            <w:tcBorders>
              <w:bottom w:val="single" w:sz="4" w:space="0" w:color="auto"/>
            </w:tcBorders>
            <w:vAlign w:val="bottom"/>
          </w:tcPr>
          <w:p w:rsidR="00A4062F" w:rsidRPr="003C7C2D" w:rsidRDefault="00A4062F" w:rsidP="00DA4480">
            <w:pPr>
              <w:spacing w:after="0"/>
              <w:jc w:val="center"/>
            </w:pPr>
            <w:r w:rsidRPr="003C7C2D">
              <w:t>ACN F/B</w:t>
            </w:r>
          </w:p>
        </w:tc>
        <w:tc>
          <w:tcPr>
            <w:tcW w:w="1381" w:type="dxa"/>
            <w:tcBorders>
              <w:bottom w:val="single" w:sz="4" w:space="0" w:color="auto"/>
            </w:tcBorders>
            <w:vAlign w:val="bottom"/>
          </w:tcPr>
          <w:p w:rsidR="00A4062F" w:rsidRPr="003C7C2D" w:rsidRDefault="00A4062F" w:rsidP="00DA4480">
            <w:pPr>
              <w:tabs>
                <w:tab w:val="right" w:pos="666"/>
              </w:tabs>
              <w:spacing w:after="0"/>
              <w:jc w:val="center"/>
            </w:pPr>
            <w:r w:rsidRPr="003C7C2D">
              <w:t>Salidas Anuales</w:t>
            </w:r>
          </w:p>
        </w:tc>
        <w:tc>
          <w:tcPr>
            <w:tcW w:w="1030" w:type="dxa"/>
            <w:tcBorders>
              <w:bottom w:val="single" w:sz="4" w:space="0" w:color="auto"/>
            </w:tcBorders>
            <w:vAlign w:val="bottom"/>
          </w:tcPr>
          <w:p w:rsidR="00A4062F" w:rsidRPr="003C7C2D" w:rsidRDefault="00A4062F" w:rsidP="00DA4480">
            <w:pPr>
              <w:tabs>
                <w:tab w:val="right" w:pos="666"/>
              </w:tabs>
              <w:spacing w:after="0"/>
              <w:jc w:val="center"/>
            </w:pPr>
            <w:r w:rsidRPr="003C7C2D">
              <w:t>Flexible</w:t>
            </w:r>
          </w:p>
          <w:p w:rsidR="00A4062F" w:rsidRPr="003C7C2D" w:rsidRDefault="00A4062F" w:rsidP="00DA4480">
            <w:pPr>
              <w:tabs>
                <w:tab w:val="right" w:pos="666"/>
              </w:tabs>
              <w:spacing w:after="0"/>
              <w:jc w:val="center"/>
            </w:pPr>
            <w:r w:rsidRPr="003C7C2D">
              <w:t>**P/C</w:t>
            </w:r>
          </w:p>
        </w:tc>
        <w:tc>
          <w:tcPr>
            <w:tcW w:w="1238" w:type="dxa"/>
            <w:tcBorders>
              <w:bottom w:val="single" w:sz="4" w:space="0" w:color="auto"/>
            </w:tcBorders>
            <w:vAlign w:val="bottom"/>
          </w:tcPr>
          <w:p w:rsidR="00A4062F" w:rsidRPr="003C7C2D" w:rsidRDefault="00A4062F" w:rsidP="00DA4480">
            <w:pPr>
              <w:tabs>
                <w:tab w:val="right" w:pos="666"/>
              </w:tabs>
              <w:spacing w:after="0"/>
              <w:jc w:val="center"/>
            </w:pPr>
            <w:r w:rsidRPr="003C7C2D">
              <w:t>Requerido, (in.)</w:t>
            </w:r>
          </w:p>
        </w:tc>
      </w:tr>
      <w:tr w:rsidR="00A4062F" w:rsidRPr="003C7C2D" w:rsidTr="00E818D6">
        <w:trPr>
          <w:trHeight w:val="20"/>
          <w:jc w:val="center"/>
        </w:trPr>
        <w:tc>
          <w:tcPr>
            <w:tcW w:w="1612" w:type="dxa"/>
            <w:tcBorders>
              <w:top w:val="single" w:sz="4" w:space="0" w:color="auto"/>
            </w:tcBorders>
          </w:tcPr>
          <w:p w:rsidR="00A4062F" w:rsidRPr="003C7C2D" w:rsidRDefault="00A4062F" w:rsidP="00DA4480">
            <w:pPr>
              <w:spacing w:after="0"/>
              <w:jc w:val="right"/>
            </w:pPr>
            <w:r w:rsidRPr="003C7C2D">
              <w:t>B727-200</w:t>
            </w:r>
          </w:p>
        </w:tc>
        <w:tc>
          <w:tcPr>
            <w:tcW w:w="1270" w:type="dxa"/>
            <w:tcBorders>
              <w:top w:val="single" w:sz="4" w:space="0" w:color="auto"/>
            </w:tcBorders>
          </w:tcPr>
          <w:p w:rsidR="00A4062F" w:rsidRPr="003C7C2D" w:rsidRDefault="00A4062F" w:rsidP="00DA4480">
            <w:pPr>
              <w:spacing w:after="0"/>
              <w:jc w:val="center"/>
            </w:pPr>
            <w:r w:rsidRPr="003C7C2D">
              <w:t>185,000</w:t>
            </w:r>
          </w:p>
        </w:tc>
        <w:tc>
          <w:tcPr>
            <w:tcW w:w="1113" w:type="dxa"/>
            <w:tcBorders>
              <w:top w:val="single" w:sz="4" w:space="0" w:color="auto"/>
            </w:tcBorders>
          </w:tcPr>
          <w:p w:rsidR="00A4062F" w:rsidRPr="003C7C2D" w:rsidRDefault="00A4062F" w:rsidP="00DA4480">
            <w:pPr>
              <w:spacing w:after="0"/>
              <w:jc w:val="center"/>
            </w:pPr>
            <w:r w:rsidRPr="003C7C2D">
              <w:t>148</w:t>
            </w:r>
          </w:p>
        </w:tc>
        <w:tc>
          <w:tcPr>
            <w:tcW w:w="835" w:type="dxa"/>
            <w:tcBorders>
              <w:top w:val="single" w:sz="4" w:space="0" w:color="auto"/>
            </w:tcBorders>
          </w:tcPr>
          <w:p w:rsidR="00A4062F" w:rsidRPr="003C7C2D" w:rsidRDefault="00A4062F" w:rsidP="00DA4480">
            <w:pPr>
              <w:spacing w:after="0"/>
              <w:jc w:val="center"/>
            </w:pPr>
            <w:r w:rsidRPr="003C7C2D">
              <w:t>48</w:t>
            </w:r>
          </w:p>
        </w:tc>
        <w:tc>
          <w:tcPr>
            <w:tcW w:w="1381" w:type="dxa"/>
            <w:tcBorders>
              <w:top w:val="single" w:sz="4" w:space="0" w:color="auto"/>
            </w:tcBorders>
          </w:tcPr>
          <w:p w:rsidR="00A4062F" w:rsidRPr="003C7C2D" w:rsidRDefault="00A4062F" w:rsidP="00DA4480">
            <w:pPr>
              <w:tabs>
                <w:tab w:val="right" w:pos="846"/>
              </w:tabs>
              <w:spacing w:after="0"/>
            </w:pPr>
            <w:r w:rsidRPr="003C7C2D">
              <w:tab/>
              <w:t>400</w:t>
            </w:r>
          </w:p>
        </w:tc>
        <w:tc>
          <w:tcPr>
            <w:tcW w:w="1030" w:type="dxa"/>
            <w:tcBorders>
              <w:top w:val="single" w:sz="4" w:space="0" w:color="auto"/>
            </w:tcBorders>
          </w:tcPr>
          <w:p w:rsidR="00A4062F" w:rsidRPr="003C7C2D" w:rsidRDefault="00A4062F" w:rsidP="00DA4480">
            <w:pPr>
              <w:tabs>
                <w:tab w:val="right" w:pos="846"/>
              </w:tabs>
              <w:spacing w:after="0"/>
              <w:jc w:val="center"/>
            </w:pPr>
            <w:r w:rsidRPr="003C7C2D">
              <w:t>2.92</w:t>
            </w:r>
          </w:p>
        </w:tc>
        <w:tc>
          <w:tcPr>
            <w:tcW w:w="1238" w:type="dxa"/>
            <w:tcBorders>
              <w:top w:val="single" w:sz="4" w:space="0" w:color="auto"/>
            </w:tcBorders>
          </w:tcPr>
          <w:p w:rsidR="00A4062F" w:rsidRPr="003C7C2D" w:rsidRDefault="00A4062F" w:rsidP="00DA4480">
            <w:pPr>
              <w:tabs>
                <w:tab w:val="right" w:pos="846"/>
              </w:tabs>
              <w:spacing w:after="0"/>
              <w:jc w:val="center"/>
            </w:pPr>
            <w:r w:rsidRPr="003C7C2D">
              <w:t>22.6</w:t>
            </w:r>
          </w:p>
        </w:tc>
      </w:tr>
      <w:tr w:rsidR="00A4062F" w:rsidRPr="003C7C2D" w:rsidTr="00E818D6">
        <w:trPr>
          <w:trHeight w:val="20"/>
          <w:jc w:val="center"/>
        </w:trPr>
        <w:tc>
          <w:tcPr>
            <w:tcW w:w="1612" w:type="dxa"/>
          </w:tcPr>
          <w:p w:rsidR="00A4062F" w:rsidRPr="003C7C2D" w:rsidRDefault="00A4062F" w:rsidP="00DA4480">
            <w:pPr>
              <w:spacing w:after="0"/>
              <w:jc w:val="right"/>
            </w:pPr>
            <w:r w:rsidRPr="003C7C2D">
              <w:t>B737-300</w:t>
            </w:r>
          </w:p>
        </w:tc>
        <w:tc>
          <w:tcPr>
            <w:tcW w:w="1270" w:type="dxa"/>
          </w:tcPr>
          <w:p w:rsidR="00A4062F" w:rsidRPr="003C7C2D" w:rsidRDefault="00A4062F" w:rsidP="00DA4480">
            <w:pPr>
              <w:spacing w:after="0"/>
              <w:jc w:val="center"/>
            </w:pPr>
            <w:r w:rsidRPr="003C7C2D">
              <w:t>130,000</w:t>
            </w:r>
          </w:p>
        </w:tc>
        <w:tc>
          <w:tcPr>
            <w:tcW w:w="1113" w:type="dxa"/>
          </w:tcPr>
          <w:p w:rsidR="00A4062F" w:rsidRPr="003C7C2D" w:rsidRDefault="00A4062F" w:rsidP="00DA4480">
            <w:pPr>
              <w:spacing w:after="0"/>
              <w:jc w:val="center"/>
            </w:pPr>
            <w:r w:rsidRPr="003C7C2D">
              <w:t>195</w:t>
            </w:r>
          </w:p>
        </w:tc>
        <w:tc>
          <w:tcPr>
            <w:tcW w:w="835" w:type="dxa"/>
          </w:tcPr>
          <w:p w:rsidR="00A4062F" w:rsidRPr="003C7C2D" w:rsidRDefault="00A4062F" w:rsidP="00DA4480">
            <w:pPr>
              <w:spacing w:after="0"/>
              <w:jc w:val="center"/>
            </w:pPr>
            <w:r w:rsidRPr="003C7C2D">
              <w:t>35</w:t>
            </w:r>
          </w:p>
        </w:tc>
        <w:tc>
          <w:tcPr>
            <w:tcW w:w="1381" w:type="dxa"/>
          </w:tcPr>
          <w:p w:rsidR="00A4062F" w:rsidRPr="003C7C2D" w:rsidRDefault="00A4062F" w:rsidP="00DA4480">
            <w:pPr>
              <w:tabs>
                <w:tab w:val="right" w:pos="846"/>
              </w:tabs>
              <w:spacing w:after="0"/>
            </w:pPr>
            <w:r w:rsidRPr="003C7C2D">
              <w:tab/>
              <w:t>6,000</w:t>
            </w:r>
          </w:p>
        </w:tc>
        <w:tc>
          <w:tcPr>
            <w:tcW w:w="1030" w:type="dxa"/>
          </w:tcPr>
          <w:p w:rsidR="00A4062F" w:rsidRPr="003C7C2D" w:rsidRDefault="00A4062F" w:rsidP="00DA4480">
            <w:pPr>
              <w:tabs>
                <w:tab w:val="right" w:pos="846"/>
              </w:tabs>
              <w:spacing w:after="0"/>
              <w:jc w:val="center"/>
            </w:pPr>
            <w:r w:rsidRPr="003C7C2D">
              <w:t>3.79</w:t>
            </w:r>
          </w:p>
        </w:tc>
        <w:tc>
          <w:tcPr>
            <w:tcW w:w="1238" w:type="dxa"/>
          </w:tcPr>
          <w:p w:rsidR="00A4062F" w:rsidRPr="003C7C2D" w:rsidRDefault="00A4062F" w:rsidP="00DA4480">
            <w:pPr>
              <w:tabs>
                <w:tab w:val="right" w:pos="846"/>
              </w:tabs>
              <w:spacing w:after="0"/>
              <w:jc w:val="center"/>
            </w:pPr>
            <w:r w:rsidRPr="003C7C2D">
              <w:t>22.7</w:t>
            </w:r>
          </w:p>
        </w:tc>
      </w:tr>
      <w:tr w:rsidR="00A4062F" w:rsidRPr="003C7C2D" w:rsidTr="00E818D6">
        <w:trPr>
          <w:trHeight w:val="20"/>
          <w:jc w:val="center"/>
        </w:trPr>
        <w:tc>
          <w:tcPr>
            <w:tcW w:w="1612" w:type="dxa"/>
          </w:tcPr>
          <w:p w:rsidR="00A4062F" w:rsidRPr="003C7C2D" w:rsidRDefault="00A4062F" w:rsidP="00DA4480">
            <w:pPr>
              <w:spacing w:after="0"/>
              <w:jc w:val="right"/>
            </w:pPr>
            <w:r w:rsidRPr="003C7C2D">
              <w:t>A319-100</w:t>
            </w:r>
          </w:p>
        </w:tc>
        <w:tc>
          <w:tcPr>
            <w:tcW w:w="1270" w:type="dxa"/>
          </w:tcPr>
          <w:p w:rsidR="00A4062F" w:rsidRPr="003C7C2D" w:rsidRDefault="00A4062F" w:rsidP="00DA4480">
            <w:pPr>
              <w:spacing w:after="0"/>
              <w:jc w:val="center"/>
            </w:pPr>
            <w:r w:rsidRPr="003C7C2D">
              <w:t>145,000</w:t>
            </w:r>
          </w:p>
        </w:tc>
        <w:tc>
          <w:tcPr>
            <w:tcW w:w="1113" w:type="dxa"/>
          </w:tcPr>
          <w:p w:rsidR="00A4062F" w:rsidRPr="003C7C2D" w:rsidRDefault="00A4062F" w:rsidP="00DA4480">
            <w:pPr>
              <w:spacing w:after="0"/>
              <w:jc w:val="center"/>
            </w:pPr>
            <w:r w:rsidRPr="003C7C2D">
              <w:t>196</w:t>
            </w:r>
          </w:p>
        </w:tc>
        <w:tc>
          <w:tcPr>
            <w:tcW w:w="835" w:type="dxa"/>
          </w:tcPr>
          <w:p w:rsidR="00A4062F" w:rsidRPr="003C7C2D" w:rsidRDefault="00A4062F" w:rsidP="00DA4480">
            <w:pPr>
              <w:spacing w:after="0"/>
              <w:jc w:val="center"/>
            </w:pPr>
            <w:r w:rsidRPr="003C7C2D">
              <w:t>35</w:t>
            </w:r>
          </w:p>
        </w:tc>
        <w:tc>
          <w:tcPr>
            <w:tcW w:w="1381" w:type="dxa"/>
          </w:tcPr>
          <w:p w:rsidR="00A4062F" w:rsidRPr="003C7C2D" w:rsidRDefault="00A4062F" w:rsidP="00DA4480">
            <w:pPr>
              <w:tabs>
                <w:tab w:val="right" w:pos="846"/>
              </w:tabs>
              <w:spacing w:after="0"/>
            </w:pPr>
            <w:r w:rsidRPr="003C7C2D">
              <w:tab/>
              <w:t>1,200</w:t>
            </w:r>
          </w:p>
        </w:tc>
        <w:tc>
          <w:tcPr>
            <w:tcW w:w="1030" w:type="dxa"/>
          </w:tcPr>
          <w:p w:rsidR="00A4062F" w:rsidRPr="003C7C2D" w:rsidRDefault="00A4062F" w:rsidP="00DA4480">
            <w:pPr>
              <w:tabs>
                <w:tab w:val="right" w:pos="846"/>
              </w:tabs>
              <w:spacing w:after="0"/>
              <w:jc w:val="center"/>
            </w:pPr>
            <w:r w:rsidRPr="003C7C2D">
              <w:t>3.18</w:t>
            </w:r>
          </w:p>
        </w:tc>
        <w:tc>
          <w:tcPr>
            <w:tcW w:w="1238" w:type="dxa"/>
          </w:tcPr>
          <w:p w:rsidR="00A4062F" w:rsidRPr="003C7C2D" w:rsidRDefault="00A4062F" w:rsidP="00DA4480">
            <w:pPr>
              <w:tabs>
                <w:tab w:val="right" w:pos="846"/>
              </w:tabs>
              <w:spacing w:after="0"/>
              <w:jc w:val="center"/>
            </w:pPr>
            <w:r w:rsidRPr="003C7C2D">
              <w:t>20.3</w:t>
            </w:r>
          </w:p>
        </w:tc>
      </w:tr>
      <w:tr w:rsidR="00A4062F" w:rsidRPr="003C7C2D" w:rsidTr="00E818D6">
        <w:trPr>
          <w:trHeight w:val="20"/>
          <w:jc w:val="center"/>
        </w:trPr>
        <w:tc>
          <w:tcPr>
            <w:tcW w:w="1612" w:type="dxa"/>
          </w:tcPr>
          <w:p w:rsidR="00A4062F" w:rsidRPr="003C7C2D" w:rsidRDefault="00A4062F" w:rsidP="00DA4480">
            <w:pPr>
              <w:spacing w:after="0"/>
              <w:jc w:val="right"/>
            </w:pPr>
            <w:r w:rsidRPr="003C7C2D">
              <w:t>B747-400</w:t>
            </w:r>
          </w:p>
        </w:tc>
        <w:tc>
          <w:tcPr>
            <w:tcW w:w="1270" w:type="dxa"/>
          </w:tcPr>
          <w:p w:rsidR="00A4062F" w:rsidRPr="003C7C2D" w:rsidRDefault="00A4062F" w:rsidP="00DA4480">
            <w:pPr>
              <w:spacing w:after="0"/>
              <w:jc w:val="center"/>
            </w:pPr>
            <w:r w:rsidRPr="003C7C2D">
              <w:t>820,000</w:t>
            </w:r>
          </w:p>
        </w:tc>
        <w:tc>
          <w:tcPr>
            <w:tcW w:w="1113" w:type="dxa"/>
          </w:tcPr>
          <w:p w:rsidR="00A4062F" w:rsidRPr="003C7C2D" w:rsidRDefault="00A4062F" w:rsidP="00DA4480">
            <w:pPr>
              <w:spacing w:after="0"/>
              <w:jc w:val="center"/>
            </w:pPr>
            <w:r w:rsidRPr="003C7C2D">
              <w:t>200</w:t>
            </w:r>
          </w:p>
        </w:tc>
        <w:tc>
          <w:tcPr>
            <w:tcW w:w="835" w:type="dxa"/>
          </w:tcPr>
          <w:p w:rsidR="00A4062F" w:rsidRPr="003C7C2D" w:rsidRDefault="00A4062F" w:rsidP="00DA4480">
            <w:pPr>
              <w:spacing w:after="0"/>
              <w:jc w:val="center"/>
            </w:pPr>
            <w:r w:rsidRPr="003C7C2D">
              <w:t>59</w:t>
            </w:r>
          </w:p>
        </w:tc>
        <w:tc>
          <w:tcPr>
            <w:tcW w:w="1381" w:type="dxa"/>
          </w:tcPr>
          <w:p w:rsidR="00A4062F" w:rsidRPr="003C7C2D" w:rsidRDefault="00A4062F" w:rsidP="00DA4480">
            <w:pPr>
              <w:tabs>
                <w:tab w:val="right" w:pos="846"/>
              </w:tabs>
              <w:spacing w:after="0"/>
            </w:pPr>
            <w:r w:rsidRPr="003C7C2D">
              <w:tab/>
              <w:t>3,000</w:t>
            </w:r>
          </w:p>
        </w:tc>
        <w:tc>
          <w:tcPr>
            <w:tcW w:w="1030" w:type="dxa"/>
          </w:tcPr>
          <w:p w:rsidR="00A4062F" w:rsidRPr="003C7C2D" w:rsidRDefault="00A4062F" w:rsidP="00DA4480">
            <w:pPr>
              <w:tabs>
                <w:tab w:val="right" w:pos="846"/>
              </w:tabs>
              <w:spacing w:after="0"/>
              <w:jc w:val="center"/>
            </w:pPr>
            <w:r w:rsidRPr="003C7C2D">
              <w:t>1.73</w:t>
            </w:r>
          </w:p>
        </w:tc>
        <w:tc>
          <w:tcPr>
            <w:tcW w:w="1238" w:type="dxa"/>
          </w:tcPr>
          <w:p w:rsidR="00A4062F" w:rsidRPr="003C7C2D" w:rsidRDefault="00A4062F" w:rsidP="00DA4480">
            <w:pPr>
              <w:tabs>
                <w:tab w:val="right" w:pos="846"/>
              </w:tabs>
              <w:spacing w:after="0"/>
              <w:jc w:val="center"/>
            </w:pPr>
            <w:r w:rsidRPr="003C7C2D">
              <w:t>30.9</w:t>
            </w:r>
          </w:p>
        </w:tc>
      </w:tr>
      <w:tr w:rsidR="00A4062F" w:rsidRPr="003C7C2D" w:rsidTr="00E818D6">
        <w:trPr>
          <w:trHeight w:val="20"/>
          <w:jc w:val="center"/>
        </w:trPr>
        <w:tc>
          <w:tcPr>
            <w:tcW w:w="1612" w:type="dxa"/>
          </w:tcPr>
          <w:p w:rsidR="00A4062F" w:rsidRPr="003C7C2D" w:rsidRDefault="00A4062F" w:rsidP="00DA4480">
            <w:pPr>
              <w:spacing w:after="0"/>
              <w:jc w:val="right"/>
            </w:pPr>
            <w:r w:rsidRPr="003C7C2D">
              <w:t>B767-300ER</w:t>
            </w:r>
          </w:p>
        </w:tc>
        <w:tc>
          <w:tcPr>
            <w:tcW w:w="1270" w:type="dxa"/>
          </w:tcPr>
          <w:p w:rsidR="00A4062F" w:rsidRPr="003C7C2D" w:rsidRDefault="00A4062F" w:rsidP="00DA4480">
            <w:pPr>
              <w:spacing w:after="0"/>
              <w:jc w:val="center"/>
            </w:pPr>
            <w:r w:rsidRPr="003C7C2D">
              <w:t>370,000</w:t>
            </w:r>
          </w:p>
        </w:tc>
        <w:tc>
          <w:tcPr>
            <w:tcW w:w="1113" w:type="dxa"/>
          </w:tcPr>
          <w:p w:rsidR="00A4062F" w:rsidRPr="003C7C2D" w:rsidRDefault="00A4062F" w:rsidP="00DA4480">
            <w:pPr>
              <w:spacing w:after="0"/>
              <w:jc w:val="center"/>
            </w:pPr>
            <w:r w:rsidRPr="003C7C2D">
              <w:t>190</w:t>
            </w:r>
          </w:p>
        </w:tc>
        <w:tc>
          <w:tcPr>
            <w:tcW w:w="835" w:type="dxa"/>
          </w:tcPr>
          <w:p w:rsidR="00A4062F" w:rsidRPr="003C7C2D" w:rsidRDefault="00A4062F" w:rsidP="00DA4480">
            <w:pPr>
              <w:spacing w:after="0"/>
              <w:jc w:val="center"/>
            </w:pPr>
            <w:r w:rsidRPr="003C7C2D">
              <w:t>52</w:t>
            </w:r>
          </w:p>
        </w:tc>
        <w:tc>
          <w:tcPr>
            <w:tcW w:w="1381" w:type="dxa"/>
          </w:tcPr>
          <w:p w:rsidR="00A4062F" w:rsidRPr="003C7C2D" w:rsidRDefault="00A4062F" w:rsidP="00DA4480">
            <w:pPr>
              <w:tabs>
                <w:tab w:val="right" w:pos="846"/>
              </w:tabs>
              <w:spacing w:after="0"/>
            </w:pPr>
            <w:r w:rsidRPr="003C7C2D">
              <w:tab/>
              <w:t>2,000</w:t>
            </w:r>
          </w:p>
        </w:tc>
        <w:tc>
          <w:tcPr>
            <w:tcW w:w="1030" w:type="dxa"/>
          </w:tcPr>
          <w:p w:rsidR="00A4062F" w:rsidRPr="003C7C2D" w:rsidRDefault="00A4062F" w:rsidP="00DA4480">
            <w:pPr>
              <w:tabs>
                <w:tab w:val="right" w:pos="846"/>
              </w:tabs>
              <w:spacing w:after="0"/>
              <w:jc w:val="center"/>
            </w:pPr>
            <w:r w:rsidRPr="003C7C2D">
              <w:t>1.80</w:t>
            </w:r>
          </w:p>
        </w:tc>
        <w:tc>
          <w:tcPr>
            <w:tcW w:w="1238" w:type="dxa"/>
          </w:tcPr>
          <w:p w:rsidR="00A4062F" w:rsidRPr="003C7C2D" w:rsidRDefault="00A4062F" w:rsidP="00DA4480">
            <w:pPr>
              <w:tabs>
                <w:tab w:val="right" w:pos="846"/>
              </w:tabs>
              <w:spacing w:after="0"/>
              <w:jc w:val="center"/>
            </w:pPr>
            <w:r w:rsidRPr="003C7C2D">
              <w:t>27.9</w:t>
            </w:r>
          </w:p>
        </w:tc>
      </w:tr>
      <w:tr w:rsidR="00A4062F" w:rsidRPr="003C7C2D" w:rsidTr="00E818D6">
        <w:trPr>
          <w:trHeight w:val="20"/>
          <w:jc w:val="center"/>
        </w:trPr>
        <w:tc>
          <w:tcPr>
            <w:tcW w:w="1612" w:type="dxa"/>
          </w:tcPr>
          <w:p w:rsidR="00A4062F" w:rsidRPr="003C7C2D" w:rsidRDefault="00A4062F" w:rsidP="00DA4480">
            <w:pPr>
              <w:spacing w:after="0"/>
              <w:jc w:val="right"/>
            </w:pPr>
            <w:r w:rsidRPr="003C7C2D">
              <w:t>DC8-63</w:t>
            </w:r>
          </w:p>
        </w:tc>
        <w:tc>
          <w:tcPr>
            <w:tcW w:w="1270" w:type="dxa"/>
          </w:tcPr>
          <w:p w:rsidR="00A4062F" w:rsidRPr="003C7C2D" w:rsidRDefault="00A4062F" w:rsidP="00DA4480">
            <w:pPr>
              <w:spacing w:after="0"/>
              <w:jc w:val="center"/>
            </w:pPr>
            <w:r w:rsidRPr="003C7C2D">
              <w:t>330,000</w:t>
            </w:r>
          </w:p>
        </w:tc>
        <w:tc>
          <w:tcPr>
            <w:tcW w:w="1113" w:type="dxa"/>
          </w:tcPr>
          <w:p w:rsidR="00A4062F" w:rsidRPr="003C7C2D" w:rsidRDefault="00A4062F" w:rsidP="00DA4480">
            <w:pPr>
              <w:spacing w:after="0"/>
              <w:jc w:val="center"/>
            </w:pPr>
            <w:r w:rsidRPr="003C7C2D">
              <w:t>194</w:t>
            </w:r>
          </w:p>
        </w:tc>
        <w:tc>
          <w:tcPr>
            <w:tcW w:w="835" w:type="dxa"/>
          </w:tcPr>
          <w:p w:rsidR="00A4062F" w:rsidRPr="003C7C2D" w:rsidRDefault="00A4062F" w:rsidP="00DA4480">
            <w:pPr>
              <w:spacing w:after="0"/>
              <w:jc w:val="center"/>
            </w:pPr>
            <w:r w:rsidRPr="003C7C2D">
              <w:t>52</w:t>
            </w:r>
          </w:p>
        </w:tc>
        <w:tc>
          <w:tcPr>
            <w:tcW w:w="1381" w:type="dxa"/>
          </w:tcPr>
          <w:p w:rsidR="00A4062F" w:rsidRPr="003C7C2D" w:rsidRDefault="00A4062F" w:rsidP="00DA4480">
            <w:pPr>
              <w:tabs>
                <w:tab w:val="right" w:pos="846"/>
              </w:tabs>
              <w:spacing w:after="0"/>
            </w:pPr>
            <w:r w:rsidRPr="003C7C2D">
              <w:tab/>
              <w:t xml:space="preserve">800 </w:t>
            </w:r>
          </w:p>
        </w:tc>
        <w:tc>
          <w:tcPr>
            <w:tcW w:w="1030" w:type="dxa"/>
          </w:tcPr>
          <w:p w:rsidR="00A4062F" w:rsidRPr="003C7C2D" w:rsidRDefault="00A4062F" w:rsidP="00DA4480">
            <w:pPr>
              <w:tabs>
                <w:tab w:val="right" w:pos="846"/>
              </w:tabs>
              <w:spacing w:after="0"/>
              <w:jc w:val="center"/>
            </w:pPr>
            <w:r w:rsidRPr="003C7C2D">
              <w:t>1.68</w:t>
            </w:r>
          </w:p>
        </w:tc>
        <w:tc>
          <w:tcPr>
            <w:tcW w:w="1238" w:type="dxa"/>
          </w:tcPr>
          <w:p w:rsidR="00A4062F" w:rsidRPr="003C7C2D" w:rsidRDefault="00A4062F" w:rsidP="00DA4480">
            <w:pPr>
              <w:tabs>
                <w:tab w:val="right" w:pos="846"/>
              </w:tabs>
              <w:spacing w:after="0"/>
              <w:jc w:val="center"/>
            </w:pPr>
            <w:r w:rsidRPr="003C7C2D">
              <w:t>26.6</w:t>
            </w:r>
          </w:p>
        </w:tc>
      </w:tr>
      <w:tr w:rsidR="00A4062F" w:rsidRPr="003C7C2D" w:rsidTr="00E818D6">
        <w:trPr>
          <w:trHeight w:val="20"/>
          <w:jc w:val="center"/>
        </w:trPr>
        <w:tc>
          <w:tcPr>
            <w:tcW w:w="1612" w:type="dxa"/>
          </w:tcPr>
          <w:p w:rsidR="00A4062F" w:rsidRPr="003C7C2D" w:rsidRDefault="00A4062F" w:rsidP="00DA4480">
            <w:pPr>
              <w:spacing w:after="0"/>
              <w:jc w:val="right"/>
            </w:pPr>
            <w:r w:rsidRPr="003C7C2D">
              <w:t>A300-B4</w:t>
            </w:r>
          </w:p>
        </w:tc>
        <w:tc>
          <w:tcPr>
            <w:tcW w:w="1270" w:type="dxa"/>
          </w:tcPr>
          <w:p w:rsidR="00A4062F" w:rsidRPr="003C7C2D" w:rsidRDefault="00A4062F" w:rsidP="00DA4480">
            <w:pPr>
              <w:spacing w:after="0"/>
              <w:jc w:val="center"/>
            </w:pPr>
            <w:r w:rsidRPr="003C7C2D">
              <w:t>370,000</w:t>
            </w:r>
          </w:p>
        </w:tc>
        <w:tc>
          <w:tcPr>
            <w:tcW w:w="1113" w:type="dxa"/>
          </w:tcPr>
          <w:p w:rsidR="00A4062F" w:rsidRPr="003C7C2D" w:rsidRDefault="00A4062F" w:rsidP="00DA4480">
            <w:pPr>
              <w:spacing w:after="0"/>
              <w:jc w:val="center"/>
            </w:pPr>
            <w:r w:rsidRPr="003C7C2D">
              <w:t>205</w:t>
            </w:r>
          </w:p>
        </w:tc>
        <w:tc>
          <w:tcPr>
            <w:tcW w:w="835" w:type="dxa"/>
          </w:tcPr>
          <w:p w:rsidR="00A4062F" w:rsidRPr="003C7C2D" w:rsidRDefault="00A4062F" w:rsidP="00DA4480">
            <w:pPr>
              <w:spacing w:after="0"/>
              <w:jc w:val="center"/>
            </w:pPr>
            <w:r w:rsidRPr="003C7C2D">
              <w:t>57</w:t>
            </w:r>
          </w:p>
        </w:tc>
        <w:tc>
          <w:tcPr>
            <w:tcW w:w="1381" w:type="dxa"/>
          </w:tcPr>
          <w:p w:rsidR="00A4062F" w:rsidRPr="003C7C2D" w:rsidRDefault="00A4062F" w:rsidP="00DA4480">
            <w:pPr>
              <w:tabs>
                <w:tab w:val="right" w:pos="846"/>
              </w:tabs>
              <w:spacing w:after="0"/>
            </w:pPr>
            <w:r w:rsidRPr="003C7C2D">
              <w:tab/>
              <w:t>1,500</w:t>
            </w:r>
          </w:p>
        </w:tc>
        <w:tc>
          <w:tcPr>
            <w:tcW w:w="1030" w:type="dxa"/>
          </w:tcPr>
          <w:p w:rsidR="00A4062F" w:rsidRPr="003C7C2D" w:rsidRDefault="00A4062F" w:rsidP="00DA4480">
            <w:pPr>
              <w:tabs>
                <w:tab w:val="right" w:pos="846"/>
              </w:tabs>
              <w:spacing w:after="0"/>
              <w:jc w:val="center"/>
            </w:pPr>
            <w:r w:rsidRPr="003C7C2D">
              <w:t>1.75</w:t>
            </w:r>
          </w:p>
        </w:tc>
        <w:tc>
          <w:tcPr>
            <w:tcW w:w="1238" w:type="dxa"/>
          </w:tcPr>
          <w:p w:rsidR="00A4062F" w:rsidRPr="003C7C2D" w:rsidRDefault="00A4062F" w:rsidP="00DA4480">
            <w:pPr>
              <w:tabs>
                <w:tab w:val="right" w:pos="846"/>
              </w:tabs>
              <w:spacing w:after="0"/>
              <w:jc w:val="center"/>
            </w:pPr>
            <w:r w:rsidRPr="003C7C2D">
              <w:t>29.3</w:t>
            </w:r>
          </w:p>
        </w:tc>
      </w:tr>
      <w:tr w:rsidR="00A4062F" w:rsidRPr="003C7C2D" w:rsidTr="00E818D6">
        <w:trPr>
          <w:trHeight w:val="20"/>
          <w:jc w:val="center"/>
        </w:trPr>
        <w:tc>
          <w:tcPr>
            <w:tcW w:w="1612" w:type="dxa"/>
          </w:tcPr>
          <w:p w:rsidR="00A4062F" w:rsidRPr="003C7C2D" w:rsidRDefault="00A4062F" w:rsidP="00DA4480">
            <w:pPr>
              <w:spacing w:after="0"/>
              <w:jc w:val="right"/>
            </w:pPr>
            <w:r w:rsidRPr="003C7C2D">
              <w:t>B777-200</w:t>
            </w:r>
          </w:p>
        </w:tc>
        <w:tc>
          <w:tcPr>
            <w:tcW w:w="1270" w:type="dxa"/>
          </w:tcPr>
          <w:p w:rsidR="00A4062F" w:rsidRPr="003C7C2D" w:rsidRDefault="00A4062F" w:rsidP="00DA4480">
            <w:pPr>
              <w:spacing w:after="0"/>
              <w:jc w:val="center"/>
            </w:pPr>
            <w:r w:rsidRPr="003C7C2D">
              <w:t>600,000</w:t>
            </w:r>
          </w:p>
        </w:tc>
        <w:tc>
          <w:tcPr>
            <w:tcW w:w="1113" w:type="dxa"/>
          </w:tcPr>
          <w:p w:rsidR="00A4062F" w:rsidRPr="003C7C2D" w:rsidRDefault="00A4062F" w:rsidP="00DA4480">
            <w:pPr>
              <w:spacing w:after="0"/>
              <w:jc w:val="center"/>
            </w:pPr>
            <w:r w:rsidRPr="003C7C2D">
              <w:t>215</w:t>
            </w:r>
          </w:p>
        </w:tc>
        <w:tc>
          <w:tcPr>
            <w:tcW w:w="835" w:type="dxa"/>
          </w:tcPr>
          <w:p w:rsidR="00A4062F" w:rsidRPr="003C7C2D" w:rsidRDefault="00A4062F" w:rsidP="00DA4480">
            <w:pPr>
              <w:spacing w:after="0"/>
              <w:jc w:val="center"/>
            </w:pPr>
            <w:r w:rsidRPr="003C7C2D">
              <w:t>51</w:t>
            </w:r>
          </w:p>
        </w:tc>
        <w:tc>
          <w:tcPr>
            <w:tcW w:w="1381" w:type="dxa"/>
          </w:tcPr>
          <w:p w:rsidR="00A4062F" w:rsidRPr="003C7C2D" w:rsidRDefault="00A4062F" w:rsidP="00DA4480">
            <w:pPr>
              <w:tabs>
                <w:tab w:val="right" w:pos="846"/>
              </w:tabs>
              <w:spacing w:after="0"/>
            </w:pPr>
            <w:r w:rsidRPr="003C7C2D">
              <w:tab/>
              <w:t xml:space="preserve">300 </w:t>
            </w:r>
          </w:p>
        </w:tc>
        <w:tc>
          <w:tcPr>
            <w:tcW w:w="1030" w:type="dxa"/>
          </w:tcPr>
          <w:p w:rsidR="00A4062F" w:rsidRPr="003C7C2D" w:rsidRDefault="00A4062F" w:rsidP="00DA4480">
            <w:pPr>
              <w:tabs>
                <w:tab w:val="right" w:pos="846"/>
              </w:tabs>
              <w:spacing w:after="0"/>
              <w:jc w:val="center"/>
            </w:pPr>
            <w:r w:rsidRPr="003C7C2D">
              <w:t>1.42</w:t>
            </w:r>
          </w:p>
        </w:tc>
        <w:tc>
          <w:tcPr>
            <w:tcW w:w="1238" w:type="dxa"/>
          </w:tcPr>
          <w:p w:rsidR="00A4062F" w:rsidRPr="003C7C2D" w:rsidRDefault="00A4062F" w:rsidP="00DA4480">
            <w:pPr>
              <w:tabs>
                <w:tab w:val="right" w:pos="846"/>
              </w:tabs>
              <w:spacing w:after="0"/>
              <w:jc w:val="center"/>
            </w:pPr>
            <w:r w:rsidRPr="003C7C2D">
              <w:t>28.0</w:t>
            </w:r>
          </w:p>
        </w:tc>
      </w:tr>
      <w:tr w:rsidR="00A4062F" w:rsidRPr="003C7C2D" w:rsidTr="00E818D6">
        <w:trPr>
          <w:trHeight w:val="20"/>
          <w:jc w:val="center"/>
        </w:trPr>
        <w:tc>
          <w:tcPr>
            <w:tcW w:w="1612" w:type="dxa"/>
            <w:tcBorders>
              <w:bottom w:val="single" w:sz="4" w:space="0" w:color="auto"/>
            </w:tcBorders>
          </w:tcPr>
          <w:p w:rsidR="00A4062F" w:rsidRPr="003C7C2D" w:rsidRDefault="00A4062F" w:rsidP="00DA4480">
            <w:pPr>
              <w:spacing w:after="0"/>
              <w:jc w:val="right"/>
            </w:pPr>
            <w:r w:rsidRPr="003C7C2D">
              <w:t>L1011-500</w:t>
            </w:r>
          </w:p>
        </w:tc>
        <w:tc>
          <w:tcPr>
            <w:tcW w:w="1270" w:type="dxa"/>
            <w:tcBorders>
              <w:bottom w:val="single" w:sz="4" w:space="0" w:color="auto"/>
            </w:tcBorders>
          </w:tcPr>
          <w:p w:rsidR="00A4062F" w:rsidRPr="003C7C2D" w:rsidRDefault="00A4062F" w:rsidP="00DA4480">
            <w:pPr>
              <w:spacing w:after="0"/>
              <w:jc w:val="center"/>
            </w:pPr>
            <w:r w:rsidRPr="003C7C2D">
              <w:t>463,000</w:t>
            </w:r>
          </w:p>
        </w:tc>
        <w:tc>
          <w:tcPr>
            <w:tcW w:w="1113" w:type="dxa"/>
            <w:tcBorders>
              <w:bottom w:val="single" w:sz="4" w:space="0" w:color="auto"/>
            </w:tcBorders>
          </w:tcPr>
          <w:p w:rsidR="00A4062F" w:rsidRPr="003C7C2D" w:rsidRDefault="00A4062F" w:rsidP="00DA4480">
            <w:pPr>
              <w:spacing w:after="0"/>
              <w:jc w:val="center"/>
            </w:pPr>
            <w:r w:rsidRPr="003C7C2D">
              <w:t>184</w:t>
            </w:r>
          </w:p>
        </w:tc>
        <w:tc>
          <w:tcPr>
            <w:tcW w:w="835" w:type="dxa"/>
            <w:tcBorders>
              <w:bottom w:val="single" w:sz="4" w:space="0" w:color="auto"/>
            </w:tcBorders>
          </w:tcPr>
          <w:p w:rsidR="00A4062F" w:rsidRPr="003C7C2D" w:rsidRDefault="00A4062F" w:rsidP="00DA4480">
            <w:pPr>
              <w:spacing w:after="0"/>
              <w:jc w:val="center"/>
            </w:pPr>
            <w:r w:rsidRPr="003C7C2D">
              <w:t>62</w:t>
            </w:r>
          </w:p>
        </w:tc>
        <w:tc>
          <w:tcPr>
            <w:tcW w:w="1381" w:type="dxa"/>
            <w:tcBorders>
              <w:bottom w:val="single" w:sz="4" w:space="0" w:color="auto"/>
            </w:tcBorders>
          </w:tcPr>
          <w:p w:rsidR="00A4062F" w:rsidRPr="003C7C2D" w:rsidRDefault="00A4062F" w:rsidP="00DA4480">
            <w:pPr>
              <w:tabs>
                <w:tab w:val="right" w:pos="846"/>
              </w:tabs>
              <w:spacing w:after="0"/>
            </w:pPr>
            <w:r w:rsidRPr="003C7C2D">
              <w:tab/>
              <w:t>760</w:t>
            </w:r>
          </w:p>
        </w:tc>
        <w:tc>
          <w:tcPr>
            <w:tcW w:w="1030" w:type="dxa"/>
            <w:tcBorders>
              <w:bottom w:val="single" w:sz="4" w:space="0" w:color="auto"/>
            </w:tcBorders>
          </w:tcPr>
          <w:p w:rsidR="00A4062F" w:rsidRPr="003C7C2D" w:rsidRDefault="00A4062F" w:rsidP="00DA4480">
            <w:pPr>
              <w:tabs>
                <w:tab w:val="right" w:pos="846"/>
              </w:tabs>
              <w:spacing w:after="0"/>
              <w:jc w:val="center"/>
            </w:pPr>
            <w:r w:rsidRPr="003C7C2D">
              <w:t>1.80</w:t>
            </w:r>
          </w:p>
        </w:tc>
        <w:tc>
          <w:tcPr>
            <w:tcW w:w="1238" w:type="dxa"/>
            <w:tcBorders>
              <w:bottom w:val="single" w:sz="4" w:space="0" w:color="auto"/>
            </w:tcBorders>
          </w:tcPr>
          <w:p w:rsidR="00A4062F" w:rsidRPr="003C7C2D" w:rsidRDefault="00A4062F" w:rsidP="00DA4480">
            <w:pPr>
              <w:tabs>
                <w:tab w:val="right" w:pos="846"/>
              </w:tabs>
              <w:spacing w:after="0"/>
              <w:jc w:val="center"/>
            </w:pPr>
            <w:r w:rsidRPr="003C7C2D">
              <w:t>28.6</w:t>
            </w:r>
          </w:p>
        </w:tc>
      </w:tr>
    </w:tbl>
    <w:p w:rsidR="00A4062F" w:rsidRPr="003C7C2D" w:rsidRDefault="00A4062F" w:rsidP="00E87447">
      <w:pPr>
        <w:spacing w:after="0"/>
        <w:rPr>
          <w:rStyle w:val="hps"/>
          <w:sz w:val="20"/>
          <w:szCs w:val="20"/>
        </w:rPr>
      </w:pPr>
      <w:r w:rsidRPr="003C7C2D">
        <w:rPr>
          <w:sz w:val="20"/>
          <w:szCs w:val="20"/>
          <w:lang w:val="es-ES"/>
        </w:rPr>
        <w:tab/>
      </w:r>
      <w:r w:rsidRPr="003C7C2D">
        <w:rPr>
          <w:rStyle w:val="hps"/>
          <w:sz w:val="20"/>
          <w:szCs w:val="20"/>
        </w:rPr>
        <w:t>**</w:t>
      </w:r>
      <w:r w:rsidRPr="003C7C2D">
        <w:rPr>
          <w:sz w:val="20"/>
          <w:szCs w:val="20"/>
        </w:rPr>
        <w:t xml:space="preserve"> </w:t>
      </w:r>
      <w:r w:rsidRPr="003C7C2D">
        <w:rPr>
          <w:rStyle w:val="hps"/>
          <w:sz w:val="20"/>
          <w:szCs w:val="20"/>
        </w:rPr>
        <w:t>Flexible</w:t>
      </w:r>
      <w:r w:rsidRPr="003C7C2D">
        <w:rPr>
          <w:sz w:val="20"/>
          <w:szCs w:val="20"/>
        </w:rPr>
        <w:t xml:space="preserve"> </w:t>
      </w:r>
      <w:r w:rsidRPr="003C7C2D">
        <w:rPr>
          <w:rStyle w:val="hps"/>
          <w:sz w:val="20"/>
          <w:szCs w:val="20"/>
        </w:rPr>
        <w:t>P</w:t>
      </w:r>
      <w:r w:rsidRPr="003C7C2D">
        <w:rPr>
          <w:sz w:val="20"/>
          <w:szCs w:val="20"/>
        </w:rPr>
        <w:t xml:space="preserve"> </w:t>
      </w:r>
      <w:r w:rsidRPr="003C7C2D">
        <w:rPr>
          <w:rStyle w:val="hps"/>
          <w:sz w:val="20"/>
          <w:szCs w:val="20"/>
        </w:rPr>
        <w:t>/</w:t>
      </w:r>
      <w:r w:rsidRPr="003C7C2D">
        <w:rPr>
          <w:sz w:val="20"/>
          <w:szCs w:val="20"/>
        </w:rPr>
        <w:t xml:space="preserve"> </w:t>
      </w:r>
      <w:r w:rsidRPr="003C7C2D">
        <w:rPr>
          <w:rStyle w:val="hps"/>
          <w:sz w:val="20"/>
          <w:szCs w:val="20"/>
        </w:rPr>
        <w:t>C, determinada</w:t>
      </w:r>
      <w:r w:rsidRPr="003C7C2D">
        <w:rPr>
          <w:sz w:val="20"/>
          <w:szCs w:val="20"/>
        </w:rPr>
        <w:t xml:space="preserve"> </w:t>
      </w:r>
      <w:r w:rsidRPr="003C7C2D">
        <w:rPr>
          <w:rStyle w:val="hps"/>
          <w:sz w:val="20"/>
          <w:szCs w:val="20"/>
        </w:rPr>
        <w:t>a 95</w:t>
      </w:r>
      <w:r w:rsidRPr="003C7C2D">
        <w:rPr>
          <w:sz w:val="20"/>
          <w:szCs w:val="20"/>
        </w:rPr>
        <w:t xml:space="preserve"> </w:t>
      </w:r>
      <w:r w:rsidRPr="003C7C2D">
        <w:rPr>
          <w:rStyle w:val="hps"/>
          <w:sz w:val="20"/>
          <w:szCs w:val="20"/>
        </w:rPr>
        <w:t>por ciento</w:t>
      </w:r>
      <w:r w:rsidRPr="003C7C2D">
        <w:rPr>
          <w:sz w:val="20"/>
          <w:szCs w:val="20"/>
        </w:rPr>
        <w:t xml:space="preserve"> </w:t>
      </w:r>
      <w:r w:rsidRPr="003C7C2D">
        <w:rPr>
          <w:rStyle w:val="hps"/>
          <w:sz w:val="20"/>
          <w:szCs w:val="20"/>
        </w:rPr>
        <w:t>de la carga</w:t>
      </w:r>
      <w:r w:rsidRPr="003C7C2D">
        <w:rPr>
          <w:sz w:val="20"/>
          <w:szCs w:val="20"/>
        </w:rPr>
        <w:t xml:space="preserve"> </w:t>
      </w:r>
      <w:r w:rsidRPr="003C7C2D">
        <w:rPr>
          <w:rStyle w:val="hps"/>
          <w:sz w:val="20"/>
          <w:szCs w:val="20"/>
        </w:rPr>
        <w:t>bruta</w:t>
      </w:r>
      <w:r w:rsidRPr="003C7C2D">
        <w:rPr>
          <w:sz w:val="20"/>
          <w:szCs w:val="20"/>
        </w:rPr>
        <w:t xml:space="preserve"> </w:t>
      </w:r>
      <w:r w:rsidRPr="003C7C2D">
        <w:rPr>
          <w:rStyle w:val="hps"/>
          <w:sz w:val="20"/>
          <w:szCs w:val="20"/>
        </w:rPr>
        <w:t>tren principal</w:t>
      </w:r>
    </w:p>
    <w:p w:rsidR="00A4062F" w:rsidRPr="003C7C2D" w:rsidRDefault="00A4062F" w:rsidP="00E87447">
      <w:pPr>
        <w:spacing w:after="0"/>
        <w:rPr>
          <w:lang w:val="es-ES"/>
        </w:rPr>
      </w:pPr>
    </w:p>
    <w:p w:rsidR="00A4062F" w:rsidRPr="003C7C2D" w:rsidRDefault="00A4062F" w:rsidP="00E87447">
      <w:pPr>
        <w:jc w:val="both"/>
      </w:pPr>
      <w:r w:rsidRPr="003C7C2D">
        <w:t>Al calcular la aeronave crítica para una cantidad anual equivalente de despegues de 7,934 el peso bruto permisible se reduce de 979,500 a 793,500 libras para un ACN de 56.0/F/B.  Además para el mismo peso bruto permisible de 797,500 libras t un ACN de 56.4/F/B el espesor del pavimento debería aumentarse a 32.13 pulgadas  en vez de las 32 pulgadas actuales.</w:t>
      </w:r>
    </w:p>
    <w:p w:rsidR="00A4062F" w:rsidRPr="003C7C2D" w:rsidRDefault="00A4062F" w:rsidP="00E87447">
      <w:pPr>
        <w:jc w:val="both"/>
      </w:pPr>
      <w:r w:rsidRPr="003C7C2D">
        <w:t>Este ejemplo muestra el impacto  en el espesor del pavimento y en el PCN para una nueva aeronave que se encuentra dentro de los lineamientos de la OACI de no más del 10% de sobrecarga y no más de 5% en el aumento del tráfico.  Sabiendo el impacto que puedan tener nuevas aeronaves en el espesor del pavimento, la autoridad aeroportuaria puede tomar decisiones sobre sus efectos relativos.</w:t>
      </w:r>
    </w:p>
    <w:p w:rsidR="00A4062F" w:rsidRPr="003C7C2D" w:rsidRDefault="00A4062F" w:rsidP="00E87447">
      <w:pPr>
        <w:spacing w:after="0"/>
        <w:jc w:val="both"/>
      </w:pPr>
      <w:r w:rsidRPr="003C7C2D">
        <w:t>Aunque estos ejemplos fueron para las condiciones específicas que fueron descritas, esta metodología puede también ser aplicada a cualquier otra condición de sobrecarga en el tráfico.</w:t>
      </w:r>
    </w:p>
    <w:p w:rsidR="00A4062F" w:rsidRPr="003C7C2D" w:rsidRDefault="00A4062F" w:rsidP="00DA4480"/>
    <w:p w:rsidR="00A4062F" w:rsidRPr="003C7C2D" w:rsidRDefault="00A4062F" w:rsidP="00DA4480"/>
    <w:p w:rsidR="00A4062F" w:rsidRPr="003C7C2D" w:rsidRDefault="00A4062F" w:rsidP="00DA4480"/>
    <w:p w:rsidR="00A4062F" w:rsidRPr="003C7C2D" w:rsidRDefault="00A4062F" w:rsidP="00DA4480"/>
    <w:p w:rsidR="00A4062F" w:rsidRPr="003C7C2D" w:rsidRDefault="00A4062F" w:rsidP="00DA4480"/>
    <w:p w:rsidR="00A4062F" w:rsidRPr="003C7C2D" w:rsidRDefault="00A4062F" w:rsidP="0065734C">
      <w:pPr>
        <w:spacing w:after="0"/>
        <w:jc w:val="center"/>
        <w:rPr>
          <w:rFonts w:cs="Arial"/>
          <w:b/>
          <w:color w:val="333333"/>
        </w:rPr>
      </w:pPr>
      <w:r w:rsidRPr="003C7C2D">
        <w:rPr>
          <w:rFonts w:cs="Arial"/>
          <w:b/>
          <w:color w:val="333333"/>
        </w:rPr>
        <w:t>Cuadro A3-3. Pavimento Flexible Nuevo Avión Tráfico Equivalente</w:t>
      </w:r>
    </w:p>
    <w:p w:rsidR="00A4062F" w:rsidRPr="003C7C2D" w:rsidRDefault="00A4062F" w:rsidP="0065734C">
      <w:pPr>
        <w:spacing w:after="0"/>
        <w:jc w:val="center"/>
        <w:rPr>
          <w:b/>
          <w:sz w:val="22"/>
          <w:szCs w:val="22"/>
          <w:lang w:val="es-ES"/>
        </w:rPr>
      </w:pPr>
    </w:p>
    <w:tbl>
      <w:tblPr>
        <w:tblW w:w="9180" w:type="dxa"/>
        <w:jc w:val="center"/>
        <w:tblLayout w:type="fixed"/>
        <w:tblLook w:val="01E0"/>
      </w:tblPr>
      <w:tblGrid>
        <w:gridCol w:w="1548"/>
        <w:gridCol w:w="1440"/>
        <w:gridCol w:w="1080"/>
        <w:gridCol w:w="1512"/>
        <w:gridCol w:w="900"/>
        <w:gridCol w:w="1188"/>
        <w:gridCol w:w="1512"/>
      </w:tblGrid>
      <w:tr w:rsidR="00A4062F" w:rsidRPr="003C7C2D" w:rsidTr="00E818D6">
        <w:trPr>
          <w:jc w:val="center"/>
        </w:trPr>
        <w:tc>
          <w:tcPr>
            <w:tcW w:w="1548" w:type="dxa"/>
            <w:tcBorders>
              <w:bottom w:val="single" w:sz="4" w:space="0" w:color="auto"/>
            </w:tcBorders>
            <w:vAlign w:val="bottom"/>
          </w:tcPr>
          <w:p w:rsidR="00A4062F" w:rsidRPr="003C7C2D" w:rsidRDefault="00A4062F" w:rsidP="00D417A6">
            <w:pPr>
              <w:spacing w:after="0"/>
              <w:jc w:val="center"/>
              <w:rPr>
                <w:lang w:val="es-ES"/>
              </w:rPr>
            </w:pPr>
            <w:r w:rsidRPr="003C7C2D">
              <w:rPr>
                <w:lang w:val="es-ES"/>
              </w:rPr>
              <w:t>Aeronave</w:t>
            </w:r>
          </w:p>
        </w:tc>
        <w:tc>
          <w:tcPr>
            <w:tcW w:w="1440" w:type="dxa"/>
            <w:tcBorders>
              <w:bottom w:val="single" w:sz="4" w:space="0" w:color="auto"/>
            </w:tcBorders>
            <w:vAlign w:val="bottom"/>
          </w:tcPr>
          <w:p w:rsidR="00A4062F" w:rsidRPr="003C7C2D" w:rsidRDefault="00A4062F" w:rsidP="00D417A6">
            <w:pPr>
              <w:spacing w:after="0"/>
              <w:jc w:val="center"/>
              <w:rPr>
                <w:lang w:val="es-ES"/>
              </w:rPr>
            </w:pPr>
            <w:r w:rsidRPr="003C7C2D">
              <w:rPr>
                <w:lang w:val="es-ES"/>
              </w:rPr>
              <w:t>Salidas Anuales</w:t>
            </w:r>
          </w:p>
        </w:tc>
        <w:tc>
          <w:tcPr>
            <w:tcW w:w="1080" w:type="dxa"/>
            <w:tcBorders>
              <w:bottom w:val="single" w:sz="4" w:space="0" w:color="auto"/>
            </w:tcBorders>
            <w:vAlign w:val="bottom"/>
          </w:tcPr>
          <w:p w:rsidR="00A4062F" w:rsidRPr="003C7C2D" w:rsidRDefault="00A4062F" w:rsidP="00D417A6">
            <w:pPr>
              <w:spacing w:after="0"/>
              <w:jc w:val="center"/>
              <w:rPr>
                <w:lang w:val="es-ES"/>
              </w:rPr>
            </w:pPr>
            <w:r w:rsidRPr="003C7C2D">
              <w:rPr>
                <w:lang w:val="es-ES"/>
              </w:rPr>
              <w:t xml:space="preserve">Tipo de tren </w:t>
            </w:r>
          </w:p>
        </w:tc>
        <w:tc>
          <w:tcPr>
            <w:tcW w:w="1512" w:type="dxa"/>
            <w:tcBorders>
              <w:bottom w:val="single" w:sz="4" w:space="0" w:color="auto"/>
            </w:tcBorders>
            <w:vAlign w:val="bottom"/>
          </w:tcPr>
          <w:p w:rsidR="00A4062F" w:rsidRPr="003C7C2D" w:rsidRDefault="00A4062F" w:rsidP="00D417A6">
            <w:pPr>
              <w:spacing w:after="0"/>
              <w:jc w:val="center"/>
              <w:rPr>
                <w:lang w:val="es-ES"/>
              </w:rPr>
            </w:pPr>
            <w:r w:rsidRPr="003C7C2D">
              <w:rPr>
                <w:lang w:val="es-ES"/>
              </w:rPr>
              <w:t>(R</w:t>
            </w:r>
            <w:r w:rsidRPr="003C7C2D">
              <w:rPr>
                <w:vertAlign w:val="subscript"/>
                <w:lang w:val="es-ES"/>
              </w:rPr>
              <w:t>2</w:t>
            </w:r>
            <w:r w:rsidRPr="003C7C2D">
              <w:rPr>
                <w:lang w:val="es-ES"/>
              </w:rPr>
              <w:t>)</w:t>
            </w:r>
          </w:p>
          <w:p w:rsidR="00A4062F" w:rsidRPr="003C7C2D" w:rsidRDefault="00A4062F" w:rsidP="00D417A6">
            <w:pPr>
              <w:spacing w:after="0"/>
              <w:jc w:val="center"/>
              <w:rPr>
                <w:lang w:val="es-ES"/>
              </w:rPr>
            </w:pPr>
          </w:p>
          <w:p w:rsidR="00A4062F" w:rsidRPr="003C7C2D" w:rsidRDefault="00A4062F" w:rsidP="00D417A6">
            <w:pPr>
              <w:spacing w:after="0"/>
              <w:jc w:val="center"/>
              <w:rPr>
                <w:lang w:val="es-ES"/>
              </w:rPr>
            </w:pPr>
          </w:p>
          <w:p w:rsidR="00A4062F" w:rsidRPr="003C7C2D" w:rsidRDefault="00A4062F" w:rsidP="006A6B4F">
            <w:pPr>
              <w:spacing w:after="0"/>
              <w:jc w:val="center"/>
              <w:rPr>
                <w:lang w:val="es-ES"/>
              </w:rPr>
            </w:pPr>
            <w:r w:rsidRPr="003C7C2D">
              <w:rPr>
                <w:lang w:val="es-ES"/>
              </w:rPr>
              <w:t>Equiv. (2D) Salidas</w:t>
            </w:r>
          </w:p>
        </w:tc>
        <w:tc>
          <w:tcPr>
            <w:tcW w:w="900" w:type="dxa"/>
            <w:tcBorders>
              <w:bottom w:val="single" w:sz="4" w:space="0" w:color="auto"/>
            </w:tcBorders>
            <w:vAlign w:val="bottom"/>
          </w:tcPr>
          <w:p w:rsidR="00A4062F" w:rsidRPr="003C7C2D" w:rsidRDefault="00A4062F" w:rsidP="00D417A6">
            <w:pPr>
              <w:spacing w:after="0"/>
              <w:jc w:val="center"/>
              <w:rPr>
                <w:lang w:val="es-ES"/>
              </w:rPr>
            </w:pPr>
            <w:r w:rsidRPr="003C7C2D">
              <w:rPr>
                <w:lang w:val="es-ES"/>
              </w:rPr>
              <w:t>(W</w:t>
            </w:r>
            <w:r w:rsidRPr="003C7C2D">
              <w:rPr>
                <w:vertAlign w:val="subscript"/>
                <w:lang w:val="es-ES"/>
              </w:rPr>
              <w:t>2</w:t>
            </w:r>
            <w:r w:rsidRPr="003C7C2D">
              <w:rPr>
                <w:lang w:val="es-ES"/>
              </w:rPr>
              <w:t>)</w:t>
            </w:r>
          </w:p>
          <w:p w:rsidR="00A4062F" w:rsidRPr="003C7C2D" w:rsidRDefault="00A4062F" w:rsidP="00D417A6">
            <w:pPr>
              <w:spacing w:after="0"/>
              <w:jc w:val="center"/>
              <w:rPr>
                <w:lang w:val="es-ES"/>
              </w:rPr>
            </w:pPr>
          </w:p>
          <w:p w:rsidR="00A4062F" w:rsidRPr="003C7C2D" w:rsidRDefault="00A4062F" w:rsidP="00D417A6">
            <w:pPr>
              <w:spacing w:after="0"/>
              <w:jc w:val="center"/>
              <w:rPr>
                <w:lang w:val="es-ES"/>
              </w:rPr>
            </w:pPr>
            <w:r w:rsidRPr="003C7C2D">
              <w:rPr>
                <w:lang w:val="es-ES"/>
              </w:rPr>
              <w:t>Carga de Ruedas (lbs)</w:t>
            </w:r>
          </w:p>
        </w:tc>
        <w:tc>
          <w:tcPr>
            <w:tcW w:w="1188" w:type="dxa"/>
            <w:tcBorders>
              <w:bottom w:val="single" w:sz="4" w:space="0" w:color="auto"/>
            </w:tcBorders>
            <w:vAlign w:val="bottom"/>
          </w:tcPr>
          <w:p w:rsidR="00A4062F" w:rsidRPr="003C7C2D" w:rsidRDefault="00A4062F" w:rsidP="00D417A6">
            <w:pPr>
              <w:spacing w:after="0"/>
              <w:jc w:val="center"/>
              <w:rPr>
                <w:lang w:val="es-ES"/>
              </w:rPr>
            </w:pPr>
            <w:r w:rsidRPr="003C7C2D">
              <w:rPr>
                <w:lang w:val="es-ES"/>
              </w:rPr>
              <w:t>(W</w:t>
            </w:r>
            <w:r w:rsidRPr="003C7C2D">
              <w:rPr>
                <w:vertAlign w:val="subscript"/>
                <w:lang w:val="es-ES"/>
              </w:rPr>
              <w:t>1</w:t>
            </w:r>
            <w:r w:rsidRPr="003C7C2D">
              <w:rPr>
                <w:lang w:val="es-ES"/>
              </w:rPr>
              <w:t>)</w:t>
            </w:r>
          </w:p>
          <w:p w:rsidR="00A4062F" w:rsidRPr="003C7C2D" w:rsidRDefault="00A4062F" w:rsidP="006A6B4F">
            <w:pPr>
              <w:spacing w:after="0"/>
              <w:jc w:val="center"/>
              <w:rPr>
                <w:lang w:val="es-ES"/>
              </w:rPr>
            </w:pPr>
            <w:r w:rsidRPr="003C7C2D">
              <w:rPr>
                <w:lang w:val="es-ES"/>
              </w:rPr>
              <w:t>B747-400 Carga de Ruedas (lbs)</w:t>
            </w:r>
          </w:p>
        </w:tc>
        <w:tc>
          <w:tcPr>
            <w:tcW w:w="1512" w:type="dxa"/>
            <w:tcBorders>
              <w:bottom w:val="single" w:sz="4" w:space="0" w:color="auto"/>
            </w:tcBorders>
            <w:vAlign w:val="bottom"/>
          </w:tcPr>
          <w:p w:rsidR="00A4062F" w:rsidRPr="003C7C2D" w:rsidRDefault="00A4062F" w:rsidP="00D417A6">
            <w:pPr>
              <w:spacing w:after="0"/>
              <w:jc w:val="center"/>
              <w:rPr>
                <w:lang w:val="es-ES"/>
              </w:rPr>
            </w:pPr>
            <w:r w:rsidRPr="003C7C2D">
              <w:rPr>
                <w:lang w:val="es-ES"/>
              </w:rPr>
              <w:t>(R</w:t>
            </w:r>
            <w:r w:rsidRPr="003C7C2D">
              <w:rPr>
                <w:vertAlign w:val="subscript"/>
                <w:lang w:val="es-ES"/>
              </w:rPr>
              <w:t>1</w:t>
            </w:r>
            <w:r w:rsidRPr="003C7C2D">
              <w:rPr>
                <w:lang w:val="es-ES"/>
              </w:rPr>
              <w:t>)</w:t>
            </w:r>
          </w:p>
          <w:p w:rsidR="00A4062F" w:rsidRPr="003C7C2D" w:rsidRDefault="00A4062F" w:rsidP="006A6B4F">
            <w:pPr>
              <w:spacing w:after="0"/>
              <w:jc w:val="center"/>
              <w:rPr>
                <w:lang w:val="es-ES"/>
              </w:rPr>
            </w:pPr>
            <w:r w:rsidRPr="003C7C2D">
              <w:rPr>
                <w:lang w:val="es-ES"/>
              </w:rPr>
              <w:br/>
              <w:t>B747-400 Equiv. Salidas Anuales</w:t>
            </w:r>
          </w:p>
        </w:tc>
      </w:tr>
      <w:tr w:rsidR="00A4062F" w:rsidRPr="003C7C2D" w:rsidTr="00E818D6">
        <w:trPr>
          <w:jc w:val="center"/>
        </w:trPr>
        <w:tc>
          <w:tcPr>
            <w:tcW w:w="1548" w:type="dxa"/>
            <w:tcBorders>
              <w:top w:val="single" w:sz="4" w:space="0" w:color="auto"/>
            </w:tcBorders>
          </w:tcPr>
          <w:p w:rsidR="00A4062F" w:rsidRPr="003C7C2D" w:rsidRDefault="00A4062F" w:rsidP="00D417A6">
            <w:pPr>
              <w:spacing w:after="0"/>
              <w:jc w:val="right"/>
            </w:pPr>
            <w:r w:rsidRPr="003C7C2D">
              <w:t>B727-200</w:t>
            </w:r>
          </w:p>
        </w:tc>
        <w:tc>
          <w:tcPr>
            <w:tcW w:w="1440" w:type="dxa"/>
            <w:tcBorders>
              <w:top w:val="single" w:sz="4" w:space="0" w:color="auto"/>
            </w:tcBorders>
          </w:tcPr>
          <w:p w:rsidR="00A4062F" w:rsidRPr="003C7C2D" w:rsidRDefault="00A4062F" w:rsidP="00D417A6">
            <w:pPr>
              <w:tabs>
                <w:tab w:val="right" w:pos="720"/>
              </w:tabs>
              <w:spacing w:after="0"/>
            </w:pPr>
            <w:r w:rsidRPr="003C7C2D">
              <w:tab/>
              <w:t>400</w:t>
            </w:r>
          </w:p>
        </w:tc>
        <w:tc>
          <w:tcPr>
            <w:tcW w:w="1080" w:type="dxa"/>
            <w:tcBorders>
              <w:top w:val="single" w:sz="4" w:space="0" w:color="auto"/>
            </w:tcBorders>
          </w:tcPr>
          <w:p w:rsidR="00A4062F" w:rsidRPr="003C7C2D" w:rsidRDefault="00A4062F" w:rsidP="00D417A6">
            <w:pPr>
              <w:spacing w:after="0"/>
              <w:jc w:val="center"/>
            </w:pPr>
            <w:r w:rsidRPr="003C7C2D">
              <w:t>D</w:t>
            </w:r>
          </w:p>
        </w:tc>
        <w:tc>
          <w:tcPr>
            <w:tcW w:w="1512" w:type="dxa"/>
            <w:tcBorders>
              <w:top w:val="single" w:sz="4" w:space="0" w:color="auto"/>
            </w:tcBorders>
          </w:tcPr>
          <w:p w:rsidR="00A4062F" w:rsidRPr="003C7C2D" w:rsidRDefault="00A4062F" w:rsidP="00D417A6">
            <w:pPr>
              <w:tabs>
                <w:tab w:val="right" w:pos="900"/>
              </w:tabs>
              <w:spacing w:after="0"/>
            </w:pPr>
            <w:r w:rsidRPr="003C7C2D">
              <w:tab/>
              <w:t>256</w:t>
            </w:r>
          </w:p>
        </w:tc>
        <w:tc>
          <w:tcPr>
            <w:tcW w:w="900" w:type="dxa"/>
            <w:tcBorders>
              <w:top w:val="single" w:sz="4" w:space="0" w:color="auto"/>
            </w:tcBorders>
          </w:tcPr>
          <w:p w:rsidR="00A4062F" w:rsidRPr="003C7C2D" w:rsidRDefault="00A4062F" w:rsidP="00D417A6">
            <w:pPr>
              <w:spacing w:after="0"/>
              <w:jc w:val="center"/>
            </w:pPr>
            <w:r w:rsidRPr="003C7C2D">
              <w:t>43,938</w:t>
            </w:r>
          </w:p>
        </w:tc>
        <w:tc>
          <w:tcPr>
            <w:tcW w:w="1188" w:type="dxa"/>
            <w:tcBorders>
              <w:top w:val="single" w:sz="4" w:space="0" w:color="auto"/>
            </w:tcBorders>
          </w:tcPr>
          <w:p w:rsidR="00A4062F" w:rsidRPr="003C7C2D" w:rsidRDefault="00A4062F" w:rsidP="00D417A6">
            <w:pPr>
              <w:spacing w:after="0"/>
              <w:jc w:val="center"/>
            </w:pPr>
            <w:r w:rsidRPr="003C7C2D">
              <w:t>48,688</w:t>
            </w:r>
          </w:p>
        </w:tc>
        <w:tc>
          <w:tcPr>
            <w:tcW w:w="1512" w:type="dxa"/>
            <w:tcBorders>
              <w:top w:val="single" w:sz="4" w:space="0" w:color="auto"/>
            </w:tcBorders>
          </w:tcPr>
          <w:p w:rsidR="00A4062F" w:rsidRPr="003C7C2D" w:rsidRDefault="00A4062F" w:rsidP="00D417A6">
            <w:pPr>
              <w:tabs>
                <w:tab w:val="right" w:pos="858"/>
              </w:tabs>
              <w:spacing w:after="0"/>
            </w:pPr>
            <w:r w:rsidRPr="003C7C2D">
              <w:tab/>
              <w:t>194</w:t>
            </w:r>
          </w:p>
        </w:tc>
      </w:tr>
      <w:tr w:rsidR="00A4062F" w:rsidRPr="003C7C2D" w:rsidTr="00E818D6">
        <w:trPr>
          <w:jc w:val="center"/>
        </w:trPr>
        <w:tc>
          <w:tcPr>
            <w:tcW w:w="1548" w:type="dxa"/>
          </w:tcPr>
          <w:p w:rsidR="00A4062F" w:rsidRPr="003C7C2D" w:rsidRDefault="00A4062F" w:rsidP="00D417A6">
            <w:pPr>
              <w:spacing w:after="0"/>
              <w:jc w:val="right"/>
            </w:pPr>
            <w:r w:rsidRPr="003C7C2D">
              <w:t>B737-300</w:t>
            </w:r>
          </w:p>
        </w:tc>
        <w:tc>
          <w:tcPr>
            <w:tcW w:w="1440" w:type="dxa"/>
          </w:tcPr>
          <w:p w:rsidR="00A4062F" w:rsidRPr="003C7C2D" w:rsidRDefault="00A4062F" w:rsidP="00D417A6">
            <w:pPr>
              <w:tabs>
                <w:tab w:val="right" w:pos="720"/>
              </w:tabs>
              <w:spacing w:after="0"/>
            </w:pPr>
            <w:r w:rsidRPr="003C7C2D">
              <w:tab/>
              <w:t>6,000</w:t>
            </w:r>
          </w:p>
        </w:tc>
        <w:tc>
          <w:tcPr>
            <w:tcW w:w="1080" w:type="dxa"/>
          </w:tcPr>
          <w:p w:rsidR="00A4062F" w:rsidRPr="003C7C2D" w:rsidRDefault="00A4062F" w:rsidP="00D417A6">
            <w:pPr>
              <w:spacing w:after="0"/>
              <w:jc w:val="center"/>
            </w:pPr>
            <w:r w:rsidRPr="003C7C2D">
              <w:t>D</w:t>
            </w:r>
          </w:p>
        </w:tc>
        <w:tc>
          <w:tcPr>
            <w:tcW w:w="1512" w:type="dxa"/>
          </w:tcPr>
          <w:p w:rsidR="00A4062F" w:rsidRPr="003C7C2D" w:rsidRDefault="00A4062F" w:rsidP="00D417A6">
            <w:pPr>
              <w:tabs>
                <w:tab w:val="right" w:pos="900"/>
              </w:tabs>
              <w:spacing w:after="0"/>
            </w:pPr>
            <w:r w:rsidRPr="003C7C2D">
              <w:tab/>
              <w:t>3,840</w:t>
            </w:r>
          </w:p>
        </w:tc>
        <w:tc>
          <w:tcPr>
            <w:tcW w:w="900" w:type="dxa"/>
          </w:tcPr>
          <w:p w:rsidR="00A4062F" w:rsidRPr="003C7C2D" w:rsidRDefault="00A4062F" w:rsidP="00D417A6">
            <w:pPr>
              <w:spacing w:after="0"/>
              <w:jc w:val="center"/>
            </w:pPr>
            <w:r w:rsidRPr="003C7C2D">
              <w:t>30,875</w:t>
            </w:r>
          </w:p>
        </w:tc>
        <w:tc>
          <w:tcPr>
            <w:tcW w:w="1188" w:type="dxa"/>
          </w:tcPr>
          <w:p w:rsidR="00A4062F" w:rsidRPr="003C7C2D" w:rsidRDefault="00A4062F" w:rsidP="00D417A6">
            <w:pPr>
              <w:spacing w:after="0"/>
              <w:jc w:val="center"/>
            </w:pPr>
            <w:r w:rsidRPr="003C7C2D">
              <w:t>48,688</w:t>
            </w:r>
          </w:p>
        </w:tc>
        <w:tc>
          <w:tcPr>
            <w:tcW w:w="1512" w:type="dxa"/>
          </w:tcPr>
          <w:p w:rsidR="00A4062F" w:rsidRPr="003C7C2D" w:rsidRDefault="00A4062F" w:rsidP="00D417A6">
            <w:pPr>
              <w:tabs>
                <w:tab w:val="right" w:pos="858"/>
              </w:tabs>
              <w:spacing w:after="0"/>
            </w:pPr>
            <w:r w:rsidRPr="003C7C2D">
              <w:tab/>
              <w:t>716</w:t>
            </w:r>
          </w:p>
        </w:tc>
      </w:tr>
      <w:tr w:rsidR="00A4062F" w:rsidRPr="003C7C2D" w:rsidTr="00E818D6">
        <w:trPr>
          <w:jc w:val="center"/>
        </w:trPr>
        <w:tc>
          <w:tcPr>
            <w:tcW w:w="1548" w:type="dxa"/>
          </w:tcPr>
          <w:p w:rsidR="00A4062F" w:rsidRPr="003C7C2D" w:rsidRDefault="00A4062F" w:rsidP="00D417A6">
            <w:pPr>
              <w:spacing w:after="0"/>
              <w:jc w:val="right"/>
            </w:pPr>
            <w:r w:rsidRPr="003C7C2D">
              <w:t>A319-100</w:t>
            </w:r>
          </w:p>
        </w:tc>
        <w:tc>
          <w:tcPr>
            <w:tcW w:w="1440" w:type="dxa"/>
          </w:tcPr>
          <w:p w:rsidR="00A4062F" w:rsidRPr="003C7C2D" w:rsidRDefault="00A4062F" w:rsidP="00D417A6">
            <w:pPr>
              <w:tabs>
                <w:tab w:val="right" w:pos="720"/>
              </w:tabs>
              <w:spacing w:after="0"/>
            </w:pPr>
            <w:r w:rsidRPr="003C7C2D">
              <w:tab/>
              <w:t>1,200</w:t>
            </w:r>
          </w:p>
        </w:tc>
        <w:tc>
          <w:tcPr>
            <w:tcW w:w="1080" w:type="dxa"/>
          </w:tcPr>
          <w:p w:rsidR="00A4062F" w:rsidRPr="003C7C2D" w:rsidRDefault="00A4062F" w:rsidP="00D417A6">
            <w:pPr>
              <w:spacing w:after="0"/>
              <w:jc w:val="center"/>
            </w:pPr>
            <w:r w:rsidRPr="003C7C2D">
              <w:t>D</w:t>
            </w:r>
          </w:p>
        </w:tc>
        <w:tc>
          <w:tcPr>
            <w:tcW w:w="1512" w:type="dxa"/>
          </w:tcPr>
          <w:p w:rsidR="00A4062F" w:rsidRPr="003C7C2D" w:rsidRDefault="00A4062F" w:rsidP="00D417A6">
            <w:pPr>
              <w:tabs>
                <w:tab w:val="right" w:pos="900"/>
              </w:tabs>
              <w:spacing w:after="0"/>
            </w:pPr>
            <w:r w:rsidRPr="003C7C2D">
              <w:tab/>
              <w:t>768</w:t>
            </w:r>
          </w:p>
        </w:tc>
        <w:tc>
          <w:tcPr>
            <w:tcW w:w="900" w:type="dxa"/>
          </w:tcPr>
          <w:p w:rsidR="00A4062F" w:rsidRPr="003C7C2D" w:rsidRDefault="00A4062F" w:rsidP="00D417A6">
            <w:pPr>
              <w:spacing w:after="0"/>
              <w:jc w:val="center"/>
            </w:pPr>
            <w:r w:rsidRPr="003C7C2D">
              <w:t>34,438</w:t>
            </w:r>
          </w:p>
        </w:tc>
        <w:tc>
          <w:tcPr>
            <w:tcW w:w="1188" w:type="dxa"/>
          </w:tcPr>
          <w:p w:rsidR="00A4062F" w:rsidRPr="003C7C2D" w:rsidRDefault="00A4062F" w:rsidP="00D417A6">
            <w:pPr>
              <w:spacing w:after="0"/>
              <w:jc w:val="center"/>
            </w:pPr>
            <w:r w:rsidRPr="003C7C2D">
              <w:t>48,688</w:t>
            </w:r>
          </w:p>
        </w:tc>
        <w:tc>
          <w:tcPr>
            <w:tcW w:w="1512" w:type="dxa"/>
          </w:tcPr>
          <w:p w:rsidR="00A4062F" w:rsidRPr="003C7C2D" w:rsidRDefault="00A4062F" w:rsidP="00D417A6">
            <w:pPr>
              <w:tabs>
                <w:tab w:val="right" w:pos="858"/>
              </w:tabs>
              <w:spacing w:after="0"/>
            </w:pPr>
            <w:r w:rsidRPr="003C7C2D">
              <w:tab/>
              <w:t>268</w:t>
            </w:r>
          </w:p>
        </w:tc>
      </w:tr>
      <w:tr w:rsidR="00A4062F" w:rsidRPr="003C7C2D" w:rsidTr="00E818D6">
        <w:trPr>
          <w:jc w:val="center"/>
        </w:trPr>
        <w:tc>
          <w:tcPr>
            <w:tcW w:w="1548" w:type="dxa"/>
          </w:tcPr>
          <w:p w:rsidR="00A4062F" w:rsidRPr="003C7C2D" w:rsidRDefault="00A4062F" w:rsidP="00D417A6">
            <w:pPr>
              <w:spacing w:after="0"/>
              <w:jc w:val="right"/>
            </w:pPr>
            <w:r w:rsidRPr="003C7C2D">
              <w:t>B747-400</w:t>
            </w:r>
          </w:p>
        </w:tc>
        <w:tc>
          <w:tcPr>
            <w:tcW w:w="1440" w:type="dxa"/>
          </w:tcPr>
          <w:p w:rsidR="00A4062F" w:rsidRPr="003C7C2D" w:rsidRDefault="00A4062F" w:rsidP="00D417A6">
            <w:pPr>
              <w:tabs>
                <w:tab w:val="right" w:pos="720"/>
              </w:tabs>
              <w:spacing w:after="0"/>
            </w:pPr>
            <w:r w:rsidRPr="003C7C2D">
              <w:tab/>
              <w:t>3,000</w:t>
            </w:r>
          </w:p>
        </w:tc>
        <w:tc>
          <w:tcPr>
            <w:tcW w:w="1080" w:type="dxa"/>
          </w:tcPr>
          <w:p w:rsidR="00A4062F" w:rsidRPr="003C7C2D" w:rsidRDefault="00A4062F" w:rsidP="00D417A6">
            <w:pPr>
              <w:spacing w:after="0"/>
              <w:jc w:val="center"/>
            </w:pPr>
            <w:r w:rsidRPr="003C7C2D">
              <w:t>2D/2D2</w:t>
            </w:r>
          </w:p>
        </w:tc>
        <w:tc>
          <w:tcPr>
            <w:tcW w:w="1512" w:type="dxa"/>
          </w:tcPr>
          <w:p w:rsidR="00A4062F" w:rsidRPr="003C7C2D" w:rsidRDefault="00A4062F" w:rsidP="00D417A6">
            <w:pPr>
              <w:tabs>
                <w:tab w:val="right" w:pos="900"/>
              </w:tabs>
              <w:spacing w:after="0"/>
            </w:pPr>
            <w:r w:rsidRPr="003C7C2D">
              <w:tab/>
              <w:t>3,000</w:t>
            </w:r>
          </w:p>
        </w:tc>
        <w:tc>
          <w:tcPr>
            <w:tcW w:w="900" w:type="dxa"/>
          </w:tcPr>
          <w:p w:rsidR="00A4062F" w:rsidRPr="003C7C2D" w:rsidRDefault="00A4062F" w:rsidP="00D417A6">
            <w:pPr>
              <w:spacing w:after="0"/>
              <w:jc w:val="center"/>
            </w:pPr>
            <w:r w:rsidRPr="003C7C2D">
              <w:t>48,688</w:t>
            </w:r>
          </w:p>
        </w:tc>
        <w:tc>
          <w:tcPr>
            <w:tcW w:w="1188" w:type="dxa"/>
          </w:tcPr>
          <w:p w:rsidR="00A4062F" w:rsidRPr="003C7C2D" w:rsidRDefault="00A4062F" w:rsidP="00D417A6">
            <w:pPr>
              <w:spacing w:after="0"/>
              <w:jc w:val="center"/>
            </w:pPr>
            <w:r w:rsidRPr="003C7C2D">
              <w:t>48,688</w:t>
            </w:r>
          </w:p>
        </w:tc>
        <w:tc>
          <w:tcPr>
            <w:tcW w:w="1512" w:type="dxa"/>
          </w:tcPr>
          <w:p w:rsidR="00A4062F" w:rsidRPr="003C7C2D" w:rsidRDefault="00A4062F" w:rsidP="00D417A6">
            <w:pPr>
              <w:tabs>
                <w:tab w:val="right" w:pos="858"/>
              </w:tabs>
              <w:spacing w:after="0"/>
            </w:pPr>
            <w:r w:rsidRPr="003C7C2D">
              <w:tab/>
              <w:t>3,000</w:t>
            </w:r>
          </w:p>
        </w:tc>
      </w:tr>
      <w:tr w:rsidR="00A4062F" w:rsidRPr="003C7C2D" w:rsidTr="00E818D6">
        <w:trPr>
          <w:jc w:val="center"/>
        </w:trPr>
        <w:tc>
          <w:tcPr>
            <w:tcW w:w="1548" w:type="dxa"/>
          </w:tcPr>
          <w:p w:rsidR="00A4062F" w:rsidRPr="003C7C2D" w:rsidRDefault="00A4062F" w:rsidP="00D417A6">
            <w:pPr>
              <w:spacing w:after="0"/>
              <w:jc w:val="right"/>
            </w:pPr>
            <w:r w:rsidRPr="003C7C2D">
              <w:t>B767-300ER</w:t>
            </w:r>
          </w:p>
        </w:tc>
        <w:tc>
          <w:tcPr>
            <w:tcW w:w="1440" w:type="dxa"/>
          </w:tcPr>
          <w:p w:rsidR="00A4062F" w:rsidRPr="003C7C2D" w:rsidRDefault="00A4062F" w:rsidP="00D417A6">
            <w:pPr>
              <w:tabs>
                <w:tab w:val="right" w:pos="720"/>
              </w:tabs>
              <w:spacing w:after="0"/>
            </w:pPr>
            <w:r w:rsidRPr="003C7C2D">
              <w:tab/>
              <w:t>2,000</w:t>
            </w:r>
          </w:p>
        </w:tc>
        <w:tc>
          <w:tcPr>
            <w:tcW w:w="1080" w:type="dxa"/>
          </w:tcPr>
          <w:p w:rsidR="00A4062F" w:rsidRPr="003C7C2D" w:rsidRDefault="00A4062F" w:rsidP="00D417A6">
            <w:pPr>
              <w:spacing w:after="0"/>
              <w:jc w:val="center"/>
            </w:pPr>
            <w:r w:rsidRPr="003C7C2D">
              <w:t>2D</w:t>
            </w:r>
          </w:p>
        </w:tc>
        <w:tc>
          <w:tcPr>
            <w:tcW w:w="1512" w:type="dxa"/>
          </w:tcPr>
          <w:p w:rsidR="00A4062F" w:rsidRPr="003C7C2D" w:rsidRDefault="00A4062F" w:rsidP="00D417A6">
            <w:pPr>
              <w:tabs>
                <w:tab w:val="right" w:pos="900"/>
              </w:tabs>
              <w:spacing w:after="0"/>
            </w:pPr>
            <w:r w:rsidRPr="003C7C2D">
              <w:tab/>
              <w:t>2,000</w:t>
            </w:r>
          </w:p>
        </w:tc>
        <w:tc>
          <w:tcPr>
            <w:tcW w:w="900" w:type="dxa"/>
          </w:tcPr>
          <w:p w:rsidR="00A4062F" w:rsidRPr="003C7C2D" w:rsidRDefault="00A4062F" w:rsidP="00D417A6">
            <w:pPr>
              <w:spacing w:after="0"/>
              <w:jc w:val="center"/>
            </w:pPr>
            <w:r w:rsidRPr="003C7C2D">
              <w:t>43,938</w:t>
            </w:r>
          </w:p>
        </w:tc>
        <w:tc>
          <w:tcPr>
            <w:tcW w:w="1188" w:type="dxa"/>
          </w:tcPr>
          <w:p w:rsidR="00A4062F" w:rsidRPr="003C7C2D" w:rsidRDefault="00A4062F" w:rsidP="00D417A6">
            <w:pPr>
              <w:spacing w:after="0"/>
              <w:jc w:val="center"/>
            </w:pPr>
            <w:r w:rsidRPr="003C7C2D">
              <w:t>48,688</w:t>
            </w:r>
          </w:p>
        </w:tc>
        <w:tc>
          <w:tcPr>
            <w:tcW w:w="1512" w:type="dxa"/>
          </w:tcPr>
          <w:p w:rsidR="00A4062F" w:rsidRPr="003C7C2D" w:rsidRDefault="00A4062F" w:rsidP="00D417A6">
            <w:pPr>
              <w:tabs>
                <w:tab w:val="right" w:pos="858"/>
              </w:tabs>
              <w:spacing w:after="0"/>
            </w:pPr>
            <w:r w:rsidRPr="003C7C2D">
              <w:tab/>
              <w:t>1,368</w:t>
            </w:r>
          </w:p>
        </w:tc>
      </w:tr>
      <w:tr w:rsidR="00A4062F" w:rsidRPr="003C7C2D" w:rsidTr="00E818D6">
        <w:trPr>
          <w:jc w:val="center"/>
        </w:trPr>
        <w:tc>
          <w:tcPr>
            <w:tcW w:w="1548" w:type="dxa"/>
          </w:tcPr>
          <w:p w:rsidR="00A4062F" w:rsidRPr="003C7C2D" w:rsidRDefault="00A4062F" w:rsidP="00D417A6">
            <w:pPr>
              <w:spacing w:after="0"/>
              <w:jc w:val="right"/>
            </w:pPr>
            <w:r w:rsidRPr="003C7C2D">
              <w:t>DC8-63</w:t>
            </w:r>
          </w:p>
        </w:tc>
        <w:tc>
          <w:tcPr>
            <w:tcW w:w="1440" w:type="dxa"/>
          </w:tcPr>
          <w:p w:rsidR="00A4062F" w:rsidRPr="003C7C2D" w:rsidRDefault="00A4062F" w:rsidP="00D417A6">
            <w:pPr>
              <w:tabs>
                <w:tab w:val="right" w:pos="720"/>
              </w:tabs>
              <w:spacing w:after="0"/>
            </w:pPr>
            <w:r w:rsidRPr="003C7C2D">
              <w:tab/>
              <w:t>800</w:t>
            </w:r>
          </w:p>
        </w:tc>
        <w:tc>
          <w:tcPr>
            <w:tcW w:w="1080" w:type="dxa"/>
          </w:tcPr>
          <w:p w:rsidR="00A4062F" w:rsidRPr="003C7C2D" w:rsidRDefault="00A4062F" w:rsidP="00D417A6">
            <w:pPr>
              <w:spacing w:after="0"/>
              <w:jc w:val="center"/>
            </w:pPr>
            <w:r w:rsidRPr="003C7C2D">
              <w:t>2D</w:t>
            </w:r>
          </w:p>
        </w:tc>
        <w:tc>
          <w:tcPr>
            <w:tcW w:w="1512" w:type="dxa"/>
          </w:tcPr>
          <w:p w:rsidR="00A4062F" w:rsidRPr="003C7C2D" w:rsidRDefault="00A4062F" w:rsidP="00D417A6">
            <w:pPr>
              <w:tabs>
                <w:tab w:val="right" w:pos="900"/>
              </w:tabs>
              <w:spacing w:after="0"/>
            </w:pPr>
            <w:r w:rsidRPr="003C7C2D">
              <w:tab/>
              <w:t>800</w:t>
            </w:r>
          </w:p>
        </w:tc>
        <w:tc>
          <w:tcPr>
            <w:tcW w:w="900" w:type="dxa"/>
          </w:tcPr>
          <w:p w:rsidR="00A4062F" w:rsidRPr="003C7C2D" w:rsidRDefault="00A4062F" w:rsidP="00D417A6">
            <w:pPr>
              <w:spacing w:after="0"/>
              <w:jc w:val="center"/>
            </w:pPr>
            <w:r w:rsidRPr="003C7C2D">
              <w:t>39,188</w:t>
            </w:r>
          </w:p>
        </w:tc>
        <w:tc>
          <w:tcPr>
            <w:tcW w:w="1188" w:type="dxa"/>
          </w:tcPr>
          <w:p w:rsidR="00A4062F" w:rsidRPr="003C7C2D" w:rsidRDefault="00A4062F" w:rsidP="00D417A6">
            <w:pPr>
              <w:spacing w:after="0"/>
              <w:jc w:val="center"/>
            </w:pPr>
            <w:r w:rsidRPr="003C7C2D">
              <w:t>48,688</w:t>
            </w:r>
          </w:p>
        </w:tc>
        <w:tc>
          <w:tcPr>
            <w:tcW w:w="1512" w:type="dxa"/>
          </w:tcPr>
          <w:p w:rsidR="00A4062F" w:rsidRPr="003C7C2D" w:rsidRDefault="00A4062F" w:rsidP="00D417A6">
            <w:pPr>
              <w:tabs>
                <w:tab w:val="right" w:pos="858"/>
              </w:tabs>
              <w:spacing w:after="0"/>
            </w:pPr>
            <w:r w:rsidRPr="003C7C2D">
              <w:tab/>
              <w:t>403</w:t>
            </w:r>
          </w:p>
        </w:tc>
      </w:tr>
      <w:tr w:rsidR="00A4062F" w:rsidRPr="003C7C2D" w:rsidTr="00E818D6">
        <w:trPr>
          <w:jc w:val="center"/>
        </w:trPr>
        <w:tc>
          <w:tcPr>
            <w:tcW w:w="1548" w:type="dxa"/>
          </w:tcPr>
          <w:p w:rsidR="00A4062F" w:rsidRPr="003C7C2D" w:rsidRDefault="00A4062F" w:rsidP="00D417A6">
            <w:pPr>
              <w:spacing w:after="0"/>
              <w:jc w:val="right"/>
            </w:pPr>
            <w:r w:rsidRPr="003C7C2D">
              <w:t>A300-B4</w:t>
            </w:r>
          </w:p>
        </w:tc>
        <w:tc>
          <w:tcPr>
            <w:tcW w:w="1440" w:type="dxa"/>
          </w:tcPr>
          <w:p w:rsidR="00A4062F" w:rsidRPr="003C7C2D" w:rsidRDefault="00A4062F" w:rsidP="00D417A6">
            <w:pPr>
              <w:tabs>
                <w:tab w:val="right" w:pos="720"/>
              </w:tabs>
              <w:spacing w:after="0"/>
            </w:pPr>
            <w:r w:rsidRPr="003C7C2D">
              <w:tab/>
              <w:t>1,500</w:t>
            </w:r>
          </w:p>
        </w:tc>
        <w:tc>
          <w:tcPr>
            <w:tcW w:w="1080" w:type="dxa"/>
          </w:tcPr>
          <w:p w:rsidR="00A4062F" w:rsidRPr="003C7C2D" w:rsidRDefault="00A4062F" w:rsidP="00D417A6">
            <w:pPr>
              <w:spacing w:after="0"/>
              <w:jc w:val="center"/>
            </w:pPr>
            <w:r w:rsidRPr="003C7C2D">
              <w:t>2D</w:t>
            </w:r>
          </w:p>
        </w:tc>
        <w:tc>
          <w:tcPr>
            <w:tcW w:w="1512" w:type="dxa"/>
          </w:tcPr>
          <w:p w:rsidR="00A4062F" w:rsidRPr="003C7C2D" w:rsidRDefault="00A4062F" w:rsidP="00D417A6">
            <w:pPr>
              <w:tabs>
                <w:tab w:val="right" w:pos="900"/>
              </w:tabs>
              <w:spacing w:after="0"/>
            </w:pPr>
            <w:r w:rsidRPr="003C7C2D">
              <w:tab/>
              <w:t>1,500</w:t>
            </w:r>
          </w:p>
        </w:tc>
        <w:tc>
          <w:tcPr>
            <w:tcW w:w="900" w:type="dxa"/>
          </w:tcPr>
          <w:p w:rsidR="00A4062F" w:rsidRPr="003C7C2D" w:rsidRDefault="00A4062F" w:rsidP="00D417A6">
            <w:pPr>
              <w:spacing w:after="0"/>
              <w:jc w:val="center"/>
            </w:pPr>
            <w:r w:rsidRPr="003C7C2D">
              <w:t>43,938</w:t>
            </w:r>
          </w:p>
        </w:tc>
        <w:tc>
          <w:tcPr>
            <w:tcW w:w="1188" w:type="dxa"/>
          </w:tcPr>
          <w:p w:rsidR="00A4062F" w:rsidRPr="003C7C2D" w:rsidRDefault="00A4062F" w:rsidP="00D417A6">
            <w:pPr>
              <w:spacing w:after="0"/>
              <w:jc w:val="center"/>
            </w:pPr>
            <w:r w:rsidRPr="003C7C2D">
              <w:t>48,688</w:t>
            </w:r>
          </w:p>
        </w:tc>
        <w:tc>
          <w:tcPr>
            <w:tcW w:w="1512" w:type="dxa"/>
          </w:tcPr>
          <w:p w:rsidR="00A4062F" w:rsidRPr="003C7C2D" w:rsidRDefault="00A4062F" w:rsidP="00D417A6">
            <w:pPr>
              <w:tabs>
                <w:tab w:val="right" w:pos="858"/>
              </w:tabs>
              <w:spacing w:after="0"/>
            </w:pPr>
            <w:r w:rsidRPr="003C7C2D">
              <w:tab/>
              <w:t>1,041</w:t>
            </w:r>
          </w:p>
        </w:tc>
      </w:tr>
      <w:tr w:rsidR="00A4062F" w:rsidRPr="003C7C2D" w:rsidTr="00E818D6">
        <w:trPr>
          <w:jc w:val="center"/>
        </w:trPr>
        <w:tc>
          <w:tcPr>
            <w:tcW w:w="1548" w:type="dxa"/>
          </w:tcPr>
          <w:p w:rsidR="00A4062F" w:rsidRPr="003C7C2D" w:rsidRDefault="00A4062F" w:rsidP="00D417A6">
            <w:pPr>
              <w:spacing w:after="0"/>
              <w:jc w:val="right"/>
            </w:pPr>
            <w:r w:rsidRPr="003C7C2D">
              <w:t>B777-200</w:t>
            </w:r>
          </w:p>
        </w:tc>
        <w:tc>
          <w:tcPr>
            <w:tcW w:w="1440" w:type="dxa"/>
          </w:tcPr>
          <w:p w:rsidR="00A4062F" w:rsidRPr="003C7C2D" w:rsidRDefault="00A4062F" w:rsidP="00D417A6">
            <w:pPr>
              <w:tabs>
                <w:tab w:val="right" w:pos="720"/>
              </w:tabs>
              <w:spacing w:after="0"/>
            </w:pPr>
            <w:r w:rsidRPr="003C7C2D">
              <w:tab/>
              <w:t>300</w:t>
            </w:r>
          </w:p>
        </w:tc>
        <w:tc>
          <w:tcPr>
            <w:tcW w:w="1080" w:type="dxa"/>
          </w:tcPr>
          <w:p w:rsidR="00A4062F" w:rsidRPr="003C7C2D" w:rsidRDefault="00A4062F" w:rsidP="00D417A6">
            <w:pPr>
              <w:spacing w:after="0"/>
              <w:jc w:val="center"/>
            </w:pPr>
            <w:r w:rsidRPr="003C7C2D">
              <w:t>3D</w:t>
            </w:r>
          </w:p>
        </w:tc>
        <w:tc>
          <w:tcPr>
            <w:tcW w:w="1512" w:type="dxa"/>
          </w:tcPr>
          <w:p w:rsidR="00A4062F" w:rsidRPr="003C7C2D" w:rsidRDefault="00A4062F" w:rsidP="00D417A6">
            <w:pPr>
              <w:tabs>
                <w:tab w:val="right" w:pos="900"/>
              </w:tabs>
              <w:spacing w:after="0"/>
            </w:pPr>
            <w:r w:rsidRPr="003C7C2D">
              <w:tab/>
              <w:t>468</w:t>
            </w:r>
          </w:p>
        </w:tc>
        <w:tc>
          <w:tcPr>
            <w:tcW w:w="900" w:type="dxa"/>
          </w:tcPr>
          <w:p w:rsidR="00A4062F" w:rsidRPr="003C7C2D" w:rsidRDefault="00A4062F" w:rsidP="00D417A6">
            <w:pPr>
              <w:spacing w:after="0"/>
              <w:jc w:val="center"/>
            </w:pPr>
            <w:r w:rsidRPr="003C7C2D">
              <w:t>47,500</w:t>
            </w:r>
          </w:p>
        </w:tc>
        <w:tc>
          <w:tcPr>
            <w:tcW w:w="1188" w:type="dxa"/>
          </w:tcPr>
          <w:p w:rsidR="00A4062F" w:rsidRPr="003C7C2D" w:rsidRDefault="00A4062F" w:rsidP="00D417A6">
            <w:pPr>
              <w:spacing w:after="0"/>
              <w:jc w:val="center"/>
            </w:pPr>
            <w:r w:rsidRPr="003C7C2D">
              <w:t>48,688</w:t>
            </w:r>
          </w:p>
        </w:tc>
        <w:tc>
          <w:tcPr>
            <w:tcW w:w="1512" w:type="dxa"/>
          </w:tcPr>
          <w:p w:rsidR="00A4062F" w:rsidRPr="003C7C2D" w:rsidRDefault="00A4062F" w:rsidP="00D417A6">
            <w:pPr>
              <w:tabs>
                <w:tab w:val="right" w:pos="858"/>
              </w:tabs>
              <w:spacing w:after="0"/>
            </w:pPr>
            <w:r w:rsidRPr="003C7C2D">
              <w:tab/>
              <w:t>434</w:t>
            </w:r>
          </w:p>
        </w:tc>
      </w:tr>
      <w:tr w:rsidR="00A4062F" w:rsidRPr="003C7C2D" w:rsidTr="00E818D6">
        <w:trPr>
          <w:jc w:val="center"/>
        </w:trPr>
        <w:tc>
          <w:tcPr>
            <w:tcW w:w="1548" w:type="dxa"/>
            <w:tcBorders>
              <w:bottom w:val="single" w:sz="4" w:space="0" w:color="auto"/>
            </w:tcBorders>
          </w:tcPr>
          <w:p w:rsidR="00A4062F" w:rsidRPr="003C7C2D" w:rsidRDefault="00A4062F" w:rsidP="00D417A6">
            <w:pPr>
              <w:spacing w:after="0"/>
              <w:jc w:val="right"/>
            </w:pPr>
            <w:r w:rsidRPr="003C7C2D">
              <w:t>L1011-500</w:t>
            </w:r>
          </w:p>
        </w:tc>
        <w:tc>
          <w:tcPr>
            <w:tcW w:w="1440" w:type="dxa"/>
            <w:tcBorders>
              <w:bottom w:val="double" w:sz="4" w:space="0" w:color="auto"/>
            </w:tcBorders>
          </w:tcPr>
          <w:p w:rsidR="00A4062F" w:rsidRPr="003C7C2D" w:rsidRDefault="00A4062F" w:rsidP="00D417A6">
            <w:pPr>
              <w:tabs>
                <w:tab w:val="right" w:pos="720"/>
              </w:tabs>
              <w:spacing w:after="0"/>
            </w:pPr>
            <w:r w:rsidRPr="003C7C2D">
              <w:tab/>
              <w:t>760</w:t>
            </w:r>
          </w:p>
        </w:tc>
        <w:tc>
          <w:tcPr>
            <w:tcW w:w="1080" w:type="dxa"/>
            <w:tcBorders>
              <w:bottom w:val="single" w:sz="4" w:space="0" w:color="auto"/>
            </w:tcBorders>
          </w:tcPr>
          <w:p w:rsidR="00A4062F" w:rsidRPr="003C7C2D" w:rsidRDefault="00A4062F" w:rsidP="00D417A6">
            <w:pPr>
              <w:spacing w:after="0"/>
              <w:jc w:val="center"/>
            </w:pPr>
            <w:r w:rsidRPr="003C7C2D">
              <w:t>2D</w:t>
            </w:r>
          </w:p>
        </w:tc>
        <w:tc>
          <w:tcPr>
            <w:tcW w:w="1512" w:type="dxa"/>
            <w:tcBorders>
              <w:bottom w:val="single" w:sz="4" w:space="0" w:color="auto"/>
            </w:tcBorders>
          </w:tcPr>
          <w:p w:rsidR="00A4062F" w:rsidRPr="003C7C2D" w:rsidRDefault="00A4062F" w:rsidP="00D417A6">
            <w:pPr>
              <w:tabs>
                <w:tab w:val="right" w:pos="900"/>
              </w:tabs>
              <w:spacing w:after="0"/>
            </w:pPr>
            <w:r w:rsidRPr="003C7C2D">
              <w:tab/>
              <w:t>760</w:t>
            </w:r>
          </w:p>
        </w:tc>
        <w:tc>
          <w:tcPr>
            <w:tcW w:w="900" w:type="dxa"/>
            <w:tcBorders>
              <w:bottom w:val="single" w:sz="4" w:space="0" w:color="auto"/>
            </w:tcBorders>
          </w:tcPr>
          <w:p w:rsidR="00A4062F" w:rsidRPr="003C7C2D" w:rsidRDefault="00A4062F" w:rsidP="00D417A6">
            <w:pPr>
              <w:spacing w:after="0"/>
            </w:pPr>
            <w:r w:rsidRPr="003C7C2D">
              <w:t>54,981</w:t>
            </w:r>
          </w:p>
        </w:tc>
        <w:tc>
          <w:tcPr>
            <w:tcW w:w="1188" w:type="dxa"/>
            <w:tcBorders>
              <w:bottom w:val="single" w:sz="4" w:space="0" w:color="auto"/>
            </w:tcBorders>
          </w:tcPr>
          <w:p w:rsidR="00A4062F" w:rsidRPr="003C7C2D" w:rsidRDefault="00A4062F" w:rsidP="00D417A6">
            <w:pPr>
              <w:spacing w:after="0"/>
              <w:jc w:val="center"/>
            </w:pPr>
            <w:r w:rsidRPr="003C7C2D">
              <w:t>48,688</w:t>
            </w:r>
          </w:p>
        </w:tc>
        <w:tc>
          <w:tcPr>
            <w:tcW w:w="1512" w:type="dxa"/>
            <w:tcBorders>
              <w:bottom w:val="double" w:sz="4" w:space="0" w:color="auto"/>
            </w:tcBorders>
          </w:tcPr>
          <w:p w:rsidR="00A4062F" w:rsidRPr="003C7C2D" w:rsidRDefault="00A4062F" w:rsidP="00D417A6">
            <w:pPr>
              <w:tabs>
                <w:tab w:val="right" w:pos="858"/>
              </w:tabs>
              <w:spacing w:after="0"/>
            </w:pPr>
            <w:r w:rsidRPr="003C7C2D">
              <w:tab/>
              <w:t>510</w:t>
            </w:r>
          </w:p>
        </w:tc>
      </w:tr>
      <w:tr w:rsidR="00A4062F" w:rsidRPr="003C7C2D" w:rsidTr="00E818D6">
        <w:trPr>
          <w:jc w:val="center"/>
        </w:trPr>
        <w:tc>
          <w:tcPr>
            <w:tcW w:w="1548" w:type="dxa"/>
            <w:tcBorders>
              <w:top w:val="single" w:sz="4" w:space="0" w:color="auto"/>
            </w:tcBorders>
          </w:tcPr>
          <w:p w:rsidR="00A4062F" w:rsidRPr="003C7C2D" w:rsidRDefault="00A4062F" w:rsidP="00D417A6">
            <w:pPr>
              <w:spacing w:after="0"/>
            </w:pPr>
          </w:p>
        </w:tc>
        <w:tc>
          <w:tcPr>
            <w:tcW w:w="1440" w:type="dxa"/>
            <w:tcBorders>
              <w:top w:val="double" w:sz="4" w:space="0" w:color="auto"/>
            </w:tcBorders>
          </w:tcPr>
          <w:p w:rsidR="00A4062F" w:rsidRPr="003C7C2D" w:rsidRDefault="00A4062F" w:rsidP="00D417A6">
            <w:pPr>
              <w:tabs>
                <w:tab w:val="right" w:pos="720"/>
              </w:tabs>
              <w:spacing w:after="0"/>
            </w:pPr>
            <w:r w:rsidRPr="003C7C2D">
              <w:tab/>
              <w:t>15,960</w:t>
            </w:r>
          </w:p>
        </w:tc>
        <w:tc>
          <w:tcPr>
            <w:tcW w:w="1080" w:type="dxa"/>
            <w:tcBorders>
              <w:top w:val="single" w:sz="4" w:space="0" w:color="auto"/>
            </w:tcBorders>
          </w:tcPr>
          <w:p w:rsidR="00A4062F" w:rsidRPr="003C7C2D" w:rsidRDefault="00A4062F" w:rsidP="00D417A6">
            <w:pPr>
              <w:spacing w:after="0"/>
            </w:pPr>
          </w:p>
        </w:tc>
        <w:tc>
          <w:tcPr>
            <w:tcW w:w="1512" w:type="dxa"/>
            <w:tcBorders>
              <w:top w:val="single" w:sz="4" w:space="0" w:color="auto"/>
            </w:tcBorders>
          </w:tcPr>
          <w:p w:rsidR="00A4062F" w:rsidRPr="003C7C2D" w:rsidRDefault="00A4062F" w:rsidP="00D417A6">
            <w:pPr>
              <w:tabs>
                <w:tab w:val="right" w:pos="900"/>
              </w:tabs>
              <w:spacing w:after="0"/>
            </w:pPr>
            <w:r w:rsidRPr="003C7C2D">
              <w:tab/>
            </w:r>
          </w:p>
        </w:tc>
        <w:tc>
          <w:tcPr>
            <w:tcW w:w="900" w:type="dxa"/>
            <w:tcBorders>
              <w:top w:val="single" w:sz="4" w:space="0" w:color="auto"/>
            </w:tcBorders>
          </w:tcPr>
          <w:p w:rsidR="00A4062F" w:rsidRPr="003C7C2D" w:rsidRDefault="00A4062F" w:rsidP="00D417A6">
            <w:pPr>
              <w:spacing w:after="0"/>
            </w:pPr>
          </w:p>
        </w:tc>
        <w:tc>
          <w:tcPr>
            <w:tcW w:w="1188" w:type="dxa"/>
            <w:tcBorders>
              <w:top w:val="single" w:sz="4" w:space="0" w:color="auto"/>
            </w:tcBorders>
          </w:tcPr>
          <w:p w:rsidR="00A4062F" w:rsidRPr="003C7C2D" w:rsidRDefault="00A4062F" w:rsidP="00D417A6">
            <w:pPr>
              <w:spacing w:after="0"/>
            </w:pPr>
          </w:p>
        </w:tc>
        <w:tc>
          <w:tcPr>
            <w:tcW w:w="1512" w:type="dxa"/>
            <w:tcBorders>
              <w:top w:val="double" w:sz="4" w:space="0" w:color="auto"/>
            </w:tcBorders>
          </w:tcPr>
          <w:p w:rsidR="00A4062F" w:rsidRPr="003C7C2D" w:rsidRDefault="00A4062F" w:rsidP="00D417A6">
            <w:pPr>
              <w:tabs>
                <w:tab w:val="right" w:pos="858"/>
              </w:tabs>
              <w:spacing w:after="0"/>
            </w:pPr>
            <w:r w:rsidRPr="003C7C2D">
              <w:tab/>
              <w:t>7,934</w:t>
            </w:r>
          </w:p>
        </w:tc>
      </w:tr>
    </w:tbl>
    <w:p w:rsidR="00A4062F" w:rsidRPr="003C7C2D" w:rsidRDefault="00A4062F" w:rsidP="00D417A6">
      <w:pPr>
        <w:spacing w:after="0"/>
      </w:pPr>
    </w:p>
    <w:p w:rsidR="00A4062F" w:rsidRPr="003C7C2D" w:rsidRDefault="00A4062F" w:rsidP="006A6B4F">
      <w:pPr>
        <w:jc w:val="both"/>
      </w:pPr>
      <w:r w:rsidRPr="003C7C2D">
        <w:rPr>
          <w:b/>
        </w:rPr>
        <w:t>1.3 AJUSTES PARA SOBRECARGAS EN PAVIMENTOS RIGIDOS.</w:t>
      </w:r>
      <w:r w:rsidRPr="003C7C2D">
        <w:t xml:space="preserve">  Como hicimos con los casos de sobrecarga en pavimentos flexibles, los procedimientos para sobrecarga en pavimentos rígidos pueden explicarse mejor continuando con el análisis de la evaluación técnica de pavimentos del primer ejemplo del Apéndice 2 (Párrafo 2.4a).  En este ejemplo, donde se obtuvo un PCN de 61/R/C/W/T se encontró que el B747-400, el A300-B4, EL B777-200 Y EL DC863 excedían la capacidad del pavimento como se mostró en la Tabla A2-5.  Esta situación requiere que se hagan ajustes para permitir que estas aeronaves operen a sus pesos brutos óptimos.  Estos ajustes tendrán que ver con o reducir la vida útil del pavimento o bien engrosar el pavimento para aumentar su resistencia.</w:t>
      </w:r>
    </w:p>
    <w:p w:rsidR="00A4062F" w:rsidRPr="003C7C2D" w:rsidRDefault="00A4062F" w:rsidP="006A6B4F">
      <w:pPr>
        <w:jc w:val="both"/>
      </w:pPr>
      <w:r w:rsidRPr="003C7C2D">
        <w:t>Un segundo caso de sobrecarga examina el efecto de un tráfico ocasional de aeronaves con un ACN mayor que el PCN.</w:t>
      </w:r>
    </w:p>
    <w:p w:rsidR="00A4062F" w:rsidRPr="003C7C2D" w:rsidRDefault="00A4062F" w:rsidP="00EE5B3B">
      <w:pPr>
        <w:jc w:val="both"/>
      </w:pPr>
      <w:r w:rsidRPr="003C7C2D">
        <w:rPr>
          <w:b/>
        </w:rPr>
        <w:tab/>
        <w:t>a.</w:t>
      </w:r>
      <w:r w:rsidRPr="003C7C2D">
        <w:rPr>
          <w:b/>
        </w:rPr>
        <w:tab/>
        <w:t>Caso 1.  Sobrecarga en Pavimento Rígido.</w:t>
      </w:r>
      <w:r w:rsidRPr="003C7C2D">
        <w:t xml:space="preserve">  La evaluación de la sobrecarga en pavimento rígido es similar que en pavimento flexible.  Primero es necesario determinar las variables que influyen en la vida del pavimento y luego utilizar la aplicación COMFAA para examinar los resultados.  Los pasos necesarios para determinar los efectos de la sobrecarga en pavimentos son:</w:t>
      </w:r>
    </w:p>
    <w:p w:rsidR="00A4062F" w:rsidRPr="003C7C2D" w:rsidRDefault="00A4062F" w:rsidP="00EE5B3B">
      <w:pPr>
        <w:pStyle w:val="ListParagraph"/>
        <w:numPr>
          <w:ilvl w:val="1"/>
          <w:numId w:val="10"/>
        </w:numPr>
        <w:jc w:val="both"/>
      </w:pPr>
      <w:r w:rsidRPr="003C7C2D">
        <w:t>Construya un gráfico de ACN versus peso bruto como se muestra en la Figura A3-4, para la aeronave crítica B747-400 para el tipo de subrasante que se determinó previamente.  Observe que la forma de la línea es una curva suave ya que para crearla se utilizaron varios puntos en vez de solo unir el valor máximo y el mínimo.  El gráfico de la figura A3-4 puede generarse con la aplicación COMFAA calculando valores de ACN a distintos pesos brutos.</w:t>
      </w:r>
    </w:p>
    <w:p w:rsidR="00A4062F" w:rsidRPr="003C7C2D" w:rsidRDefault="00A4062F" w:rsidP="00EE5B3B">
      <w:pPr>
        <w:pStyle w:val="ListParagraph"/>
        <w:ind w:left="2160"/>
        <w:jc w:val="both"/>
      </w:pPr>
    </w:p>
    <w:p w:rsidR="00A4062F" w:rsidRPr="003C7C2D" w:rsidRDefault="00A4062F" w:rsidP="00EE5B3B">
      <w:pPr>
        <w:pStyle w:val="ListParagraph"/>
        <w:numPr>
          <w:ilvl w:val="1"/>
          <w:numId w:val="10"/>
        </w:numPr>
        <w:jc w:val="both"/>
      </w:pPr>
      <w:r w:rsidRPr="003C7C2D">
        <w:t>Construya un gráfico de ACN versus vida útil del pavimento como se muestra en la figura A3-5.  Los datos para la Figura A3-5 pueden generarse con la aplicación COMFAA ingresando primero las repeticiones de carga (Interacciones) [</w:t>
      </w:r>
      <w:r w:rsidRPr="003C7C2D">
        <w:rPr>
          <w:i/>
        </w:rPr>
        <w:t>Coverages</w:t>
      </w:r>
      <w:r w:rsidRPr="003C7C2D">
        <w:t>] en modo de espesor de pavimento y luego ajustando el peso bruto hasta que se logre el espesor de pavimento deseado.  Luego, pasando a modo de ACN e ingresando el peso bruto permisible obtenemos el valor ACN.  Es posible generar un gráfico como el de la figura A3-5 porque ya conocemos los datos de la clasificación de la subrasante y el espesor del pavimento lo que permite reducir las variables a vida útil del pavimento y peso bruto.  Al relacionar el ACN con el peso bruto, como en la figura A3-5,  puede utilizarse el ACN en vez de el peso bruto en el eje de las ordenadas del gráfico de la Figura A3-5.  Cada uno de estos pasos se ilustrarán utilizando los datos del primer ejemplo para pavimento rígido en el Apéndice 2.</w:t>
      </w:r>
    </w:p>
    <w:p w:rsidR="00A4062F" w:rsidRPr="003C7C2D" w:rsidRDefault="00A4062F" w:rsidP="00276C63"/>
    <w:p w:rsidR="00A4062F" w:rsidRPr="003C7C2D" w:rsidRDefault="00A4062F" w:rsidP="003B3E83">
      <w:pPr>
        <w:jc w:val="center"/>
      </w:pPr>
      <w:r w:rsidRPr="00A539D0">
        <w:rPr>
          <w:noProof/>
          <w:lang w:val="es-CR" w:eastAsia="es-CR"/>
        </w:rPr>
        <w:pict>
          <v:shape id="Imagen 21" o:spid="_x0000_i1045" type="#_x0000_t75" alt="Figure A3-4.  B747-400 Rigid Pavement ACN Versus Gross Weight" style="width:287.25pt;height:271.5pt;visibility:visible">
            <v:imagedata r:id="rId30" o:title="" croptop="2021f" cropleft="16556f" cropright="1382f"/>
          </v:shape>
        </w:pict>
      </w:r>
    </w:p>
    <w:p w:rsidR="00A4062F" w:rsidRPr="003C7C2D" w:rsidRDefault="00A4062F" w:rsidP="003B3E83">
      <w:pPr>
        <w:jc w:val="center"/>
      </w:pPr>
    </w:p>
    <w:p w:rsidR="00A4062F" w:rsidRPr="003C7C2D" w:rsidRDefault="00A4062F" w:rsidP="003B3E83">
      <w:pPr>
        <w:jc w:val="center"/>
      </w:pPr>
    </w:p>
    <w:p w:rsidR="00A4062F" w:rsidRPr="003C7C2D" w:rsidRDefault="00A4062F" w:rsidP="003B3E83">
      <w:pPr>
        <w:jc w:val="center"/>
      </w:pPr>
    </w:p>
    <w:p w:rsidR="00A4062F" w:rsidRPr="003C7C2D" w:rsidRDefault="00A4062F" w:rsidP="003B3E83">
      <w:pPr>
        <w:jc w:val="center"/>
        <w:rPr>
          <w:b/>
        </w:rPr>
      </w:pPr>
      <w:r w:rsidRPr="003C7C2D">
        <w:rPr>
          <w:b/>
        </w:rPr>
        <w:t>Figura A3-4.  ACN de B747-400 en Pavimento Rígido Versus Peso Bruto</w:t>
      </w:r>
    </w:p>
    <w:p w:rsidR="00A4062F" w:rsidRPr="003C7C2D" w:rsidRDefault="00A4062F" w:rsidP="003B3E83">
      <w:pPr>
        <w:jc w:val="center"/>
      </w:pPr>
    </w:p>
    <w:p w:rsidR="00A4062F" w:rsidRPr="003C7C2D" w:rsidRDefault="00A4062F" w:rsidP="0015384F"/>
    <w:p w:rsidR="00A4062F" w:rsidRPr="003C7C2D" w:rsidRDefault="00A4062F" w:rsidP="003B3E83">
      <w:pPr>
        <w:jc w:val="center"/>
      </w:pPr>
      <w:r w:rsidRPr="00A539D0">
        <w:rPr>
          <w:noProof/>
          <w:lang w:val="es-CR" w:eastAsia="es-CR"/>
        </w:rPr>
        <w:pict>
          <v:shape id="Picture 19" o:spid="_x0000_i1046" type="#_x0000_t75" alt="Figure A3-5.  B747-400 Rigid Pavement Life Versus ACN" style="width:355.5pt;height:289.5pt;visibility:visible">
            <v:imagedata r:id="rId31" o:title="" croptop="2021f" cropbottom="1010f" cropleft="691f" cropright="12415f"/>
          </v:shape>
        </w:pict>
      </w:r>
    </w:p>
    <w:p w:rsidR="00A4062F" w:rsidRPr="003C7C2D" w:rsidRDefault="00A4062F" w:rsidP="003B3E83">
      <w:pPr>
        <w:jc w:val="center"/>
        <w:rPr>
          <w:b/>
        </w:rPr>
      </w:pPr>
      <w:bookmarkStart w:id="17" w:name="_Toc27799510"/>
    </w:p>
    <w:p w:rsidR="00A4062F" w:rsidRPr="003C7C2D" w:rsidRDefault="00A4062F" w:rsidP="003B3E83">
      <w:pPr>
        <w:jc w:val="center"/>
        <w:rPr>
          <w:b/>
        </w:rPr>
      </w:pPr>
    </w:p>
    <w:p w:rsidR="00A4062F" w:rsidRPr="003C7C2D" w:rsidRDefault="00A4062F" w:rsidP="003B3E83">
      <w:pPr>
        <w:jc w:val="center"/>
        <w:rPr>
          <w:b/>
        </w:rPr>
      </w:pPr>
    </w:p>
    <w:p w:rsidR="00A4062F" w:rsidRPr="003C7C2D" w:rsidRDefault="00A4062F" w:rsidP="003B3E83">
      <w:pPr>
        <w:jc w:val="center"/>
        <w:rPr>
          <w:b/>
        </w:rPr>
      </w:pPr>
    </w:p>
    <w:p w:rsidR="00A4062F" w:rsidRPr="003C7C2D" w:rsidRDefault="00A4062F" w:rsidP="003B3E83">
      <w:pPr>
        <w:jc w:val="center"/>
        <w:rPr>
          <w:b/>
        </w:rPr>
      </w:pPr>
    </w:p>
    <w:p w:rsidR="00A4062F" w:rsidRPr="003C7C2D" w:rsidRDefault="00A4062F" w:rsidP="003B3E83">
      <w:pPr>
        <w:jc w:val="center"/>
        <w:rPr>
          <w:b/>
        </w:rPr>
      </w:pPr>
    </w:p>
    <w:p w:rsidR="00A4062F" w:rsidRPr="003C7C2D" w:rsidRDefault="00A4062F" w:rsidP="003B3E83">
      <w:pPr>
        <w:jc w:val="center"/>
        <w:rPr>
          <w:b/>
        </w:rPr>
      </w:pPr>
    </w:p>
    <w:p w:rsidR="00A4062F" w:rsidRPr="003C7C2D" w:rsidRDefault="00A4062F" w:rsidP="003B3E83">
      <w:pPr>
        <w:jc w:val="center"/>
        <w:rPr>
          <w:b/>
        </w:rPr>
      </w:pPr>
    </w:p>
    <w:p w:rsidR="00A4062F" w:rsidRPr="003C7C2D" w:rsidRDefault="00A4062F" w:rsidP="003B3E83">
      <w:pPr>
        <w:jc w:val="center"/>
        <w:rPr>
          <w:b/>
        </w:rPr>
      </w:pPr>
    </w:p>
    <w:p w:rsidR="00A4062F" w:rsidRPr="003C7C2D" w:rsidRDefault="00A4062F" w:rsidP="003B3E83">
      <w:pPr>
        <w:jc w:val="center"/>
        <w:rPr>
          <w:b/>
        </w:rPr>
      </w:pPr>
    </w:p>
    <w:p w:rsidR="00A4062F" w:rsidRPr="003C7C2D" w:rsidRDefault="00A4062F" w:rsidP="003B3E83">
      <w:pPr>
        <w:jc w:val="center"/>
        <w:rPr>
          <w:b/>
        </w:rPr>
      </w:pPr>
    </w:p>
    <w:p w:rsidR="00A4062F" w:rsidRPr="003C7C2D" w:rsidRDefault="00A4062F" w:rsidP="003B3E83">
      <w:pPr>
        <w:jc w:val="center"/>
        <w:rPr>
          <w:b/>
        </w:rPr>
      </w:pPr>
    </w:p>
    <w:p w:rsidR="00A4062F" w:rsidRPr="003C7C2D" w:rsidRDefault="00A4062F" w:rsidP="003B3E83">
      <w:pPr>
        <w:jc w:val="center"/>
        <w:rPr>
          <w:b/>
        </w:rPr>
      </w:pPr>
    </w:p>
    <w:p w:rsidR="00A4062F" w:rsidRPr="003C7C2D" w:rsidRDefault="00A4062F" w:rsidP="003B3E83">
      <w:pPr>
        <w:jc w:val="center"/>
        <w:rPr>
          <w:b/>
        </w:rPr>
      </w:pPr>
    </w:p>
    <w:p w:rsidR="00A4062F" w:rsidRPr="003C7C2D" w:rsidRDefault="00A4062F" w:rsidP="003B3E83">
      <w:pPr>
        <w:jc w:val="center"/>
        <w:rPr>
          <w:b/>
        </w:rPr>
      </w:pPr>
      <w:bookmarkStart w:id="18" w:name="_Toc27799541"/>
      <w:bookmarkEnd w:id="17"/>
      <w:r w:rsidRPr="003C7C2D">
        <w:rPr>
          <w:b/>
        </w:rPr>
        <w:t>Figura A3-4.  Vida Útil con B747-400 en Pavimento Rígido Versus ACN</w:t>
      </w:r>
    </w:p>
    <w:p w:rsidR="00A4062F" w:rsidRPr="003C7C2D" w:rsidRDefault="00A4062F" w:rsidP="003B3E83"/>
    <w:bookmarkEnd w:id="18"/>
    <w:p w:rsidR="00A4062F" w:rsidRPr="003C7C2D" w:rsidRDefault="00A4062F" w:rsidP="00992355">
      <w:pPr>
        <w:spacing w:after="0"/>
        <w:jc w:val="center"/>
        <w:rPr>
          <w:b/>
          <w:lang w:val="es-ES"/>
        </w:rPr>
      </w:pPr>
      <w:r w:rsidRPr="003C7C2D">
        <w:rPr>
          <w:rStyle w:val="hps"/>
          <w:b/>
        </w:rPr>
        <w:t>Cuadro A3</w:t>
      </w:r>
      <w:r w:rsidRPr="003C7C2D">
        <w:rPr>
          <w:b/>
        </w:rPr>
        <w:t xml:space="preserve">-4. </w:t>
      </w:r>
      <w:r w:rsidRPr="003C7C2D">
        <w:rPr>
          <w:rStyle w:val="hps"/>
          <w:b/>
        </w:rPr>
        <w:t>Los datos</w:t>
      </w:r>
      <w:r w:rsidRPr="003C7C2D">
        <w:rPr>
          <w:b/>
        </w:rPr>
        <w:t xml:space="preserve"> </w:t>
      </w:r>
      <w:r w:rsidRPr="003C7C2D">
        <w:rPr>
          <w:rStyle w:val="hps"/>
          <w:b/>
        </w:rPr>
        <w:t>para la construcción de</w:t>
      </w:r>
      <w:r w:rsidRPr="003C7C2D">
        <w:rPr>
          <w:b/>
        </w:rPr>
        <w:t xml:space="preserve"> </w:t>
      </w:r>
      <w:r w:rsidRPr="003C7C2D">
        <w:rPr>
          <w:rStyle w:val="hps"/>
          <w:b/>
        </w:rPr>
        <w:t>curvas de</w:t>
      </w:r>
      <w:r w:rsidRPr="003C7C2D">
        <w:rPr>
          <w:b/>
        </w:rPr>
        <w:t xml:space="preserve"> </w:t>
      </w:r>
      <w:r w:rsidRPr="003C7C2D">
        <w:rPr>
          <w:rStyle w:val="hps"/>
          <w:b/>
        </w:rPr>
        <w:t>vida útil del pavimento</w:t>
      </w:r>
      <w:r w:rsidRPr="003C7C2D">
        <w:rPr>
          <w:b/>
        </w:rPr>
        <w:t xml:space="preserve"> </w:t>
      </w:r>
      <w:r w:rsidRPr="003C7C2D">
        <w:rPr>
          <w:rStyle w:val="hps"/>
          <w:b/>
        </w:rPr>
        <w:t>rígido</w:t>
      </w:r>
      <w:r w:rsidRPr="003C7C2D">
        <w:rPr>
          <w:b/>
        </w:rPr>
        <w:t xml:space="preserve"> </w:t>
      </w:r>
      <w:r w:rsidRPr="003C7C2D">
        <w:rPr>
          <w:rStyle w:val="hps"/>
          <w:b/>
        </w:rPr>
        <w:t>de</w:t>
      </w:r>
      <w:r w:rsidRPr="003C7C2D">
        <w:rPr>
          <w:b/>
        </w:rPr>
        <w:t xml:space="preserve"> </w:t>
      </w:r>
      <w:r w:rsidRPr="003C7C2D">
        <w:rPr>
          <w:rStyle w:val="hps"/>
          <w:b/>
        </w:rPr>
        <w:t>B747-400</w:t>
      </w:r>
    </w:p>
    <w:tbl>
      <w:tblPr>
        <w:tblW w:w="0" w:type="auto"/>
        <w:jc w:val="center"/>
        <w:tblInd w:w="78" w:type="dxa"/>
        <w:tblLayout w:type="fixed"/>
        <w:tblLook w:val="0000"/>
      </w:tblPr>
      <w:tblGrid>
        <w:gridCol w:w="1168"/>
        <w:gridCol w:w="1515"/>
        <w:gridCol w:w="1326"/>
        <w:gridCol w:w="947"/>
        <w:gridCol w:w="1326"/>
        <w:gridCol w:w="947"/>
      </w:tblGrid>
      <w:tr w:rsidR="00A4062F" w:rsidRPr="003C7C2D" w:rsidTr="0065734C">
        <w:trPr>
          <w:trHeight w:val="780"/>
          <w:jc w:val="center"/>
        </w:trPr>
        <w:tc>
          <w:tcPr>
            <w:tcW w:w="1168" w:type="dxa"/>
            <w:vAlign w:val="bottom"/>
          </w:tcPr>
          <w:p w:rsidR="00A4062F" w:rsidRPr="003C7C2D" w:rsidRDefault="00A4062F" w:rsidP="003B3E83">
            <w:pPr>
              <w:autoSpaceDE w:val="0"/>
              <w:autoSpaceDN w:val="0"/>
              <w:adjustRightInd w:val="0"/>
              <w:spacing w:after="0"/>
              <w:jc w:val="center"/>
            </w:pPr>
            <w:r w:rsidRPr="003C7C2D">
              <w:t xml:space="preserve">Ciclos anuales de trafico </w:t>
            </w:r>
          </w:p>
        </w:tc>
        <w:tc>
          <w:tcPr>
            <w:tcW w:w="1515" w:type="dxa"/>
            <w:vAlign w:val="bottom"/>
          </w:tcPr>
          <w:p w:rsidR="00A4062F" w:rsidRPr="003C7C2D" w:rsidRDefault="00A4062F" w:rsidP="00992355">
            <w:pPr>
              <w:autoSpaceDE w:val="0"/>
              <w:autoSpaceDN w:val="0"/>
              <w:adjustRightInd w:val="0"/>
              <w:spacing w:after="0"/>
              <w:jc w:val="center"/>
              <w:rPr>
                <w:lang w:val="es-ES"/>
              </w:rPr>
            </w:pPr>
            <w:r w:rsidRPr="003C7C2D">
              <w:rPr>
                <w:rStyle w:val="hps"/>
              </w:rPr>
              <w:t>repeticiones de carga</w:t>
            </w:r>
            <w:r w:rsidRPr="003C7C2D">
              <w:br/>
            </w:r>
            <w:r w:rsidRPr="003C7C2D">
              <w:rPr>
                <w:rStyle w:val="hps"/>
              </w:rPr>
              <w:t>(</w:t>
            </w:r>
            <w:r w:rsidRPr="003C7C2D">
              <w:rPr>
                <w:rStyle w:val="shorttext"/>
              </w:rPr>
              <w:t>coberturas)</w:t>
            </w:r>
            <w:r w:rsidRPr="003C7C2D">
              <w:rPr>
                <w:lang w:val="es-ES"/>
              </w:rPr>
              <w:t xml:space="preserve"> (P/C = 3.46)</w:t>
            </w:r>
          </w:p>
        </w:tc>
        <w:tc>
          <w:tcPr>
            <w:tcW w:w="1326" w:type="dxa"/>
            <w:vAlign w:val="bottom"/>
          </w:tcPr>
          <w:p w:rsidR="00A4062F" w:rsidRPr="003C7C2D" w:rsidRDefault="00A4062F" w:rsidP="003B3E83">
            <w:pPr>
              <w:autoSpaceDE w:val="0"/>
              <w:autoSpaceDN w:val="0"/>
              <w:adjustRightInd w:val="0"/>
              <w:spacing w:after="0"/>
              <w:jc w:val="center"/>
            </w:pPr>
            <w:r w:rsidRPr="003C7C2D">
              <w:t xml:space="preserve">T=14 </w:t>
            </w:r>
            <w:r w:rsidRPr="003C7C2D">
              <w:rPr>
                <w:rStyle w:val="hps"/>
              </w:rPr>
              <w:t xml:space="preserve">peso bruto </w:t>
            </w:r>
            <w:r w:rsidRPr="003C7C2D">
              <w:t>ht (lbs)</w:t>
            </w:r>
          </w:p>
        </w:tc>
        <w:tc>
          <w:tcPr>
            <w:tcW w:w="947" w:type="dxa"/>
            <w:vAlign w:val="bottom"/>
          </w:tcPr>
          <w:p w:rsidR="00A4062F" w:rsidRPr="003C7C2D" w:rsidRDefault="00A4062F" w:rsidP="003B3E83">
            <w:pPr>
              <w:autoSpaceDE w:val="0"/>
              <w:autoSpaceDN w:val="0"/>
              <w:adjustRightInd w:val="0"/>
              <w:spacing w:after="0"/>
              <w:jc w:val="center"/>
            </w:pPr>
            <w:r w:rsidRPr="003C7C2D">
              <w:t>T=14 ACN</w:t>
            </w:r>
          </w:p>
        </w:tc>
        <w:tc>
          <w:tcPr>
            <w:tcW w:w="1326" w:type="dxa"/>
            <w:vAlign w:val="bottom"/>
          </w:tcPr>
          <w:p w:rsidR="00A4062F" w:rsidRPr="003C7C2D" w:rsidRDefault="00A4062F" w:rsidP="003B3E83">
            <w:pPr>
              <w:autoSpaceDE w:val="0"/>
              <w:autoSpaceDN w:val="0"/>
              <w:adjustRightInd w:val="0"/>
              <w:spacing w:after="0"/>
              <w:jc w:val="center"/>
            </w:pPr>
            <w:r w:rsidRPr="003C7C2D">
              <w:t>T-16</w:t>
            </w:r>
          </w:p>
          <w:p w:rsidR="00A4062F" w:rsidRPr="003C7C2D" w:rsidRDefault="00A4062F" w:rsidP="003B3E83">
            <w:pPr>
              <w:autoSpaceDE w:val="0"/>
              <w:autoSpaceDN w:val="0"/>
              <w:adjustRightInd w:val="0"/>
              <w:spacing w:after="0"/>
              <w:jc w:val="center"/>
            </w:pPr>
            <w:r w:rsidRPr="003C7C2D">
              <w:rPr>
                <w:rStyle w:val="hps"/>
              </w:rPr>
              <w:t xml:space="preserve">peso bruto </w:t>
            </w:r>
            <w:r w:rsidRPr="003C7C2D">
              <w:t>ht (lbs)</w:t>
            </w:r>
          </w:p>
        </w:tc>
        <w:tc>
          <w:tcPr>
            <w:tcW w:w="947" w:type="dxa"/>
            <w:vAlign w:val="bottom"/>
          </w:tcPr>
          <w:p w:rsidR="00A4062F" w:rsidRPr="003C7C2D" w:rsidRDefault="00A4062F" w:rsidP="003B3E83">
            <w:pPr>
              <w:autoSpaceDE w:val="0"/>
              <w:autoSpaceDN w:val="0"/>
              <w:adjustRightInd w:val="0"/>
              <w:spacing w:after="0"/>
              <w:jc w:val="center"/>
            </w:pPr>
            <w:r w:rsidRPr="003C7C2D">
              <w:t>T=16 ACN</w:t>
            </w:r>
          </w:p>
        </w:tc>
      </w:tr>
      <w:tr w:rsidR="00A4062F" w:rsidRPr="003C7C2D" w:rsidTr="0065734C">
        <w:trPr>
          <w:trHeight w:val="260"/>
          <w:jc w:val="center"/>
        </w:trPr>
        <w:tc>
          <w:tcPr>
            <w:tcW w:w="1168" w:type="dxa"/>
          </w:tcPr>
          <w:p w:rsidR="00A4062F" w:rsidRPr="003C7C2D" w:rsidRDefault="00A4062F" w:rsidP="003B3E83">
            <w:pPr>
              <w:tabs>
                <w:tab w:val="decimal" w:pos="771"/>
              </w:tabs>
              <w:autoSpaceDE w:val="0"/>
              <w:autoSpaceDN w:val="0"/>
              <w:adjustRightInd w:val="0"/>
              <w:spacing w:after="0"/>
            </w:pPr>
            <w:r w:rsidRPr="003C7C2D">
              <w:t>500</w:t>
            </w:r>
          </w:p>
        </w:tc>
        <w:tc>
          <w:tcPr>
            <w:tcW w:w="1515" w:type="dxa"/>
          </w:tcPr>
          <w:p w:rsidR="00A4062F" w:rsidRPr="003C7C2D" w:rsidRDefault="00A4062F" w:rsidP="003B3E83">
            <w:pPr>
              <w:tabs>
                <w:tab w:val="decimal" w:pos="909"/>
              </w:tabs>
              <w:autoSpaceDE w:val="0"/>
              <w:autoSpaceDN w:val="0"/>
              <w:adjustRightInd w:val="0"/>
              <w:spacing w:after="0"/>
            </w:pPr>
            <w:r w:rsidRPr="003C7C2D">
              <w:t>2,890</w:t>
            </w:r>
          </w:p>
        </w:tc>
        <w:tc>
          <w:tcPr>
            <w:tcW w:w="1326" w:type="dxa"/>
          </w:tcPr>
          <w:p w:rsidR="00A4062F" w:rsidRPr="003C7C2D" w:rsidRDefault="00A4062F" w:rsidP="003B3E83">
            <w:pPr>
              <w:tabs>
                <w:tab w:val="decimal" w:pos="921"/>
              </w:tabs>
              <w:autoSpaceDE w:val="0"/>
              <w:autoSpaceDN w:val="0"/>
              <w:adjustRightInd w:val="0"/>
              <w:spacing w:after="0"/>
            </w:pPr>
            <w:r w:rsidRPr="003C7C2D">
              <w:t>910,000</w:t>
            </w:r>
          </w:p>
        </w:tc>
        <w:tc>
          <w:tcPr>
            <w:tcW w:w="947" w:type="dxa"/>
          </w:tcPr>
          <w:p w:rsidR="00A4062F" w:rsidRPr="003C7C2D" w:rsidRDefault="00A4062F" w:rsidP="003B3E83">
            <w:pPr>
              <w:autoSpaceDE w:val="0"/>
              <w:autoSpaceDN w:val="0"/>
              <w:adjustRightInd w:val="0"/>
              <w:spacing w:after="0"/>
              <w:jc w:val="center"/>
            </w:pPr>
            <w:r w:rsidRPr="003C7C2D">
              <w:t>78.6</w:t>
            </w:r>
          </w:p>
        </w:tc>
        <w:tc>
          <w:tcPr>
            <w:tcW w:w="1326" w:type="dxa"/>
          </w:tcPr>
          <w:p w:rsidR="00A4062F" w:rsidRPr="003C7C2D" w:rsidRDefault="00A4062F" w:rsidP="003B3E83">
            <w:pPr>
              <w:autoSpaceDE w:val="0"/>
              <w:autoSpaceDN w:val="0"/>
              <w:adjustRightInd w:val="0"/>
              <w:spacing w:after="0"/>
              <w:jc w:val="center"/>
            </w:pPr>
            <w:r w:rsidRPr="003C7C2D">
              <w:t>1,063,000</w:t>
            </w:r>
          </w:p>
        </w:tc>
        <w:tc>
          <w:tcPr>
            <w:tcW w:w="947" w:type="dxa"/>
          </w:tcPr>
          <w:p w:rsidR="00A4062F" w:rsidRPr="003C7C2D" w:rsidRDefault="00A4062F" w:rsidP="003B3E83">
            <w:pPr>
              <w:autoSpaceDE w:val="0"/>
              <w:autoSpaceDN w:val="0"/>
              <w:adjustRightInd w:val="0"/>
              <w:spacing w:after="0"/>
              <w:jc w:val="center"/>
            </w:pPr>
            <w:r w:rsidRPr="003C7C2D">
              <w:t>97.7</w:t>
            </w:r>
          </w:p>
        </w:tc>
      </w:tr>
      <w:tr w:rsidR="00A4062F" w:rsidRPr="003C7C2D" w:rsidTr="0065734C">
        <w:trPr>
          <w:trHeight w:val="260"/>
          <w:jc w:val="center"/>
        </w:trPr>
        <w:tc>
          <w:tcPr>
            <w:tcW w:w="1168" w:type="dxa"/>
          </w:tcPr>
          <w:p w:rsidR="00A4062F" w:rsidRPr="003C7C2D" w:rsidRDefault="00A4062F" w:rsidP="003B3E83">
            <w:pPr>
              <w:tabs>
                <w:tab w:val="decimal" w:pos="771"/>
              </w:tabs>
              <w:autoSpaceDE w:val="0"/>
              <w:autoSpaceDN w:val="0"/>
              <w:adjustRightInd w:val="0"/>
              <w:spacing w:after="0"/>
            </w:pPr>
            <w:r w:rsidRPr="003C7C2D">
              <w:t>1,200</w:t>
            </w:r>
          </w:p>
        </w:tc>
        <w:tc>
          <w:tcPr>
            <w:tcW w:w="1515" w:type="dxa"/>
          </w:tcPr>
          <w:p w:rsidR="00A4062F" w:rsidRPr="003C7C2D" w:rsidRDefault="00A4062F" w:rsidP="003B3E83">
            <w:pPr>
              <w:tabs>
                <w:tab w:val="decimal" w:pos="909"/>
              </w:tabs>
              <w:autoSpaceDE w:val="0"/>
              <w:autoSpaceDN w:val="0"/>
              <w:adjustRightInd w:val="0"/>
              <w:spacing w:after="0"/>
            </w:pPr>
            <w:r w:rsidRPr="003C7C2D">
              <w:t>6,936</w:t>
            </w:r>
          </w:p>
        </w:tc>
        <w:tc>
          <w:tcPr>
            <w:tcW w:w="1326" w:type="dxa"/>
          </w:tcPr>
          <w:p w:rsidR="00A4062F" w:rsidRPr="003C7C2D" w:rsidRDefault="00A4062F" w:rsidP="003B3E83">
            <w:pPr>
              <w:tabs>
                <w:tab w:val="decimal" w:pos="921"/>
              </w:tabs>
              <w:autoSpaceDE w:val="0"/>
              <w:autoSpaceDN w:val="0"/>
              <w:adjustRightInd w:val="0"/>
              <w:spacing w:after="0"/>
            </w:pPr>
            <w:r w:rsidRPr="003C7C2D">
              <w:t>871,000</w:t>
            </w:r>
          </w:p>
        </w:tc>
        <w:tc>
          <w:tcPr>
            <w:tcW w:w="947" w:type="dxa"/>
          </w:tcPr>
          <w:p w:rsidR="00A4062F" w:rsidRPr="003C7C2D" w:rsidRDefault="00A4062F" w:rsidP="003B3E83">
            <w:pPr>
              <w:autoSpaceDE w:val="0"/>
              <w:autoSpaceDN w:val="0"/>
              <w:adjustRightInd w:val="0"/>
              <w:spacing w:after="0"/>
              <w:jc w:val="center"/>
            </w:pPr>
            <w:r w:rsidRPr="003C7C2D">
              <w:t>73.9</w:t>
            </w:r>
          </w:p>
        </w:tc>
        <w:tc>
          <w:tcPr>
            <w:tcW w:w="1326" w:type="dxa"/>
          </w:tcPr>
          <w:p w:rsidR="00A4062F" w:rsidRPr="003C7C2D" w:rsidRDefault="00A4062F" w:rsidP="003B3E83">
            <w:pPr>
              <w:autoSpaceDE w:val="0"/>
              <w:autoSpaceDN w:val="0"/>
              <w:adjustRightInd w:val="0"/>
              <w:spacing w:after="0"/>
              <w:jc w:val="right"/>
            </w:pPr>
            <w:r w:rsidRPr="003C7C2D">
              <w:t>1,015,000</w:t>
            </w:r>
          </w:p>
        </w:tc>
        <w:tc>
          <w:tcPr>
            <w:tcW w:w="947" w:type="dxa"/>
          </w:tcPr>
          <w:p w:rsidR="00A4062F" w:rsidRPr="003C7C2D" w:rsidRDefault="00A4062F" w:rsidP="003B3E83">
            <w:pPr>
              <w:autoSpaceDE w:val="0"/>
              <w:autoSpaceDN w:val="0"/>
              <w:adjustRightInd w:val="0"/>
              <w:spacing w:after="0"/>
              <w:jc w:val="center"/>
            </w:pPr>
            <w:r w:rsidRPr="003C7C2D">
              <w:t>91.6</w:t>
            </w:r>
          </w:p>
        </w:tc>
      </w:tr>
      <w:tr w:rsidR="00A4062F" w:rsidRPr="003C7C2D" w:rsidTr="0065734C">
        <w:trPr>
          <w:trHeight w:val="260"/>
          <w:jc w:val="center"/>
        </w:trPr>
        <w:tc>
          <w:tcPr>
            <w:tcW w:w="1168" w:type="dxa"/>
          </w:tcPr>
          <w:p w:rsidR="00A4062F" w:rsidRPr="003C7C2D" w:rsidRDefault="00A4062F" w:rsidP="003B3E83">
            <w:pPr>
              <w:tabs>
                <w:tab w:val="decimal" w:pos="771"/>
              </w:tabs>
              <w:autoSpaceDE w:val="0"/>
              <w:autoSpaceDN w:val="0"/>
              <w:adjustRightInd w:val="0"/>
              <w:spacing w:after="0"/>
            </w:pPr>
            <w:r w:rsidRPr="003C7C2D">
              <w:t>2,400</w:t>
            </w:r>
          </w:p>
        </w:tc>
        <w:tc>
          <w:tcPr>
            <w:tcW w:w="1515" w:type="dxa"/>
          </w:tcPr>
          <w:p w:rsidR="00A4062F" w:rsidRPr="003C7C2D" w:rsidRDefault="00A4062F" w:rsidP="003B3E83">
            <w:pPr>
              <w:tabs>
                <w:tab w:val="decimal" w:pos="909"/>
              </w:tabs>
              <w:autoSpaceDE w:val="0"/>
              <w:autoSpaceDN w:val="0"/>
              <w:adjustRightInd w:val="0"/>
              <w:spacing w:after="0"/>
            </w:pPr>
            <w:r w:rsidRPr="003C7C2D">
              <w:t>13,873</w:t>
            </w:r>
          </w:p>
        </w:tc>
        <w:tc>
          <w:tcPr>
            <w:tcW w:w="1326" w:type="dxa"/>
          </w:tcPr>
          <w:p w:rsidR="00A4062F" w:rsidRPr="003C7C2D" w:rsidRDefault="00A4062F" w:rsidP="003B3E83">
            <w:pPr>
              <w:tabs>
                <w:tab w:val="decimal" w:pos="921"/>
              </w:tabs>
              <w:autoSpaceDE w:val="0"/>
              <w:autoSpaceDN w:val="0"/>
              <w:adjustRightInd w:val="0"/>
              <w:spacing w:after="0"/>
            </w:pPr>
            <w:r w:rsidRPr="003C7C2D">
              <w:t>827,100</w:t>
            </w:r>
          </w:p>
        </w:tc>
        <w:tc>
          <w:tcPr>
            <w:tcW w:w="947" w:type="dxa"/>
          </w:tcPr>
          <w:p w:rsidR="00A4062F" w:rsidRPr="003C7C2D" w:rsidRDefault="00A4062F" w:rsidP="003B3E83">
            <w:pPr>
              <w:autoSpaceDE w:val="0"/>
              <w:autoSpaceDN w:val="0"/>
              <w:adjustRightInd w:val="0"/>
              <w:spacing w:after="0"/>
              <w:jc w:val="center"/>
            </w:pPr>
            <w:r w:rsidRPr="003C7C2D">
              <w:t>68.8</w:t>
            </w:r>
          </w:p>
        </w:tc>
        <w:tc>
          <w:tcPr>
            <w:tcW w:w="1326" w:type="dxa"/>
          </w:tcPr>
          <w:p w:rsidR="00A4062F" w:rsidRPr="003C7C2D" w:rsidRDefault="00A4062F" w:rsidP="003B3E83">
            <w:pPr>
              <w:autoSpaceDE w:val="0"/>
              <w:autoSpaceDN w:val="0"/>
              <w:adjustRightInd w:val="0"/>
              <w:spacing w:after="0"/>
              <w:jc w:val="right"/>
            </w:pPr>
            <w:r w:rsidRPr="003C7C2D">
              <w:t>962,000</w:t>
            </w:r>
          </w:p>
        </w:tc>
        <w:tc>
          <w:tcPr>
            <w:tcW w:w="947" w:type="dxa"/>
          </w:tcPr>
          <w:p w:rsidR="00A4062F" w:rsidRPr="003C7C2D" w:rsidRDefault="00A4062F" w:rsidP="003B3E83">
            <w:pPr>
              <w:autoSpaceDE w:val="0"/>
              <w:autoSpaceDN w:val="0"/>
              <w:adjustRightInd w:val="0"/>
              <w:spacing w:after="0"/>
              <w:jc w:val="center"/>
            </w:pPr>
            <w:r w:rsidRPr="003C7C2D">
              <w:t>85.0</w:t>
            </w:r>
          </w:p>
        </w:tc>
      </w:tr>
      <w:tr w:rsidR="00A4062F" w:rsidRPr="003C7C2D" w:rsidTr="0065734C">
        <w:trPr>
          <w:trHeight w:val="260"/>
          <w:jc w:val="center"/>
        </w:trPr>
        <w:tc>
          <w:tcPr>
            <w:tcW w:w="1168" w:type="dxa"/>
          </w:tcPr>
          <w:p w:rsidR="00A4062F" w:rsidRPr="003C7C2D" w:rsidRDefault="00A4062F" w:rsidP="003B3E83">
            <w:pPr>
              <w:tabs>
                <w:tab w:val="decimal" w:pos="771"/>
              </w:tabs>
              <w:autoSpaceDE w:val="0"/>
              <w:autoSpaceDN w:val="0"/>
              <w:adjustRightInd w:val="0"/>
              <w:spacing w:after="0"/>
            </w:pPr>
            <w:r w:rsidRPr="003C7C2D">
              <w:t>3,000</w:t>
            </w:r>
          </w:p>
        </w:tc>
        <w:tc>
          <w:tcPr>
            <w:tcW w:w="1515" w:type="dxa"/>
          </w:tcPr>
          <w:p w:rsidR="00A4062F" w:rsidRPr="003C7C2D" w:rsidRDefault="00A4062F" w:rsidP="003B3E83">
            <w:pPr>
              <w:tabs>
                <w:tab w:val="decimal" w:pos="909"/>
              </w:tabs>
              <w:autoSpaceDE w:val="0"/>
              <w:autoSpaceDN w:val="0"/>
              <w:adjustRightInd w:val="0"/>
              <w:spacing w:after="0"/>
            </w:pPr>
            <w:r w:rsidRPr="003C7C2D">
              <w:t>17,341</w:t>
            </w:r>
          </w:p>
        </w:tc>
        <w:tc>
          <w:tcPr>
            <w:tcW w:w="1326" w:type="dxa"/>
          </w:tcPr>
          <w:p w:rsidR="00A4062F" w:rsidRPr="003C7C2D" w:rsidRDefault="00A4062F" w:rsidP="003B3E83">
            <w:pPr>
              <w:tabs>
                <w:tab w:val="decimal" w:pos="921"/>
              </w:tabs>
              <w:autoSpaceDE w:val="0"/>
              <w:autoSpaceDN w:val="0"/>
              <w:adjustRightInd w:val="0"/>
              <w:spacing w:after="0"/>
            </w:pPr>
            <w:r w:rsidRPr="003C7C2D">
              <w:t>813,500</w:t>
            </w:r>
          </w:p>
        </w:tc>
        <w:tc>
          <w:tcPr>
            <w:tcW w:w="947" w:type="dxa"/>
          </w:tcPr>
          <w:p w:rsidR="00A4062F" w:rsidRPr="003C7C2D" w:rsidRDefault="00A4062F" w:rsidP="003B3E83">
            <w:pPr>
              <w:autoSpaceDE w:val="0"/>
              <w:autoSpaceDN w:val="0"/>
              <w:adjustRightInd w:val="0"/>
              <w:spacing w:after="0"/>
              <w:jc w:val="center"/>
            </w:pPr>
            <w:r w:rsidRPr="003C7C2D">
              <w:t>67.2</w:t>
            </w:r>
          </w:p>
        </w:tc>
        <w:tc>
          <w:tcPr>
            <w:tcW w:w="1326" w:type="dxa"/>
          </w:tcPr>
          <w:p w:rsidR="00A4062F" w:rsidRPr="003C7C2D" w:rsidRDefault="00A4062F" w:rsidP="003B3E83">
            <w:pPr>
              <w:autoSpaceDE w:val="0"/>
              <w:autoSpaceDN w:val="0"/>
              <w:adjustRightInd w:val="0"/>
              <w:spacing w:after="0"/>
              <w:jc w:val="right"/>
            </w:pPr>
            <w:r w:rsidRPr="003C7C2D">
              <w:t>947,000</w:t>
            </w:r>
          </w:p>
        </w:tc>
        <w:tc>
          <w:tcPr>
            <w:tcW w:w="947" w:type="dxa"/>
          </w:tcPr>
          <w:p w:rsidR="00A4062F" w:rsidRPr="003C7C2D" w:rsidRDefault="00A4062F" w:rsidP="003B3E83">
            <w:pPr>
              <w:autoSpaceDE w:val="0"/>
              <w:autoSpaceDN w:val="0"/>
              <w:adjustRightInd w:val="0"/>
              <w:spacing w:after="0"/>
              <w:jc w:val="center"/>
            </w:pPr>
            <w:r w:rsidRPr="003C7C2D">
              <w:t>83.1</w:t>
            </w:r>
          </w:p>
        </w:tc>
      </w:tr>
      <w:tr w:rsidR="00A4062F" w:rsidRPr="003C7C2D" w:rsidTr="0065734C">
        <w:trPr>
          <w:trHeight w:val="260"/>
          <w:jc w:val="center"/>
        </w:trPr>
        <w:tc>
          <w:tcPr>
            <w:tcW w:w="1168" w:type="dxa"/>
          </w:tcPr>
          <w:p w:rsidR="00A4062F" w:rsidRPr="003C7C2D" w:rsidRDefault="00A4062F" w:rsidP="003B3E83">
            <w:pPr>
              <w:tabs>
                <w:tab w:val="decimal" w:pos="771"/>
              </w:tabs>
              <w:autoSpaceDE w:val="0"/>
              <w:autoSpaceDN w:val="0"/>
              <w:adjustRightInd w:val="0"/>
              <w:spacing w:after="0"/>
            </w:pPr>
            <w:r w:rsidRPr="003C7C2D">
              <w:t>5,000</w:t>
            </w:r>
          </w:p>
        </w:tc>
        <w:tc>
          <w:tcPr>
            <w:tcW w:w="1515" w:type="dxa"/>
          </w:tcPr>
          <w:p w:rsidR="00A4062F" w:rsidRPr="003C7C2D" w:rsidRDefault="00A4062F" w:rsidP="003B3E83">
            <w:pPr>
              <w:tabs>
                <w:tab w:val="decimal" w:pos="909"/>
              </w:tabs>
              <w:autoSpaceDE w:val="0"/>
              <w:autoSpaceDN w:val="0"/>
              <w:adjustRightInd w:val="0"/>
              <w:spacing w:after="0"/>
            </w:pPr>
            <w:r w:rsidRPr="003C7C2D">
              <w:t>28,902</w:t>
            </w:r>
          </w:p>
        </w:tc>
        <w:tc>
          <w:tcPr>
            <w:tcW w:w="1326" w:type="dxa"/>
          </w:tcPr>
          <w:p w:rsidR="00A4062F" w:rsidRPr="003C7C2D" w:rsidRDefault="00A4062F" w:rsidP="003B3E83">
            <w:pPr>
              <w:tabs>
                <w:tab w:val="decimal" w:pos="921"/>
              </w:tabs>
              <w:autoSpaceDE w:val="0"/>
              <w:autoSpaceDN w:val="0"/>
              <w:adjustRightInd w:val="0"/>
              <w:spacing w:after="0"/>
            </w:pPr>
            <w:r w:rsidRPr="003C7C2D">
              <w:t>783,900</w:t>
            </w:r>
          </w:p>
        </w:tc>
        <w:tc>
          <w:tcPr>
            <w:tcW w:w="947" w:type="dxa"/>
          </w:tcPr>
          <w:p w:rsidR="00A4062F" w:rsidRPr="003C7C2D" w:rsidRDefault="00A4062F" w:rsidP="003B3E83">
            <w:pPr>
              <w:autoSpaceDE w:val="0"/>
              <w:autoSpaceDN w:val="0"/>
              <w:adjustRightInd w:val="0"/>
              <w:spacing w:after="0"/>
              <w:jc w:val="center"/>
            </w:pPr>
            <w:r w:rsidRPr="003C7C2D">
              <w:t>63.8</w:t>
            </w:r>
          </w:p>
        </w:tc>
        <w:tc>
          <w:tcPr>
            <w:tcW w:w="1326" w:type="dxa"/>
          </w:tcPr>
          <w:p w:rsidR="00A4062F" w:rsidRPr="003C7C2D" w:rsidRDefault="00A4062F" w:rsidP="003B3E83">
            <w:pPr>
              <w:autoSpaceDE w:val="0"/>
              <w:autoSpaceDN w:val="0"/>
              <w:adjustRightInd w:val="0"/>
              <w:spacing w:after="0"/>
              <w:jc w:val="right"/>
            </w:pPr>
            <w:r w:rsidRPr="003C7C2D">
              <w:t>913,500</w:t>
            </w:r>
          </w:p>
        </w:tc>
        <w:tc>
          <w:tcPr>
            <w:tcW w:w="947" w:type="dxa"/>
          </w:tcPr>
          <w:p w:rsidR="00A4062F" w:rsidRPr="003C7C2D" w:rsidRDefault="00A4062F" w:rsidP="003B3E83">
            <w:pPr>
              <w:autoSpaceDE w:val="0"/>
              <w:autoSpaceDN w:val="0"/>
              <w:adjustRightInd w:val="0"/>
              <w:spacing w:after="0"/>
              <w:jc w:val="center"/>
            </w:pPr>
            <w:r w:rsidRPr="003C7C2D">
              <w:t>79.0</w:t>
            </w:r>
          </w:p>
        </w:tc>
      </w:tr>
      <w:tr w:rsidR="00A4062F" w:rsidRPr="003C7C2D" w:rsidTr="0065734C">
        <w:trPr>
          <w:trHeight w:val="260"/>
          <w:jc w:val="center"/>
        </w:trPr>
        <w:tc>
          <w:tcPr>
            <w:tcW w:w="1168" w:type="dxa"/>
          </w:tcPr>
          <w:p w:rsidR="00A4062F" w:rsidRPr="003C7C2D" w:rsidRDefault="00A4062F" w:rsidP="003B3E83">
            <w:pPr>
              <w:tabs>
                <w:tab w:val="decimal" w:pos="771"/>
              </w:tabs>
              <w:autoSpaceDE w:val="0"/>
              <w:autoSpaceDN w:val="0"/>
              <w:adjustRightInd w:val="0"/>
              <w:spacing w:after="0"/>
            </w:pPr>
            <w:r w:rsidRPr="003C7C2D">
              <w:t>7,424</w:t>
            </w:r>
          </w:p>
        </w:tc>
        <w:tc>
          <w:tcPr>
            <w:tcW w:w="1515" w:type="dxa"/>
          </w:tcPr>
          <w:p w:rsidR="00A4062F" w:rsidRPr="003C7C2D" w:rsidRDefault="00A4062F" w:rsidP="003B3E83">
            <w:pPr>
              <w:tabs>
                <w:tab w:val="decimal" w:pos="909"/>
              </w:tabs>
              <w:autoSpaceDE w:val="0"/>
              <w:autoSpaceDN w:val="0"/>
              <w:adjustRightInd w:val="0"/>
              <w:spacing w:after="0"/>
            </w:pPr>
            <w:r w:rsidRPr="003C7C2D">
              <w:t>42,913</w:t>
            </w:r>
          </w:p>
        </w:tc>
        <w:tc>
          <w:tcPr>
            <w:tcW w:w="1326" w:type="dxa"/>
          </w:tcPr>
          <w:p w:rsidR="00A4062F" w:rsidRPr="003C7C2D" w:rsidRDefault="00A4062F" w:rsidP="003B3E83">
            <w:pPr>
              <w:tabs>
                <w:tab w:val="decimal" w:pos="921"/>
              </w:tabs>
              <w:autoSpaceDE w:val="0"/>
              <w:autoSpaceDN w:val="0"/>
              <w:adjustRightInd w:val="0"/>
              <w:spacing w:after="0"/>
            </w:pPr>
            <w:r w:rsidRPr="003C7C2D">
              <w:t>762,000</w:t>
            </w:r>
          </w:p>
        </w:tc>
        <w:tc>
          <w:tcPr>
            <w:tcW w:w="947" w:type="dxa"/>
          </w:tcPr>
          <w:p w:rsidR="00A4062F" w:rsidRPr="003C7C2D" w:rsidRDefault="00A4062F" w:rsidP="003B3E83">
            <w:pPr>
              <w:autoSpaceDE w:val="0"/>
              <w:autoSpaceDN w:val="0"/>
              <w:adjustRightInd w:val="0"/>
              <w:spacing w:after="0"/>
              <w:jc w:val="center"/>
            </w:pPr>
            <w:r w:rsidRPr="003C7C2D">
              <w:t>61.3</w:t>
            </w:r>
          </w:p>
        </w:tc>
        <w:tc>
          <w:tcPr>
            <w:tcW w:w="1326" w:type="dxa"/>
          </w:tcPr>
          <w:p w:rsidR="00A4062F" w:rsidRPr="003C7C2D" w:rsidRDefault="00A4062F" w:rsidP="003B3E83">
            <w:pPr>
              <w:autoSpaceDE w:val="0"/>
              <w:autoSpaceDN w:val="0"/>
              <w:adjustRightInd w:val="0"/>
              <w:spacing w:after="0"/>
              <w:jc w:val="right"/>
            </w:pPr>
            <w:r w:rsidRPr="003C7C2D">
              <w:t>890,000</w:t>
            </w:r>
          </w:p>
        </w:tc>
        <w:tc>
          <w:tcPr>
            <w:tcW w:w="947" w:type="dxa"/>
          </w:tcPr>
          <w:p w:rsidR="00A4062F" w:rsidRPr="003C7C2D" w:rsidRDefault="00A4062F" w:rsidP="003B3E83">
            <w:pPr>
              <w:autoSpaceDE w:val="0"/>
              <w:autoSpaceDN w:val="0"/>
              <w:adjustRightInd w:val="0"/>
              <w:spacing w:after="0"/>
              <w:jc w:val="center"/>
            </w:pPr>
            <w:r w:rsidRPr="003C7C2D">
              <w:t>76.2</w:t>
            </w:r>
          </w:p>
        </w:tc>
      </w:tr>
      <w:tr w:rsidR="00A4062F" w:rsidRPr="003C7C2D" w:rsidTr="0065734C">
        <w:trPr>
          <w:trHeight w:val="260"/>
          <w:jc w:val="center"/>
        </w:trPr>
        <w:tc>
          <w:tcPr>
            <w:tcW w:w="1168" w:type="dxa"/>
          </w:tcPr>
          <w:p w:rsidR="00A4062F" w:rsidRPr="003C7C2D" w:rsidRDefault="00A4062F" w:rsidP="003B3E83">
            <w:pPr>
              <w:tabs>
                <w:tab w:val="decimal" w:pos="771"/>
              </w:tabs>
              <w:autoSpaceDE w:val="0"/>
              <w:autoSpaceDN w:val="0"/>
              <w:adjustRightInd w:val="0"/>
              <w:spacing w:after="0"/>
            </w:pPr>
            <w:r w:rsidRPr="003C7C2D">
              <w:t>20,000</w:t>
            </w:r>
          </w:p>
        </w:tc>
        <w:tc>
          <w:tcPr>
            <w:tcW w:w="1515" w:type="dxa"/>
          </w:tcPr>
          <w:p w:rsidR="00A4062F" w:rsidRPr="003C7C2D" w:rsidRDefault="00A4062F" w:rsidP="003B3E83">
            <w:pPr>
              <w:tabs>
                <w:tab w:val="decimal" w:pos="909"/>
              </w:tabs>
              <w:autoSpaceDE w:val="0"/>
              <w:autoSpaceDN w:val="0"/>
              <w:adjustRightInd w:val="0"/>
              <w:spacing w:after="0"/>
            </w:pPr>
            <w:r w:rsidRPr="003C7C2D">
              <w:t>115,607</w:t>
            </w:r>
          </w:p>
        </w:tc>
        <w:tc>
          <w:tcPr>
            <w:tcW w:w="1326" w:type="dxa"/>
          </w:tcPr>
          <w:p w:rsidR="00A4062F" w:rsidRPr="003C7C2D" w:rsidRDefault="00A4062F" w:rsidP="003B3E83">
            <w:pPr>
              <w:tabs>
                <w:tab w:val="decimal" w:pos="921"/>
              </w:tabs>
              <w:autoSpaceDE w:val="0"/>
              <w:autoSpaceDN w:val="0"/>
              <w:adjustRightInd w:val="0"/>
              <w:spacing w:after="0"/>
            </w:pPr>
            <w:r w:rsidRPr="003C7C2D">
              <w:t>714,500</w:t>
            </w:r>
          </w:p>
        </w:tc>
        <w:tc>
          <w:tcPr>
            <w:tcW w:w="947" w:type="dxa"/>
          </w:tcPr>
          <w:p w:rsidR="00A4062F" w:rsidRPr="003C7C2D" w:rsidRDefault="00A4062F" w:rsidP="003B3E83">
            <w:pPr>
              <w:autoSpaceDE w:val="0"/>
              <w:autoSpaceDN w:val="0"/>
              <w:adjustRightInd w:val="0"/>
              <w:spacing w:after="0"/>
              <w:jc w:val="center"/>
            </w:pPr>
            <w:r w:rsidRPr="003C7C2D">
              <w:t>56.1</w:t>
            </w:r>
          </w:p>
        </w:tc>
        <w:tc>
          <w:tcPr>
            <w:tcW w:w="1326" w:type="dxa"/>
          </w:tcPr>
          <w:p w:rsidR="00A4062F" w:rsidRPr="003C7C2D" w:rsidRDefault="00A4062F" w:rsidP="003B3E83">
            <w:pPr>
              <w:autoSpaceDE w:val="0"/>
              <w:autoSpaceDN w:val="0"/>
              <w:adjustRightInd w:val="0"/>
              <w:spacing w:after="0"/>
              <w:jc w:val="right"/>
            </w:pPr>
            <w:r w:rsidRPr="003C7C2D">
              <w:t>835,000</w:t>
            </w:r>
          </w:p>
        </w:tc>
        <w:tc>
          <w:tcPr>
            <w:tcW w:w="947" w:type="dxa"/>
          </w:tcPr>
          <w:p w:rsidR="00A4062F" w:rsidRPr="003C7C2D" w:rsidRDefault="00A4062F" w:rsidP="003B3E83">
            <w:pPr>
              <w:autoSpaceDE w:val="0"/>
              <w:autoSpaceDN w:val="0"/>
              <w:adjustRightInd w:val="0"/>
              <w:spacing w:after="0"/>
              <w:jc w:val="center"/>
            </w:pPr>
            <w:r w:rsidRPr="003C7C2D">
              <w:t>69.7</w:t>
            </w:r>
          </w:p>
        </w:tc>
      </w:tr>
      <w:tr w:rsidR="00A4062F" w:rsidRPr="003C7C2D" w:rsidTr="0065734C">
        <w:trPr>
          <w:trHeight w:val="260"/>
          <w:jc w:val="center"/>
        </w:trPr>
        <w:tc>
          <w:tcPr>
            <w:tcW w:w="1168" w:type="dxa"/>
          </w:tcPr>
          <w:p w:rsidR="00A4062F" w:rsidRPr="003C7C2D" w:rsidRDefault="00A4062F" w:rsidP="003B3E83">
            <w:pPr>
              <w:tabs>
                <w:tab w:val="decimal" w:pos="771"/>
              </w:tabs>
              <w:autoSpaceDE w:val="0"/>
              <w:autoSpaceDN w:val="0"/>
              <w:adjustRightInd w:val="0"/>
              <w:spacing w:after="0"/>
            </w:pPr>
            <w:r w:rsidRPr="003C7C2D">
              <w:t>50,000</w:t>
            </w:r>
          </w:p>
        </w:tc>
        <w:tc>
          <w:tcPr>
            <w:tcW w:w="1515" w:type="dxa"/>
          </w:tcPr>
          <w:p w:rsidR="00A4062F" w:rsidRPr="003C7C2D" w:rsidRDefault="00A4062F" w:rsidP="003B3E83">
            <w:pPr>
              <w:tabs>
                <w:tab w:val="decimal" w:pos="909"/>
              </w:tabs>
              <w:autoSpaceDE w:val="0"/>
              <w:autoSpaceDN w:val="0"/>
              <w:adjustRightInd w:val="0"/>
              <w:spacing w:after="0"/>
            </w:pPr>
            <w:r w:rsidRPr="003C7C2D">
              <w:t>289,017</w:t>
            </w:r>
          </w:p>
        </w:tc>
        <w:tc>
          <w:tcPr>
            <w:tcW w:w="1326" w:type="dxa"/>
          </w:tcPr>
          <w:p w:rsidR="00A4062F" w:rsidRPr="003C7C2D" w:rsidRDefault="00A4062F" w:rsidP="003B3E83">
            <w:pPr>
              <w:tabs>
                <w:tab w:val="decimal" w:pos="921"/>
              </w:tabs>
              <w:autoSpaceDE w:val="0"/>
              <w:autoSpaceDN w:val="0"/>
              <w:adjustRightInd w:val="0"/>
              <w:spacing w:after="0"/>
            </w:pPr>
            <w:r w:rsidRPr="003C7C2D">
              <w:t>675,000</w:t>
            </w:r>
          </w:p>
        </w:tc>
        <w:tc>
          <w:tcPr>
            <w:tcW w:w="947" w:type="dxa"/>
          </w:tcPr>
          <w:p w:rsidR="00A4062F" w:rsidRPr="003C7C2D" w:rsidRDefault="00A4062F" w:rsidP="003B3E83">
            <w:pPr>
              <w:autoSpaceDE w:val="0"/>
              <w:autoSpaceDN w:val="0"/>
              <w:adjustRightInd w:val="0"/>
              <w:spacing w:after="0"/>
              <w:jc w:val="center"/>
            </w:pPr>
            <w:r w:rsidRPr="003C7C2D">
              <w:t>51.8</w:t>
            </w:r>
          </w:p>
        </w:tc>
        <w:tc>
          <w:tcPr>
            <w:tcW w:w="1326" w:type="dxa"/>
          </w:tcPr>
          <w:p w:rsidR="00A4062F" w:rsidRPr="003C7C2D" w:rsidRDefault="00A4062F" w:rsidP="003B3E83">
            <w:pPr>
              <w:autoSpaceDE w:val="0"/>
              <w:autoSpaceDN w:val="0"/>
              <w:adjustRightInd w:val="0"/>
              <w:spacing w:after="0"/>
              <w:jc w:val="right"/>
            </w:pPr>
            <w:r w:rsidRPr="003C7C2D">
              <w:t>786,250</w:t>
            </w:r>
          </w:p>
        </w:tc>
        <w:tc>
          <w:tcPr>
            <w:tcW w:w="947" w:type="dxa"/>
          </w:tcPr>
          <w:p w:rsidR="00A4062F" w:rsidRPr="003C7C2D" w:rsidRDefault="00A4062F" w:rsidP="003B3E83">
            <w:pPr>
              <w:autoSpaceDE w:val="0"/>
              <w:autoSpaceDN w:val="0"/>
              <w:adjustRightInd w:val="0"/>
              <w:spacing w:after="0"/>
              <w:jc w:val="center"/>
            </w:pPr>
            <w:r w:rsidRPr="003C7C2D">
              <w:t>64.1</w:t>
            </w:r>
          </w:p>
        </w:tc>
      </w:tr>
      <w:tr w:rsidR="00A4062F" w:rsidRPr="003C7C2D" w:rsidTr="0065734C">
        <w:trPr>
          <w:trHeight w:val="260"/>
          <w:jc w:val="center"/>
        </w:trPr>
        <w:tc>
          <w:tcPr>
            <w:tcW w:w="1168" w:type="dxa"/>
          </w:tcPr>
          <w:p w:rsidR="00A4062F" w:rsidRPr="003C7C2D" w:rsidRDefault="00A4062F" w:rsidP="003B3E83">
            <w:pPr>
              <w:tabs>
                <w:tab w:val="decimal" w:pos="771"/>
              </w:tabs>
              <w:autoSpaceDE w:val="0"/>
              <w:autoSpaceDN w:val="0"/>
              <w:adjustRightInd w:val="0"/>
              <w:spacing w:after="0"/>
            </w:pPr>
            <w:r w:rsidRPr="003C7C2D">
              <w:t>86,500</w:t>
            </w:r>
          </w:p>
        </w:tc>
        <w:tc>
          <w:tcPr>
            <w:tcW w:w="1515" w:type="dxa"/>
          </w:tcPr>
          <w:p w:rsidR="00A4062F" w:rsidRPr="003C7C2D" w:rsidRDefault="00A4062F" w:rsidP="003B3E83">
            <w:pPr>
              <w:tabs>
                <w:tab w:val="decimal" w:pos="909"/>
              </w:tabs>
              <w:autoSpaceDE w:val="0"/>
              <w:autoSpaceDN w:val="0"/>
              <w:adjustRightInd w:val="0"/>
              <w:spacing w:after="0"/>
            </w:pPr>
            <w:r w:rsidRPr="003C7C2D">
              <w:t>500,000</w:t>
            </w:r>
          </w:p>
        </w:tc>
        <w:tc>
          <w:tcPr>
            <w:tcW w:w="1326" w:type="dxa"/>
          </w:tcPr>
          <w:p w:rsidR="00A4062F" w:rsidRPr="003C7C2D" w:rsidRDefault="00A4062F" w:rsidP="003B3E83">
            <w:pPr>
              <w:tabs>
                <w:tab w:val="decimal" w:pos="921"/>
              </w:tabs>
              <w:autoSpaceDE w:val="0"/>
              <w:autoSpaceDN w:val="0"/>
              <w:adjustRightInd w:val="0"/>
              <w:spacing w:after="0"/>
            </w:pPr>
            <w:r w:rsidRPr="003C7C2D">
              <w:t>654,000</w:t>
            </w:r>
          </w:p>
        </w:tc>
        <w:tc>
          <w:tcPr>
            <w:tcW w:w="947" w:type="dxa"/>
          </w:tcPr>
          <w:p w:rsidR="00A4062F" w:rsidRPr="003C7C2D" w:rsidRDefault="00A4062F" w:rsidP="003B3E83">
            <w:pPr>
              <w:autoSpaceDE w:val="0"/>
              <w:autoSpaceDN w:val="0"/>
              <w:adjustRightInd w:val="0"/>
              <w:spacing w:after="0"/>
              <w:jc w:val="center"/>
            </w:pPr>
            <w:r w:rsidRPr="003C7C2D">
              <w:t>49.6</w:t>
            </w:r>
          </w:p>
        </w:tc>
        <w:tc>
          <w:tcPr>
            <w:tcW w:w="1326" w:type="dxa"/>
          </w:tcPr>
          <w:p w:rsidR="00A4062F" w:rsidRPr="003C7C2D" w:rsidRDefault="00A4062F" w:rsidP="003B3E83">
            <w:pPr>
              <w:autoSpaceDE w:val="0"/>
              <w:autoSpaceDN w:val="0"/>
              <w:adjustRightInd w:val="0"/>
              <w:spacing w:after="0"/>
              <w:jc w:val="right"/>
            </w:pPr>
            <w:r w:rsidRPr="003C7C2D">
              <w:t>760,000</w:t>
            </w:r>
          </w:p>
        </w:tc>
        <w:tc>
          <w:tcPr>
            <w:tcW w:w="947" w:type="dxa"/>
          </w:tcPr>
          <w:p w:rsidR="00A4062F" w:rsidRPr="003C7C2D" w:rsidRDefault="00A4062F" w:rsidP="003B3E83">
            <w:pPr>
              <w:autoSpaceDE w:val="0"/>
              <w:autoSpaceDN w:val="0"/>
              <w:adjustRightInd w:val="0"/>
              <w:spacing w:after="0"/>
              <w:jc w:val="center"/>
            </w:pPr>
            <w:r w:rsidRPr="003C7C2D">
              <w:t>61.1</w:t>
            </w:r>
          </w:p>
        </w:tc>
      </w:tr>
      <w:tr w:rsidR="00A4062F" w:rsidRPr="003C7C2D" w:rsidTr="0065734C">
        <w:trPr>
          <w:trHeight w:val="260"/>
          <w:jc w:val="center"/>
        </w:trPr>
        <w:tc>
          <w:tcPr>
            <w:tcW w:w="1168" w:type="dxa"/>
          </w:tcPr>
          <w:p w:rsidR="00A4062F" w:rsidRPr="003C7C2D" w:rsidRDefault="00A4062F" w:rsidP="003B3E83">
            <w:pPr>
              <w:tabs>
                <w:tab w:val="decimal" w:pos="771"/>
              </w:tabs>
              <w:autoSpaceDE w:val="0"/>
              <w:autoSpaceDN w:val="0"/>
              <w:adjustRightInd w:val="0"/>
              <w:spacing w:after="0"/>
            </w:pPr>
            <w:r w:rsidRPr="003C7C2D">
              <w:t>129,750</w:t>
            </w:r>
          </w:p>
        </w:tc>
        <w:tc>
          <w:tcPr>
            <w:tcW w:w="1515" w:type="dxa"/>
          </w:tcPr>
          <w:p w:rsidR="00A4062F" w:rsidRPr="003C7C2D" w:rsidRDefault="00A4062F" w:rsidP="003B3E83">
            <w:pPr>
              <w:tabs>
                <w:tab w:val="decimal" w:pos="909"/>
              </w:tabs>
              <w:autoSpaceDE w:val="0"/>
              <w:autoSpaceDN w:val="0"/>
              <w:adjustRightInd w:val="0"/>
              <w:spacing w:after="0"/>
            </w:pPr>
            <w:r w:rsidRPr="003C7C2D">
              <w:t>750,000</w:t>
            </w:r>
          </w:p>
        </w:tc>
        <w:tc>
          <w:tcPr>
            <w:tcW w:w="1326" w:type="dxa"/>
          </w:tcPr>
          <w:p w:rsidR="00A4062F" w:rsidRPr="003C7C2D" w:rsidRDefault="00A4062F" w:rsidP="003B3E83">
            <w:pPr>
              <w:tabs>
                <w:tab w:val="decimal" w:pos="921"/>
              </w:tabs>
              <w:autoSpaceDE w:val="0"/>
              <w:autoSpaceDN w:val="0"/>
              <w:adjustRightInd w:val="0"/>
              <w:spacing w:after="0"/>
            </w:pPr>
            <w:r w:rsidRPr="003C7C2D">
              <w:t>638,500</w:t>
            </w:r>
          </w:p>
        </w:tc>
        <w:tc>
          <w:tcPr>
            <w:tcW w:w="947" w:type="dxa"/>
          </w:tcPr>
          <w:p w:rsidR="00A4062F" w:rsidRPr="003C7C2D" w:rsidRDefault="00A4062F" w:rsidP="003B3E83">
            <w:pPr>
              <w:autoSpaceDE w:val="0"/>
              <w:autoSpaceDN w:val="0"/>
              <w:adjustRightInd w:val="0"/>
              <w:spacing w:after="0"/>
              <w:jc w:val="center"/>
            </w:pPr>
            <w:r w:rsidRPr="003C7C2D">
              <w:t>48.0</w:t>
            </w:r>
          </w:p>
        </w:tc>
        <w:tc>
          <w:tcPr>
            <w:tcW w:w="1326" w:type="dxa"/>
          </w:tcPr>
          <w:p w:rsidR="00A4062F" w:rsidRPr="003C7C2D" w:rsidRDefault="00A4062F" w:rsidP="003B3E83">
            <w:pPr>
              <w:autoSpaceDE w:val="0"/>
              <w:autoSpaceDN w:val="0"/>
              <w:adjustRightInd w:val="0"/>
              <w:spacing w:after="0"/>
              <w:jc w:val="right"/>
            </w:pPr>
            <w:r w:rsidRPr="003C7C2D">
              <w:t>742,000</w:t>
            </w:r>
          </w:p>
        </w:tc>
        <w:tc>
          <w:tcPr>
            <w:tcW w:w="947" w:type="dxa"/>
          </w:tcPr>
          <w:p w:rsidR="00A4062F" w:rsidRPr="003C7C2D" w:rsidRDefault="00A4062F" w:rsidP="003B3E83">
            <w:pPr>
              <w:autoSpaceDE w:val="0"/>
              <w:autoSpaceDN w:val="0"/>
              <w:adjustRightInd w:val="0"/>
              <w:spacing w:after="0"/>
              <w:jc w:val="center"/>
            </w:pPr>
            <w:r w:rsidRPr="003C7C2D">
              <w:t>59.1</w:t>
            </w:r>
          </w:p>
        </w:tc>
      </w:tr>
    </w:tbl>
    <w:p w:rsidR="00A4062F" w:rsidRPr="003C7C2D" w:rsidRDefault="00A4062F" w:rsidP="0065734C">
      <w:pPr>
        <w:pStyle w:val="ListParagraph"/>
        <w:ind w:left="1440"/>
        <w:jc w:val="both"/>
      </w:pPr>
    </w:p>
    <w:p w:rsidR="00A4062F" w:rsidRPr="003C7C2D" w:rsidRDefault="00A4062F" w:rsidP="0065734C">
      <w:pPr>
        <w:pStyle w:val="ListParagraph"/>
        <w:ind w:left="1440"/>
        <w:jc w:val="both"/>
      </w:pPr>
    </w:p>
    <w:p w:rsidR="00A4062F" w:rsidRPr="003C7C2D" w:rsidRDefault="00A4062F" w:rsidP="0065734C">
      <w:pPr>
        <w:pStyle w:val="ListParagraph"/>
        <w:ind w:left="1440"/>
        <w:jc w:val="both"/>
      </w:pPr>
    </w:p>
    <w:p w:rsidR="00A4062F" w:rsidRPr="003C7C2D" w:rsidRDefault="00A4062F" w:rsidP="003C42EF">
      <w:pPr>
        <w:pStyle w:val="ListParagraph"/>
        <w:numPr>
          <w:ilvl w:val="1"/>
          <w:numId w:val="10"/>
        </w:numPr>
        <w:jc w:val="both"/>
      </w:pPr>
      <w:r w:rsidRPr="003C7C2D">
        <w:t>Ahora es posible relacional los efectos del peso bruto, ACN y vida útil del pavimento combinando estos dos gráficos como se muestra en la Figura A2-6.  El lado derecho de la figura es el gráfico de la Figura A3-4, mientras que el gráfico de la derecha es el de la Figura A3-5.  Podemos observar que la clasificación PCN 61/R/B/W/T para un pavimento de 14 pulgadas se iguala con los 7,424 ciclos por año del B747-400 con un peso de 762,000 libras.</w:t>
      </w:r>
    </w:p>
    <w:p w:rsidR="00A4062F" w:rsidRPr="003C7C2D" w:rsidRDefault="00A4062F" w:rsidP="003C42EF">
      <w:pPr>
        <w:pStyle w:val="ListParagraph"/>
        <w:numPr>
          <w:ilvl w:val="1"/>
          <w:numId w:val="10"/>
        </w:numPr>
        <w:jc w:val="both"/>
      </w:pPr>
      <w:r w:rsidRPr="003C7C2D">
        <w:t>La línea para un espesor de 16 pulgadas en las Figuras A3-5 y A3-6 muestran como la vida útil del pavimento aumentó con la adición de dos pulgadas de concreto.  Esta línea se ha incluido no para hacer ver que una capa adicional de dos pulgadas es recomendable sin más bien para mostrar el efecto que produce el aumento en el espesor.  Como puede verse un pavimento de 16 pulgadas puede soportar el B747-400 con 890,000 libras de peso.  Alternativamente con un peso bruto de 762,000 libras el B747-400 puede operarse en un pavimento más delgado por alrededor de 85,000 ciclos anuales.  Lo que no se muestra directamente en la Figura A3-6 es que un pavimento de 15 pulgadas (una pulgada adicional) puede permitir la operación de 25,000 ciclos de tráfico anuales del B747-400 con 762,000 libras de peso.</w:t>
      </w:r>
    </w:p>
    <w:p w:rsidR="00A4062F" w:rsidRPr="003C7C2D" w:rsidRDefault="00A4062F" w:rsidP="006B167D"/>
    <w:p w:rsidR="00A4062F" w:rsidRPr="003C7C2D" w:rsidRDefault="00A4062F" w:rsidP="006B167D"/>
    <w:p w:rsidR="00A4062F" w:rsidRPr="003C7C2D" w:rsidRDefault="00A4062F" w:rsidP="006B167D"/>
    <w:p w:rsidR="00A4062F" w:rsidRPr="003C7C2D" w:rsidRDefault="00A4062F" w:rsidP="006B167D"/>
    <w:p w:rsidR="00A4062F" w:rsidRPr="003C7C2D" w:rsidRDefault="00A4062F" w:rsidP="006B167D"/>
    <w:p w:rsidR="00A4062F" w:rsidRPr="003C7C2D" w:rsidRDefault="00A4062F" w:rsidP="006B167D"/>
    <w:p w:rsidR="00A4062F" w:rsidRPr="003C7C2D" w:rsidRDefault="00A4062F" w:rsidP="006B167D">
      <w:pPr>
        <w:jc w:val="center"/>
      </w:pPr>
      <w:r>
        <w:rPr>
          <w:noProof/>
          <w:lang w:val="es-CR" w:eastAsia="es-CR"/>
        </w:rPr>
        <w:pict>
          <v:group id="Group 53" o:spid="_x0000_s1059" alt="Descripción: Figure A3-6.  B747-400 Rigid Pavement Life" style="position:absolute;left:0;text-align:left;margin-left:18pt;margin-top:0;width:414pt;height:562.5pt;z-index:251662848" coordorigin="828,1380" coordsize="8280,11250" wrapcoords="19057 432 19017 893 2583 1123 1526 1123 1526 10109 1291 10310 1252 10800 6300 11030 1487 11117 1487 20851 13422 21110 19096 21110 19291 21110 19448 20822 19370 20563 18470 20246 18470 19786 20543 19786 21600 19642 21600 11750 21443 11693 19409 11491 19487 10858 19291 10742 18587 10570 18470 9648 19487 9590 19487 8813 18470 8726 21600 8294 21600 1699 19526 1354 19487 432 19057 4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">
            <v:shape id="Text Box 19" o:spid="_x0000_s1060" type="#_x0000_t202" style="position:absolute;left:828;top:6240;width:660;height:9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HYMIA&#10;AADbAAAADwAAAGRycy9kb3ducmV2LnhtbESPUWvCQBCE3wv9D8cWfKuXFiOS5hQJFASh0ChC3pbc&#10;NgnmdkPuqvHfe4WCj8PMfMPkm8n16kKj74QNvM0TUMS12I4bA8fD5+sKlA/IFnthMnAjD5v181OO&#10;mZUrf9OlDI2KEPYZGmhDGDKtfd2SQz+XgTh6PzI6DFGOjbYjXiPc9fo9SZbaYcdxocWBipbqc/nr&#10;DFS6KLyk3UL2X0svtXW3UJ2Mmb1M2w9QgabwCP+3d9ZAuoC/L/EH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8dgwgAAANsAAAAPAAAAAAAAAAAAAAAAAJgCAABkcnMvZG93&#10;bnJldi54bWxQSwUGAAAAAAQABAD1AAAAhwMAAAAA&#10;" filled="f" fillcolor="#bbe0e3" stroked="f">
              <v:textbox style="layout-flow:vertical;mso-layout-flow-alt:bottom-to-top;mso-next-textbox:#Text Box 19">
                <w:txbxContent>
                  <w:p w:rsidR="00A4062F" w:rsidRDefault="00A4062F">
                    <w:pPr>
                      <w:autoSpaceDE w:val="0"/>
                      <w:autoSpaceDN w:val="0"/>
                      <w:adjustRightInd w:val="0"/>
                      <w:rPr>
                        <w:rFonts w:ascii="Arial" w:hAnsi="Arial" w:cs="Arial"/>
                        <w:color w:val="000000"/>
                      </w:rPr>
                    </w:pPr>
                    <w:r>
                      <w:rPr>
                        <w:rFonts w:ascii="Arial" w:hAnsi="Arial" w:cs="Arial"/>
                        <w:color w:val="000000"/>
                      </w:rPr>
                      <w:t>ACN</w:t>
                    </w:r>
                  </w:p>
                </w:txbxContent>
              </v:textbox>
            </v:shape>
            <v:shape id="Text Box 20" o:spid="_x0000_s1061" type="#_x0000_t202" style="position:absolute;left:8388;top:2280;width:720;height:3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3w6cUA&#10;AADbAAAADwAAAGRycy9kb3ducmV2LnhtbESPQWvCQBSE74L/YXmFXkQ3VSwhuglSbFGqtEbB6yP7&#10;mgSzb0N2q/HfdwuFHoeZ+YZZZr1pxJU6V1tW8DSJQBAXVtdcKjgdX8cxCOeRNTaWScGdHGTpcLDE&#10;RNsbH+ia+1IECLsEFVTet4mUrqjIoJvYljh4X7Yz6IPsSqk7vAW4aeQ0ip6lwZrDQoUtvVRUXPJv&#10;o2B2+RhtP/fr971/i6lcn3c8zQulHh/61QKEp97/h//aG61gPoffL+EH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fDpxQAAANsAAAAPAAAAAAAAAAAAAAAAAJgCAABkcnMv&#10;ZG93bnJldi54bWxQSwUGAAAAAAQABAD1AAAAigMAAAAA&#10;" stroked="f">
              <v:textbox style="layout-flow:vertical;mso-layout-flow-alt:bottom-to-top;mso-next-textbox:#Text Box 20" inset=",0,,0">
                <w:txbxContent>
                  <w:p w:rsidR="00A4062F" w:rsidRDefault="00A4062F">
                    <w:pPr>
                      <w:autoSpaceDE w:val="0"/>
                      <w:autoSpaceDN w:val="0"/>
                      <w:adjustRightInd w:val="0"/>
                      <w:rPr>
                        <w:color w:val="000000"/>
                      </w:rPr>
                    </w:pPr>
                    <w:r>
                      <w:rPr>
                        <w:color w:val="000000"/>
                      </w:rPr>
                      <w:t>AnnualTrafficCycles</w:t>
                    </w:r>
                  </w:p>
                </w:txbxContent>
              </v:textbox>
            </v:shape>
            <v:shape id="Text Box 21" o:spid="_x0000_s1062" type="#_x0000_t202" style="position:absolute;left:8388;top:7500;width:720;height:4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9unsQA&#10;AADbAAAADwAAAGRycy9kb3ducmV2LnhtbESPQWvCQBSE7wX/w/IEL6VuVCoSXUVExVJFmxa8PrLP&#10;JJh9G7Krpv/eFQSPw8x8w0xmjSnFlWpXWFbQ60YgiFOrC84U/P2uPkYgnEfWWFomBf/kYDZtvU0w&#10;1vbGP3RNfCYChF2MCnLvq1hKl+Zk0HVtRRy8k60N+iDrTOoabwFuStmPoqE0WHBYyLGiRU7pObkY&#10;BYPz/v3rsFt+7/x6RNnyuOV+kirVaTfzMQhPjX+Fn+2NVvA5hMeX8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fbp7EAAAA2wAAAA8AAAAAAAAAAAAAAAAAmAIAAGRycy9k&#10;b3ducmV2LnhtbFBLBQYAAAAABAAEAPUAAACJAwAAAAA=&#10;" stroked="f">
              <v:textbox style="layout-flow:vertical;mso-layout-flow-alt:bottom-to-top;mso-next-textbox:#Text Box 21" inset=",0,,0">
                <w:txbxContent>
                  <w:p w:rsidR="00A4062F" w:rsidRDefault="00A4062F">
                    <w:pPr>
                      <w:autoSpaceDE w:val="0"/>
                      <w:autoSpaceDN w:val="0"/>
                      <w:adjustRightInd w:val="0"/>
                      <w:rPr>
                        <w:color w:val="000000"/>
                      </w:rPr>
                    </w:pPr>
                    <w:r>
                      <w:rPr>
                        <w:color w:val="000000"/>
                      </w:rPr>
                      <w:t>GrossWeight, 1,000 lb</w:t>
                    </w:r>
                  </w:p>
                </w:txbxContent>
              </v:textbox>
            </v:shape>
            <v:shape id="Picture 22" o:spid="_x0000_s1063" type="#_x0000_t75" style="position:absolute;left:1188;top:6420;width:7380;height:62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GxKfFAAAA2wAAAA8AAABkcnMvZG93bnJldi54bWxEj09rwkAUxO8Fv8PyBC9BN1oa29RVRCyE&#10;3ow99PjIviah2bchu+aPn75bKPQ4zMxvmN1hNI3oqXO1ZQXrVQyCuLC65lLBx/Vt+QzCeWSNjWVS&#10;MJGDw372sMNU24Ev1Oe+FAHCLkUFlfdtKqUrKjLoVrYlDt6X7Qz6ILtS6g6HADeN3MRxIg3WHBYq&#10;bOlUUfGd34yC62cRte+XpH6c8uwc3eMXOyReqcV8PL6C8DT6//BfO9MKnrbw+yX8AL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hsSnxQAAANsAAAAPAAAAAAAAAAAAAAAA&#10;AJ8CAABkcnMvZG93bnJldi54bWxQSwUGAAAAAAQABAD3AAAAkQMAAAAA&#10;">
              <v:imagedata r:id="rId32" o:title="" cropleft="5518f" cropright="6898f"/>
            </v:shape>
            <v:shape id="Picture 23" o:spid="_x0000_s1064" type="#_x0000_t75" style="position:absolute;left:1188;top:1380;width:7272;height:52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JPeXBAAAA2wAAAA8AAABkcnMvZG93bnJldi54bWxET89rwjAUvg/8H8ITvIyZqCijmhYdjOlt&#10;6tj52bw1Zc1LbTKt/705DDx+fL9XRe8acaEu1J41TMYKBHHpTc2Vhq/j+8sriBCRDTaeScONAhT5&#10;4GmFmfFX3tPlECuRQjhkqMHG2GZShtKSwzD2LXHifnznMCbYVdJ0eE3hrpFTpRbSYc2pwWJLb5bK&#10;38Of06A2+/lx8bE7rVX5/L2d2fPmc3LWejTs10sQkfr4EP+7t0bDPI1NX9IPk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LJPeXBAAAA2wAAAA8AAAAAAAAAAAAAAAAAnwIA&#10;AGRycy9kb3ducmV2LnhtbFBLBQYAAAAABAAEAPcAAACNAwAAAAA=&#10;">
              <v:imagedata r:id="rId33" o:title="" cropbottom="14125f" cropleft="1380f" cropright="15865f"/>
            </v:shape>
            <v:line id="Line 24" o:spid="_x0000_s1065" style="position:absolute;visibility:visible" from="4998,3480" to="4998,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qKQcYAAADbAAAADwAAAGRycy9kb3ducmV2LnhtbESPQUvDQBSE74L/YXlCb3ZTizWN3RYR&#10;WkTagmlLr8/sa7KYfRuyaxL/vVsQPA4z8w2zWA22Fh213jhWMBknIIgLpw2XCo6H9X0KwgdkjbVj&#10;UvBDHlbL25sFZtr1/EFdHkoRIewzVFCF0GRS+qIii37sGuLoXVxrMUTZllK32Ee4reVDksykRcNx&#10;ocKGXisqvvJvq2A23ZjU7Pr953t93j51eVIOp6NSo7vh5RlEoCH8h//ab1rB4xyuX+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aikHGAAAA2wAAAA8AAAAAAAAA&#10;AAAAAAAAoQIAAGRycy9kb3ducmV2LnhtbFBLBQYAAAAABAAEAPkAAACUAwAAAAA=&#10;" strokeweight="2pt">
              <v:stroke dashstyle="1 1"/>
            </v:line>
            <v:line id="Line 25" o:spid="_x0000_s1066" style="position:absolute;visibility:visible" from="4968,9165" to="7848,9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0QqMIAAADbAAAADwAAAGRycy9kb3ducmV2LnhtbERPz2vCMBS+C/sfwht4s+kUZXTGMgYD&#10;pyd1Y3p7NG9tafNSkszW/vXLYeDx4/u9zgfTiis5X1tW8JSkIIgLq2suFXye3mfPIHxA1thaJgU3&#10;8pBvHiZrzLTt+UDXYyhFDGGfoYIqhC6T0hcVGfSJ7Ygj92OdwRChK6V22Mdw08p5mq6kwZpjQ4Ud&#10;vVVUNMdfo+A8Nqfxa+8Oy4Xf9d9sL03TfSg1fRxeX0AEGsJd/O/eagWruD5+iT9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0QqMIAAADbAAAADwAAAAAAAAAAAAAA&#10;AAChAgAAZHJzL2Rvd25yZXYueG1sUEsFBgAAAAAEAAQA+QAAAJADAAAAAA==&#10;" strokeweight="2pt">
              <v:stroke dashstyle="1 1" endarrow="classic" endarrowwidth="wide" endarrowlength="long"/>
            </v:line>
            <v:line id="Line 26" o:spid="_x0000_s1067" style="position:absolute;flip:y;visibility:visible" from="3693,4965" to="7833,4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Vd8cEAAADbAAAADwAAAGRycy9kb3ducmV2LnhtbESPQYvCMBSE7wv+h/AEb2uqSFmqUURU&#10;vMm6e9nbs3m2xealTWKt/94sCB6HmfmGWax6U4uOnK8sK5iMExDEudUVFwp+f3afXyB8QNZYWyYF&#10;D/KwWg4+Fphpe+dv6k6hEBHCPkMFZQhNJqXPSzLox7Yhjt7FOoMhSldI7fAe4aaW0yRJpcGK40KJ&#10;DW1Kyq+nm1HQubyf+vM+OT5aTrfb2R+2baPUaNiv5yAC9eEdfrUPWkE6gf8v8Q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VV3xwQAAANsAAAAPAAAAAAAAAAAAAAAA&#10;AKECAABkcnMvZG93bnJldi54bWxQSwUGAAAAAAQABAD5AAAAjwMAAAAA&#10;" strokeweight="2pt">
              <v:stroke dashstyle="1 1" endarrow="classic" endarrowwidth="wide" endarrowlength="long"/>
            </v:line>
            <v:line id="Line 27" o:spid="_x0000_s1068" style="position:absolute;visibility:visible" from="3693,8100" to="7833,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MrRMUAAADbAAAADwAAAGRycy9kb3ducmV2LnhtbESPQWvCQBSE74X+h+UVvNVNUyolukop&#10;FKye1Jbq7ZF9JiHZt2F3NTG/visIHoeZ+YaZLXrTiDM5X1lW8DJOQBDnVldcKPjZfT2/g/ABWWNj&#10;mRRcyMNi/vgww0zbjjd03oZCRAj7DBWUIbSZlD4vyaAf25Y4ekfrDIYoXSG1wy7CTSPTJJlIgxXH&#10;hRJb+iwpr7cno2A/1Lvhd+02b69+1f2xPdR1+63U6Kn/mIII1Id7+NZeagWTFK5f4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MrRMUAAADbAAAADwAAAAAAAAAA&#10;AAAAAAChAgAAZHJzL2Rvd25yZXYueG1sUEsFBgAAAAAEAAQA+QAAAJMDAAAAAA==&#10;" strokeweight="2pt">
              <v:stroke dashstyle="1 1" endarrow="classic" endarrowwidth="wide" endarrowlength="long"/>
            </v:line>
            <v:line id="Line 28" o:spid="_x0000_s1069" style="position:absolute;visibility:visible" from="4983,3480" to="7863,3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O38UAAADbAAAADwAAAGRycy9kb3ducmV2LnhtbESPQWvCQBSE74L/YXmCN93YUCmpq0ih&#10;0OpJrdjeHtnXJCT7NuxuTcyv7xYKHoeZ+YZZbXrTiCs5X1lWsJgnIIhzqysuFHycXmdPIHxA1thY&#10;JgU38rBZj0crzLTt+EDXYyhEhLDPUEEZQptJ6fOSDPq5bYmj922dwRClK6R22EW4aeRDkiylwYrj&#10;QoktvZSU18cfo+BzqE/Dee8Oj6nfdRe2X3Xdvis1nfTbZxCB+nAP/7fftIJlCn9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O38UAAADbAAAADwAAAAAAAAAA&#10;AAAAAAChAgAAZHJzL2Rvd25yZXYueG1sUEsFBgAAAAAEAAQA+QAAAJMDAAAAAA==&#10;" strokeweight="2pt">
              <v:stroke dashstyle="1 1" endarrow="classic" endarrowwidth="wide" endarrowlength="long"/>
            </v:line>
            <w10:wrap type="through"/>
          </v:group>
        </w:pict>
      </w: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6B167D">
      <w:pPr>
        <w:jc w:val="center"/>
      </w:pPr>
    </w:p>
    <w:p w:rsidR="00A4062F" w:rsidRPr="003C7C2D" w:rsidRDefault="00A4062F" w:rsidP="0015384F">
      <w:pPr>
        <w:jc w:val="center"/>
        <w:rPr>
          <w:b/>
          <w:lang w:val="pt-BR"/>
        </w:rPr>
      </w:pPr>
      <w:r w:rsidRPr="003C7C2D">
        <w:rPr>
          <w:b/>
          <w:lang w:val="pt-BR"/>
        </w:rPr>
        <w:t>Figura A3-6.  Vida Útil de Pavimento para B747-400</w:t>
      </w:r>
    </w:p>
    <w:p w:rsidR="00A4062F" w:rsidRPr="003C7C2D" w:rsidRDefault="00A4062F" w:rsidP="0015384F">
      <w:pPr>
        <w:jc w:val="center"/>
        <w:rPr>
          <w:b/>
          <w:lang w:val="pt-BR"/>
        </w:rPr>
      </w:pPr>
    </w:p>
    <w:p w:rsidR="00A4062F" w:rsidRPr="003C7C2D" w:rsidRDefault="00A4062F" w:rsidP="00947EF9">
      <w:pPr>
        <w:jc w:val="both"/>
      </w:pPr>
      <w:r w:rsidRPr="003C7C2D">
        <w:rPr>
          <w:b/>
          <w:lang w:val="pt-BR"/>
        </w:rPr>
        <w:tab/>
      </w:r>
      <w:r w:rsidRPr="003C7C2D">
        <w:rPr>
          <w:b/>
        </w:rPr>
        <w:t>b.</w:t>
      </w:r>
      <w:r w:rsidRPr="003C7C2D">
        <w:rPr>
          <w:b/>
        </w:rPr>
        <w:tab/>
        <w:t>Caso 2.  Sobrecarga en Pavimento Rígido.</w:t>
      </w:r>
      <w:r w:rsidRPr="003C7C2D">
        <w:t xml:space="preserve">  Este ejemplo ilustra el efecto de la sobrecarga permisible de la OACI en la que el ACN no puede ser mayor al 5% del valor PCN y el número de ciclos de tráfico no exceda en más de un 5% del tráfico anual total.</w:t>
      </w:r>
    </w:p>
    <w:p w:rsidR="00A4062F" w:rsidRPr="003C7C2D" w:rsidRDefault="00A4062F" w:rsidP="00947EF9">
      <w:pPr>
        <w:jc w:val="both"/>
      </w:pPr>
      <w:r w:rsidRPr="003C7C2D">
        <w:t>La Tabla A2-5 se repite aquí como Tabla A3-5, pero con una nueva aeronave agregada a la combinación de tráfico.  El ACN de la nueva aeronave el un 5% mayor que el PCN de 61/R/C/W/T.  Las 760 salidas anuales representa el 5% de las 15,200 salidas anuales como se muestra en la Tabla A2-4.</w:t>
      </w:r>
    </w:p>
    <w:p w:rsidR="00A4062F" w:rsidRPr="003C7C2D" w:rsidRDefault="00A4062F" w:rsidP="0028280B"/>
    <w:p w:rsidR="00A4062F" w:rsidRPr="003C7C2D" w:rsidRDefault="00A4062F" w:rsidP="00F937A8">
      <w:pPr>
        <w:spacing w:after="0"/>
        <w:jc w:val="center"/>
        <w:rPr>
          <w:rStyle w:val="hps"/>
          <w:b/>
        </w:rPr>
      </w:pPr>
      <w:r w:rsidRPr="003C7C2D">
        <w:rPr>
          <w:rStyle w:val="hps"/>
          <w:b/>
        </w:rPr>
        <w:t>Cuadro A3</w:t>
      </w:r>
      <w:r w:rsidRPr="003C7C2D">
        <w:rPr>
          <w:b/>
        </w:rPr>
        <w:t xml:space="preserve">-5. </w:t>
      </w:r>
      <w:r w:rsidRPr="003C7C2D">
        <w:rPr>
          <w:rStyle w:val="hps"/>
          <w:b/>
        </w:rPr>
        <w:t>Pavimento Rígido</w:t>
      </w:r>
      <w:r w:rsidRPr="003C7C2D">
        <w:rPr>
          <w:b/>
        </w:rPr>
        <w:t xml:space="preserve"> </w:t>
      </w:r>
      <w:r w:rsidRPr="003C7C2D">
        <w:rPr>
          <w:rStyle w:val="hps"/>
          <w:b/>
        </w:rPr>
        <w:t>Ejemplo</w:t>
      </w:r>
      <w:r w:rsidRPr="003C7C2D">
        <w:rPr>
          <w:b/>
        </w:rPr>
        <w:t xml:space="preserve"> </w:t>
      </w:r>
      <w:r w:rsidRPr="003C7C2D">
        <w:rPr>
          <w:rStyle w:val="hps"/>
          <w:b/>
        </w:rPr>
        <w:t>sobrecarga con</w:t>
      </w:r>
      <w:r w:rsidRPr="003C7C2D">
        <w:rPr>
          <w:b/>
        </w:rPr>
        <w:t xml:space="preserve"> </w:t>
      </w:r>
      <w:r w:rsidRPr="003C7C2D">
        <w:rPr>
          <w:rStyle w:val="hps"/>
          <w:b/>
        </w:rPr>
        <w:t>nuevo avión</w:t>
      </w:r>
    </w:p>
    <w:p w:rsidR="00A4062F" w:rsidRPr="003C7C2D" w:rsidRDefault="00A4062F" w:rsidP="00F937A8">
      <w:pPr>
        <w:spacing w:after="0"/>
        <w:jc w:val="center"/>
        <w:rPr>
          <w:b/>
          <w:lang w:val="es-ES"/>
        </w:rPr>
      </w:pPr>
    </w:p>
    <w:tbl>
      <w:tblPr>
        <w:tblW w:w="8928" w:type="dxa"/>
        <w:tblInd w:w="360" w:type="dxa"/>
        <w:tblLayout w:type="fixed"/>
        <w:tblLook w:val="01E0"/>
      </w:tblPr>
      <w:tblGrid>
        <w:gridCol w:w="1620"/>
        <w:gridCol w:w="1368"/>
        <w:gridCol w:w="1260"/>
        <w:gridCol w:w="900"/>
        <w:gridCol w:w="900"/>
        <w:gridCol w:w="1440"/>
        <w:gridCol w:w="1440"/>
      </w:tblGrid>
      <w:tr w:rsidR="00A4062F" w:rsidRPr="003C7C2D" w:rsidTr="0028280B">
        <w:tc>
          <w:tcPr>
            <w:tcW w:w="1620" w:type="dxa"/>
            <w:tcBorders>
              <w:bottom w:val="single" w:sz="4" w:space="0" w:color="auto"/>
            </w:tcBorders>
            <w:vAlign w:val="bottom"/>
          </w:tcPr>
          <w:p w:rsidR="00A4062F" w:rsidRPr="003C7C2D" w:rsidRDefault="00A4062F" w:rsidP="0028280B">
            <w:pPr>
              <w:spacing w:after="0"/>
              <w:rPr>
                <w:b/>
              </w:rPr>
            </w:pPr>
            <w:r w:rsidRPr="003C7C2D">
              <w:rPr>
                <w:b/>
              </w:rPr>
              <w:t>Aeronave</w:t>
            </w:r>
          </w:p>
        </w:tc>
        <w:tc>
          <w:tcPr>
            <w:tcW w:w="1368" w:type="dxa"/>
            <w:tcBorders>
              <w:bottom w:val="single" w:sz="4" w:space="0" w:color="auto"/>
            </w:tcBorders>
            <w:vAlign w:val="bottom"/>
          </w:tcPr>
          <w:p w:rsidR="00A4062F" w:rsidRPr="003C7C2D" w:rsidRDefault="00A4062F" w:rsidP="0028280B">
            <w:pPr>
              <w:spacing w:after="0"/>
              <w:jc w:val="center"/>
              <w:rPr>
                <w:b/>
              </w:rPr>
            </w:pPr>
            <w:r w:rsidRPr="003C7C2D">
              <w:rPr>
                <w:b/>
              </w:rPr>
              <w:t>Peso operativo, lbs</w:t>
            </w:r>
          </w:p>
        </w:tc>
        <w:tc>
          <w:tcPr>
            <w:tcW w:w="1260" w:type="dxa"/>
            <w:tcBorders>
              <w:bottom w:val="single" w:sz="4" w:space="0" w:color="auto"/>
            </w:tcBorders>
            <w:vAlign w:val="bottom"/>
          </w:tcPr>
          <w:p w:rsidR="00A4062F" w:rsidRPr="003C7C2D" w:rsidRDefault="00A4062F" w:rsidP="0028280B">
            <w:pPr>
              <w:spacing w:after="0"/>
              <w:jc w:val="center"/>
              <w:rPr>
                <w:b/>
              </w:rPr>
            </w:pPr>
            <w:r w:rsidRPr="003C7C2D">
              <w:rPr>
                <w:b/>
              </w:rPr>
              <w:t>Presión del neumático (psi)</w:t>
            </w:r>
          </w:p>
        </w:tc>
        <w:tc>
          <w:tcPr>
            <w:tcW w:w="900" w:type="dxa"/>
            <w:tcBorders>
              <w:bottom w:val="single" w:sz="4" w:space="0" w:color="auto"/>
            </w:tcBorders>
            <w:vAlign w:val="bottom"/>
          </w:tcPr>
          <w:p w:rsidR="00A4062F" w:rsidRPr="003C7C2D" w:rsidRDefault="00A4062F" w:rsidP="0028280B">
            <w:pPr>
              <w:spacing w:after="0"/>
              <w:jc w:val="center"/>
              <w:rPr>
                <w:b/>
              </w:rPr>
            </w:pPr>
            <w:r w:rsidRPr="003C7C2D">
              <w:rPr>
                <w:b/>
              </w:rPr>
              <w:t>ACN (R/C)</w:t>
            </w:r>
          </w:p>
        </w:tc>
        <w:tc>
          <w:tcPr>
            <w:tcW w:w="900" w:type="dxa"/>
            <w:tcBorders>
              <w:bottom w:val="single" w:sz="4" w:space="0" w:color="auto"/>
            </w:tcBorders>
            <w:vAlign w:val="bottom"/>
          </w:tcPr>
          <w:p w:rsidR="00A4062F" w:rsidRPr="003C7C2D" w:rsidRDefault="00A4062F" w:rsidP="0028280B">
            <w:pPr>
              <w:tabs>
                <w:tab w:val="right" w:pos="666"/>
              </w:tabs>
              <w:spacing w:after="0"/>
              <w:jc w:val="center"/>
              <w:rPr>
                <w:b/>
              </w:rPr>
            </w:pPr>
            <w:r w:rsidRPr="003C7C2D">
              <w:rPr>
                <w:b/>
              </w:rPr>
              <w:t>**</w:t>
            </w:r>
          </w:p>
          <w:p w:rsidR="00A4062F" w:rsidRPr="003C7C2D" w:rsidRDefault="00A4062F" w:rsidP="0028280B">
            <w:pPr>
              <w:tabs>
                <w:tab w:val="right" w:pos="666"/>
              </w:tabs>
              <w:spacing w:after="0"/>
              <w:jc w:val="center"/>
              <w:rPr>
                <w:b/>
              </w:rPr>
            </w:pPr>
            <w:r w:rsidRPr="003C7C2D">
              <w:rPr>
                <w:b/>
              </w:rPr>
              <w:t>P/C</w:t>
            </w:r>
          </w:p>
        </w:tc>
        <w:tc>
          <w:tcPr>
            <w:tcW w:w="1440" w:type="dxa"/>
            <w:tcBorders>
              <w:bottom w:val="single" w:sz="4" w:space="0" w:color="auto"/>
            </w:tcBorders>
            <w:vAlign w:val="bottom"/>
          </w:tcPr>
          <w:p w:rsidR="00A4062F" w:rsidRPr="003C7C2D" w:rsidRDefault="00A4062F" w:rsidP="0028280B">
            <w:pPr>
              <w:tabs>
                <w:tab w:val="right" w:pos="666"/>
              </w:tabs>
              <w:spacing w:after="0"/>
              <w:jc w:val="center"/>
              <w:rPr>
                <w:b/>
              </w:rPr>
            </w:pPr>
            <w:r w:rsidRPr="003C7C2D">
              <w:rPr>
                <w:b/>
              </w:rPr>
              <w:t>Salidas Anuales</w:t>
            </w:r>
          </w:p>
        </w:tc>
        <w:tc>
          <w:tcPr>
            <w:tcW w:w="1440" w:type="dxa"/>
            <w:tcBorders>
              <w:bottom w:val="single" w:sz="4" w:space="0" w:color="auto"/>
            </w:tcBorders>
            <w:vAlign w:val="bottom"/>
          </w:tcPr>
          <w:p w:rsidR="00A4062F" w:rsidRPr="003C7C2D" w:rsidRDefault="00A4062F" w:rsidP="00BA1401">
            <w:pPr>
              <w:tabs>
                <w:tab w:val="decimal" w:pos="792"/>
              </w:tabs>
              <w:spacing w:after="0"/>
              <w:jc w:val="center"/>
              <w:rPr>
                <w:b/>
              </w:rPr>
            </w:pPr>
            <w:r w:rsidRPr="003C7C2D">
              <w:rPr>
                <w:rStyle w:val="hps"/>
                <w:b/>
              </w:rPr>
              <w:t>repeticiones de carga</w:t>
            </w:r>
          </w:p>
        </w:tc>
      </w:tr>
      <w:tr w:rsidR="00A4062F" w:rsidRPr="003C7C2D" w:rsidTr="0028280B">
        <w:tc>
          <w:tcPr>
            <w:tcW w:w="1620" w:type="dxa"/>
            <w:tcBorders>
              <w:top w:val="single" w:sz="4" w:space="0" w:color="auto"/>
            </w:tcBorders>
          </w:tcPr>
          <w:p w:rsidR="00A4062F" w:rsidRPr="003C7C2D" w:rsidRDefault="00A4062F" w:rsidP="0028280B">
            <w:pPr>
              <w:spacing w:after="0"/>
              <w:jc w:val="right"/>
            </w:pPr>
            <w:r w:rsidRPr="003C7C2D">
              <w:t>B727-200</w:t>
            </w:r>
          </w:p>
        </w:tc>
        <w:tc>
          <w:tcPr>
            <w:tcW w:w="1368" w:type="dxa"/>
            <w:tcBorders>
              <w:top w:val="single" w:sz="4" w:space="0" w:color="auto"/>
            </w:tcBorders>
          </w:tcPr>
          <w:p w:rsidR="00A4062F" w:rsidRPr="003C7C2D" w:rsidRDefault="00A4062F" w:rsidP="0028280B">
            <w:pPr>
              <w:spacing w:after="0"/>
              <w:jc w:val="center"/>
            </w:pPr>
            <w:r w:rsidRPr="003C7C2D">
              <w:t>185,000</w:t>
            </w:r>
          </w:p>
        </w:tc>
        <w:tc>
          <w:tcPr>
            <w:tcW w:w="1260" w:type="dxa"/>
            <w:tcBorders>
              <w:top w:val="single" w:sz="4" w:space="0" w:color="auto"/>
            </w:tcBorders>
          </w:tcPr>
          <w:p w:rsidR="00A4062F" w:rsidRPr="003C7C2D" w:rsidRDefault="00A4062F" w:rsidP="0028280B">
            <w:pPr>
              <w:spacing w:after="0"/>
              <w:jc w:val="center"/>
            </w:pPr>
            <w:r w:rsidRPr="003C7C2D">
              <w:t>148</w:t>
            </w:r>
          </w:p>
        </w:tc>
        <w:tc>
          <w:tcPr>
            <w:tcW w:w="900" w:type="dxa"/>
            <w:tcBorders>
              <w:top w:val="single" w:sz="4" w:space="0" w:color="auto"/>
            </w:tcBorders>
          </w:tcPr>
          <w:p w:rsidR="00A4062F" w:rsidRPr="003C7C2D" w:rsidRDefault="00A4062F" w:rsidP="0028280B">
            <w:pPr>
              <w:spacing w:after="0"/>
              <w:jc w:val="center"/>
            </w:pPr>
            <w:r w:rsidRPr="003C7C2D">
              <w:t>55</w:t>
            </w:r>
          </w:p>
        </w:tc>
        <w:tc>
          <w:tcPr>
            <w:tcW w:w="900" w:type="dxa"/>
            <w:tcBorders>
              <w:top w:val="single" w:sz="4" w:space="0" w:color="auto"/>
            </w:tcBorders>
          </w:tcPr>
          <w:p w:rsidR="00A4062F" w:rsidRPr="003C7C2D" w:rsidRDefault="00A4062F" w:rsidP="0028280B">
            <w:pPr>
              <w:tabs>
                <w:tab w:val="right" w:pos="846"/>
              </w:tabs>
              <w:spacing w:after="0"/>
              <w:jc w:val="center"/>
            </w:pPr>
            <w:r w:rsidRPr="003C7C2D">
              <w:t>2.92</w:t>
            </w:r>
          </w:p>
        </w:tc>
        <w:tc>
          <w:tcPr>
            <w:tcW w:w="1440" w:type="dxa"/>
            <w:tcBorders>
              <w:top w:val="single" w:sz="4" w:space="0" w:color="auto"/>
            </w:tcBorders>
          </w:tcPr>
          <w:p w:rsidR="00A4062F" w:rsidRPr="003C7C2D" w:rsidRDefault="00A4062F" w:rsidP="0028280B">
            <w:pPr>
              <w:tabs>
                <w:tab w:val="right" w:pos="846"/>
              </w:tabs>
              <w:spacing w:after="0"/>
            </w:pPr>
            <w:r w:rsidRPr="003C7C2D">
              <w:tab/>
              <w:t>400</w:t>
            </w:r>
          </w:p>
        </w:tc>
        <w:tc>
          <w:tcPr>
            <w:tcW w:w="1440" w:type="dxa"/>
            <w:tcBorders>
              <w:top w:val="single" w:sz="4" w:space="0" w:color="auto"/>
            </w:tcBorders>
          </w:tcPr>
          <w:p w:rsidR="00A4062F" w:rsidRPr="003C7C2D" w:rsidRDefault="00A4062F" w:rsidP="0028280B">
            <w:pPr>
              <w:tabs>
                <w:tab w:val="decimal" w:pos="792"/>
                <w:tab w:val="right" w:pos="846"/>
              </w:tabs>
              <w:spacing w:after="0"/>
            </w:pPr>
            <w:r w:rsidRPr="003C7C2D">
              <w:tab/>
              <w:t>2,740</w:t>
            </w:r>
          </w:p>
        </w:tc>
      </w:tr>
      <w:tr w:rsidR="00A4062F" w:rsidRPr="003C7C2D" w:rsidTr="0028280B">
        <w:tc>
          <w:tcPr>
            <w:tcW w:w="1620" w:type="dxa"/>
          </w:tcPr>
          <w:p w:rsidR="00A4062F" w:rsidRPr="003C7C2D" w:rsidRDefault="00A4062F" w:rsidP="0028280B">
            <w:pPr>
              <w:spacing w:after="0"/>
              <w:jc w:val="right"/>
            </w:pPr>
            <w:r w:rsidRPr="003C7C2D">
              <w:t>B737-300</w:t>
            </w:r>
          </w:p>
        </w:tc>
        <w:tc>
          <w:tcPr>
            <w:tcW w:w="1368" w:type="dxa"/>
          </w:tcPr>
          <w:p w:rsidR="00A4062F" w:rsidRPr="003C7C2D" w:rsidRDefault="00A4062F" w:rsidP="0028280B">
            <w:pPr>
              <w:spacing w:after="0"/>
              <w:jc w:val="center"/>
            </w:pPr>
            <w:r w:rsidRPr="003C7C2D">
              <w:t>130,000</w:t>
            </w:r>
          </w:p>
        </w:tc>
        <w:tc>
          <w:tcPr>
            <w:tcW w:w="1260" w:type="dxa"/>
          </w:tcPr>
          <w:p w:rsidR="00A4062F" w:rsidRPr="003C7C2D" w:rsidRDefault="00A4062F" w:rsidP="0028280B">
            <w:pPr>
              <w:spacing w:after="0"/>
              <w:jc w:val="center"/>
            </w:pPr>
            <w:r w:rsidRPr="003C7C2D">
              <w:t>195</w:t>
            </w:r>
          </w:p>
        </w:tc>
        <w:tc>
          <w:tcPr>
            <w:tcW w:w="900" w:type="dxa"/>
          </w:tcPr>
          <w:p w:rsidR="00A4062F" w:rsidRPr="003C7C2D" w:rsidRDefault="00A4062F" w:rsidP="0028280B">
            <w:pPr>
              <w:spacing w:after="0"/>
              <w:jc w:val="center"/>
            </w:pPr>
            <w:r w:rsidRPr="003C7C2D">
              <w:t>38</w:t>
            </w:r>
          </w:p>
        </w:tc>
        <w:tc>
          <w:tcPr>
            <w:tcW w:w="900" w:type="dxa"/>
          </w:tcPr>
          <w:p w:rsidR="00A4062F" w:rsidRPr="003C7C2D" w:rsidRDefault="00A4062F" w:rsidP="0028280B">
            <w:pPr>
              <w:tabs>
                <w:tab w:val="right" w:pos="846"/>
              </w:tabs>
              <w:spacing w:after="0"/>
              <w:jc w:val="center"/>
            </w:pPr>
            <w:r w:rsidRPr="003C7C2D">
              <w:t>3.79</w:t>
            </w:r>
          </w:p>
        </w:tc>
        <w:tc>
          <w:tcPr>
            <w:tcW w:w="1440" w:type="dxa"/>
          </w:tcPr>
          <w:p w:rsidR="00A4062F" w:rsidRPr="003C7C2D" w:rsidRDefault="00A4062F" w:rsidP="0028280B">
            <w:pPr>
              <w:tabs>
                <w:tab w:val="right" w:pos="846"/>
              </w:tabs>
              <w:spacing w:after="0"/>
            </w:pPr>
            <w:r w:rsidRPr="003C7C2D">
              <w:tab/>
              <w:t>6,000</w:t>
            </w:r>
          </w:p>
        </w:tc>
        <w:tc>
          <w:tcPr>
            <w:tcW w:w="1440" w:type="dxa"/>
          </w:tcPr>
          <w:p w:rsidR="00A4062F" w:rsidRPr="003C7C2D" w:rsidRDefault="00A4062F" w:rsidP="0028280B">
            <w:pPr>
              <w:tabs>
                <w:tab w:val="decimal" w:pos="792"/>
                <w:tab w:val="right" w:pos="846"/>
              </w:tabs>
              <w:spacing w:after="0"/>
            </w:pPr>
            <w:r w:rsidRPr="003C7C2D">
              <w:tab/>
              <w:t>31,662</w:t>
            </w:r>
          </w:p>
        </w:tc>
      </w:tr>
      <w:tr w:rsidR="00A4062F" w:rsidRPr="003C7C2D" w:rsidTr="0028280B">
        <w:trPr>
          <w:trHeight w:val="323"/>
        </w:trPr>
        <w:tc>
          <w:tcPr>
            <w:tcW w:w="1620" w:type="dxa"/>
          </w:tcPr>
          <w:p w:rsidR="00A4062F" w:rsidRPr="003C7C2D" w:rsidRDefault="00A4062F" w:rsidP="0028280B">
            <w:pPr>
              <w:spacing w:after="0"/>
              <w:jc w:val="right"/>
            </w:pPr>
            <w:r w:rsidRPr="003C7C2D">
              <w:t>A319-100</w:t>
            </w:r>
          </w:p>
        </w:tc>
        <w:tc>
          <w:tcPr>
            <w:tcW w:w="1368" w:type="dxa"/>
          </w:tcPr>
          <w:p w:rsidR="00A4062F" w:rsidRPr="003C7C2D" w:rsidRDefault="00A4062F" w:rsidP="0028280B">
            <w:pPr>
              <w:spacing w:after="0"/>
              <w:jc w:val="center"/>
            </w:pPr>
            <w:r w:rsidRPr="003C7C2D">
              <w:t>145,000</w:t>
            </w:r>
          </w:p>
        </w:tc>
        <w:tc>
          <w:tcPr>
            <w:tcW w:w="1260" w:type="dxa"/>
          </w:tcPr>
          <w:p w:rsidR="00A4062F" w:rsidRPr="003C7C2D" w:rsidRDefault="00A4062F" w:rsidP="0028280B">
            <w:pPr>
              <w:spacing w:after="0"/>
              <w:jc w:val="center"/>
            </w:pPr>
            <w:r w:rsidRPr="003C7C2D">
              <w:t>173</w:t>
            </w:r>
          </w:p>
        </w:tc>
        <w:tc>
          <w:tcPr>
            <w:tcW w:w="900" w:type="dxa"/>
          </w:tcPr>
          <w:p w:rsidR="00A4062F" w:rsidRPr="003C7C2D" w:rsidRDefault="00A4062F" w:rsidP="0028280B">
            <w:pPr>
              <w:spacing w:after="0"/>
              <w:jc w:val="center"/>
            </w:pPr>
            <w:r w:rsidRPr="003C7C2D">
              <w:t>42</w:t>
            </w:r>
          </w:p>
        </w:tc>
        <w:tc>
          <w:tcPr>
            <w:tcW w:w="900" w:type="dxa"/>
          </w:tcPr>
          <w:p w:rsidR="00A4062F" w:rsidRPr="003C7C2D" w:rsidRDefault="00A4062F" w:rsidP="0028280B">
            <w:pPr>
              <w:tabs>
                <w:tab w:val="right" w:pos="846"/>
              </w:tabs>
              <w:spacing w:after="0"/>
              <w:jc w:val="center"/>
            </w:pPr>
            <w:r w:rsidRPr="003C7C2D">
              <w:t>3.18</w:t>
            </w:r>
          </w:p>
        </w:tc>
        <w:tc>
          <w:tcPr>
            <w:tcW w:w="1440" w:type="dxa"/>
          </w:tcPr>
          <w:p w:rsidR="00A4062F" w:rsidRPr="003C7C2D" w:rsidRDefault="00A4062F" w:rsidP="0028280B">
            <w:pPr>
              <w:tabs>
                <w:tab w:val="right" w:pos="846"/>
              </w:tabs>
              <w:spacing w:after="0"/>
            </w:pPr>
            <w:r w:rsidRPr="003C7C2D">
              <w:tab/>
              <w:t>1,200</w:t>
            </w:r>
          </w:p>
        </w:tc>
        <w:tc>
          <w:tcPr>
            <w:tcW w:w="1440" w:type="dxa"/>
          </w:tcPr>
          <w:p w:rsidR="00A4062F" w:rsidRPr="003C7C2D" w:rsidRDefault="00A4062F" w:rsidP="0028280B">
            <w:pPr>
              <w:tabs>
                <w:tab w:val="decimal" w:pos="792"/>
                <w:tab w:val="right" w:pos="846"/>
              </w:tabs>
              <w:spacing w:after="0"/>
            </w:pPr>
            <w:r w:rsidRPr="003C7C2D">
              <w:tab/>
              <w:t>7,547</w:t>
            </w:r>
          </w:p>
        </w:tc>
      </w:tr>
      <w:tr w:rsidR="00A4062F" w:rsidRPr="003C7C2D" w:rsidTr="0028280B">
        <w:tc>
          <w:tcPr>
            <w:tcW w:w="1620" w:type="dxa"/>
          </w:tcPr>
          <w:p w:rsidR="00A4062F" w:rsidRPr="003C7C2D" w:rsidRDefault="00A4062F" w:rsidP="0028280B">
            <w:pPr>
              <w:spacing w:after="0"/>
              <w:jc w:val="right"/>
            </w:pPr>
            <w:r w:rsidRPr="003C7C2D">
              <w:t>B747-400</w:t>
            </w:r>
          </w:p>
        </w:tc>
        <w:tc>
          <w:tcPr>
            <w:tcW w:w="1368" w:type="dxa"/>
          </w:tcPr>
          <w:p w:rsidR="00A4062F" w:rsidRPr="003C7C2D" w:rsidRDefault="00A4062F" w:rsidP="0028280B">
            <w:pPr>
              <w:spacing w:after="0"/>
              <w:jc w:val="center"/>
            </w:pPr>
            <w:r w:rsidRPr="003C7C2D">
              <w:t>820,000</w:t>
            </w:r>
          </w:p>
        </w:tc>
        <w:tc>
          <w:tcPr>
            <w:tcW w:w="1260" w:type="dxa"/>
          </w:tcPr>
          <w:p w:rsidR="00A4062F" w:rsidRPr="003C7C2D" w:rsidRDefault="00A4062F" w:rsidP="0028280B">
            <w:pPr>
              <w:spacing w:after="0"/>
              <w:jc w:val="center"/>
            </w:pPr>
            <w:r w:rsidRPr="003C7C2D">
              <w:t>200</w:t>
            </w:r>
          </w:p>
        </w:tc>
        <w:tc>
          <w:tcPr>
            <w:tcW w:w="900" w:type="dxa"/>
          </w:tcPr>
          <w:p w:rsidR="00A4062F" w:rsidRPr="003C7C2D" w:rsidRDefault="00A4062F" w:rsidP="0028280B">
            <w:pPr>
              <w:spacing w:after="0"/>
              <w:jc w:val="center"/>
            </w:pPr>
            <w:r w:rsidRPr="003C7C2D">
              <w:t>68</w:t>
            </w:r>
          </w:p>
        </w:tc>
        <w:tc>
          <w:tcPr>
            <w:tcW w:w="900" w:type="dxa"/>
          </w:tcPr>
          <w:p w:rsidR="00A4062F" w:rsidRPr="003C7C2D" w:rsidRDefault="00A4062F" w:rsidP="0028280B">
            <w:pPr>
              <w:tabs>
                <w:tab w:val="right" w:pos="846"/>
              </w:tabs>
              <w:spacing w:after="0"/>
              <w:jc w:val="center"/>
            </w:pPr>
            <w:r w:rsidRPr="003C7C2D">
              <w:t>3.46</w:t>
            </w:r>
          </w:p>
        </w:tc>
        <w:tc>
          <w:tcPr>
            <w:tcW w:w="1440" w:type="dxa"/>
          </w:tcPr>
          <w:p w:rsidR="00A4062F" w:rsidRPr="003C7C2D" w:rsidRDefault="00A4062F" w:rsidP="0028280B">
            <w:pPr>
              <w:tabs>
                <w:tab w:val="right" w:pos="846"/>
              </w:tabs>
              <w:spacing w:after="0"/>
            </w:pPr>
            <w:r w:rsidRPr="003C7C2D">
              <w:tab/>
              <w:t>3,000</w:t>
            </w:r>
          </w:p>
        </w:tc>
        <w:tc>
          <w:tcPr>
            <w:tcW w:w="1440" w:type="dxa"/>
          </w:tcPr>
          <w:p w:rsidR="00A4062F" w:rsidRPr="003C7C2D" w:rsidRDefault="00A4062F" w:rsidP="0028280B">
            <w:pPr>
              <w:tabs>
                <w:tab w:val="decimal" w:pos="792"/>
                <w:tab w:val="right" w:pos="846"/>
              </w:tabs>
              <w:spacing w:after="0"/>
            </w:pPr>
            <w:r w:rsidRPr="003C7C2D">
              <w:tab/>
              <w:t>17,341</w:t>
            </w:r>
          </w:p>
        </w:tc>
      </w:tr>
      <w:tr w:rsidR="00A4062F" w:rsidRPr="003C7C2D" w:rsidTr="0028280B">
        <w:tc>
          <w:tcPr>
            <w:tcW w:w="1620" w:type="dxa"/>
          </w:tcPr>
          <w:p w:rsidR="00A4062F" w:rsidRPr="003C7C2D" w:rsidRDefault="00A4062F" w:rsidP="0028280B">
            <w:pPr>
              <w:spacing w:after="0"/>
              <w:jc w:val="right"/>
            </w:pPr>
            <w:r w:rsidRPr="003C7C2D">
              <w:t>B767-300ER</w:t>
            </w:r>
          </w:p>
        </w:tc>
        <w:tc>
          <w:tcPr>
            <w:tcW w:w="1368" w:type="dxa"/>
          </w:tcPr>
          <w:p w:rsidR="00A4062F" w:rsidRPr="003C7C2D" w:rsidRDefault="00A4062F" w:rsidP="0028280B">
            <w:pPr>
              <w:spacing w:after="0"/>
              <w:jc w:val="center"/>
            </w:pPr>
            <w:r w:rsidRPr="003C7C2D">
              <w:t>370,000</w:t>
            </w:r>
          </w:p>
        </w:tc>
        <w:tc>
          <w:tcPr>
            <w:tcW w:w="1260" w:type="dxa"/>
          </w:tcPr>
          <w:p w:rsidR="00A4062F" w:rsidRPr="003C7C2D" w:rsidRDefault="00A4062F" w:rsidP="0028280B">
            <w:pPr>
              <w:spacing w:after="0"/>
              <w:jc w:val="center"/>
            </w:pPr>
            <w:r w:rsidRPr="003C7C2D">
              <w:t>190</w:t>
            </w:r>
          </w:p>
        </w:tc>
        <w:tc>
          <w:tcPr>
            <w:tcW w:w="900" w:type="dxa"/>
          </w:tcPr>
          <w:p w:rsidR="00A4062F" w:rsidRPr="003C7C2D" w:rsidRDefault="00A4062F" w:rsidP="0028280B">
            <w:pPr>
              <w:spacing w:after="0"/>
              <w:jc w:val="center"/>
            </w:pPr>
            <w:r w:rsidRPr="003C7C2D">
              <w:t>58</w:t>
            </w:r>
          </w:p>
        </w:tc>
        <w:tc>
          <w:tcPr>
            <w:tcW w:w="900" w:type="dxa"/>
          </w:tcPr>
          <w:p w:rsidR="00A4062F" w:rsidRPr="003C7C2D" w:rsidRDefault="00A4062F" w:rsidP="0028280B">
            <w:pPr>
              <w:tabs>
                <w:tab w:val="right" w:pos="846"/>
              </w:tabs>
              <w:spacing w:after="0"/>
              <w:jc w:val="center"/>
            </w:pPr>
            <w:r w:rsidRPr="003C7C2D">
              <w:t>3.60</w:t>
            </w:r>
          </w:p>
        </w:tc>
        <w:tc>
          <w:tcPr>
            <w:tcW w:w="1440" w:type="dxa"/>
          </w:tcPr>
          <w:p w:rsidR="00A4062F" w:rsidRPr="003C7C2D" w:rsidRDefault="00A4062F" w:rsidP="0028280B">
            <w:pPr>
              <w:tabs>
                <w:tab w:val="right" w:pos="846"/>
              </w:tabs>
              <w:spacing w:after="0"/>
            </w:pPr>
            <w:r w:rsidRPr="003C7C2D">
              <w:tab/>
              <w:t>2,000</w:t>
            </w:r>
          </w:p>
        </w:tc>
        <w:tc>
          <w:tcPr>
            <w:tcW w:w="1440" w:type="dxa"/>
          </w:tcPr>
          <w:p w:rsidR="00A4062F" w:rsidRPr="003C7C2D" w:rsidRDefault="00A4062F" w:rsidP="0028280B">
            <w:pPr>
              <w:tabs>
                <w:tab w:val="decimal" w:pos="792"/>
                <w:tab w:val="right" w:pos="846"/>
              </w:tabs>
              <w:spacing w:after="0"/>
            </w:pPr>
            <w:r w:rsidRPr="003C7C2D">
              <w:tab/>
              <w:t>11,111</w:t>
            </w:r>
          </w:p>
        </w:tc>
      </w:tr>
      <w:tr w:rsidR="00A4062F" w:rsidRPr="003C7C2D" w:rsidTr="0028280B">
        <w:tc>
          <w:tcPr>
            <w:tcW w:w="1620" w:type="dxa"/>
          </w:tcPr>
          <w:p w:rsidR="00A4062F" w:rsidRPr="003C7C2D" w:rsidRDefault="00A4062F" w:rsidP="0028280B">
            <w:pPr>
              <w:spacing w:after="0"/>
              <w:jc w:val="right"/>
            </w:pPr>
            <w:r w:rsidRPr="003C7C2D">
              <w:t>DC8-63</w:t>
            </w:r>
          </w:p>
        </w:tc>
        <w:tc>
          <w:tcPr>
            <w:tcW w:w="1368" w:type="dxa"/>
          </w:tcPr>
          <w:p w:rsidR="00A4062F" w:rsidRPr="003C7C2D" w:rsidRDefault="00A4062F" w:rsidP="0028280B">
            <w:pPr>
              <w:spacing w:after="0"/>
              <w:jc w:val="center"/>
            </w:pPr>
            <w:r w:rsidRPr="003C7C2D">
              <w:t>330,000</w:t>
            </w:r>
          </w:p>
        </w:tc>
        <w:tc>
          <w:tcPr>
            <w:tcW w:w="1260" w:type="dxa"/>
          </w:tcPr>
          <w:p w:rsidR="00A4062F" w:rsidRPr="003C7C2D" w:rsidRDefault="00A4062F" w:rsidP="0028280B">
            <w:pPr>
              <w:spacing w:after="0"/>
              <w:jc w:val="center"/>
            </w:pPr>
            <w:r w:rsidRPr="003C7C2D">
              <w:t>194</w:t>
            </w:r>
          </w:p>
        </w:tc>
        <w:tc>
          <w:tcPr>
            <w:tcW w:w="900" w:type="dxa"/>
          </w:tcPr>
          <w:p w:rsidR="00A4062F" w:rsidRPr="003C7C2D" w:rsidRDefault="00A4062F" w:rsidP="0028280B">
            <w:pPr>
              <w:spacing w:after="0"/>
              <w:jc w:val="center"/>
            </w:pPr>
            <w:r w:rsidRPr="003C7C2D">
              <w:t>62</w:t>
            </w:r>
          </w:p>
        </w:tc>
        <w:tc>
          <w:tcPr>
            <w:tcW w:w="900" w:type="dxa"/>
          </w:tcPr>
          <w:p w:rsidR="00A4062F" w:rsidRPr="003C7C2D" w:rsidRDefault="00A4062F" w:rsidP="0028280B">
            <w:pPr>
              <w:tabs>
                <w:tab w:val="right" w:pos="846"/>
              </w:tabs>
              <w:spacing w:after="0"/>
              <w:jc w:val="center"/>
            </w:pPr>
            <w:r w:rsidRPr="003C7C2D">
              <w:t>3.35</w:t>
            </w:r>
          </w:p>
        </w:tc>
        <w:tc>
          <w:tcPr>
            <w:tcW w:w="1440" w:type="dxa"/>
          </w:tcPr>
          <w:p w:rsidR="00A4062F" w:rsidRPr="003C7C2D" w:rsidRDefault="00A4062F" w:rsidP="0028280B">
            <w:pPr>
              <w:tabs>
                <w:tab w:val="right" w:pos="846"/>
              </w:tabs>
              <w:spacing w:after="0"/>
            </w:pPr>
            <w:r w:rsidRPr="003C7C2D">
              <w:tab/>
              <w:t xml:space="preserve">800 </w:t>
            </w:r>
          </w:p>
        </w:tc>
        <w:tc>
          <w:tcPr>
            <w:tcW w:w="1440" w:type="dxa"/>
          </w:tcPr>
          <w:p w:rsidR="00A4062F" w:rsidRPr="003C7C2D" w:rsidRDefault="00A4062F" w:rsidP="0028280B">
            <w:pPr>
              <w:tabs>
                <w:tab w:val="decimal" w:pos="792"/>
                <w:tab w:val="right" w:pos="846"/>
              </w:tabs>
              <w:spacing w:after="0"/>
            </w:pPr>
            <w:r w:rsidRPr="003C7C2D">
              <w:tab/>
              <w:t>4,776</w:t>
            </w:r>
          </w:p>
        </w:tc>
      </w:tr>
      <w:tr w:rsidR="00A4062F" w:rsidRPr="003C7C2D" w:rsidTr="0028280B">
        <w:tc>
          <w:tcPr>
            <w:tcW w:w="1620" w:type="dxa"/>
          </w:tcPr>
          <w:p w:rsidR="00A4062F" w:rsidRPr="003C7C2D" w:rsidRDefault="00A4062F" w:rsidP="0028280B">
            <w:pPr>
              <w:spacing w:after="0"/>
              <w:jc w:val="right"/>
            </w:pPr>
            <w:r w:rsidRPr="003C7C2D">
              <w:t>A300-B4</w:t>
            </w:r>
          </w:p>
        </w:tc>
        <w:tc>
          <w:tcPr>
            <w:tcW w:w="1368" w:type="dxa"/>
          </w:tcPr>
          <w:p w:rsidR="00A4062F" w:rsidRPr="003C7C2D" w:rsidRDefault="00A4062F" w:rsidP="0028280B">
            <w:pPr>
              <w:spacing w:after="0"/>
              <w:jc w:val="center"/>
            </w:pPr>
            <w:r w:rsidRPr="003C7C2D">
              <w:t>370,000</w:t>
            </w:r>
          </w:p>
        </w:tc>
        <w:tc>
          <w:tcPr>
            <w:tcW w:w="1260" w:type="dxa"/>
          </w:tcPr>
          <w:p w:rsidR="00A4062F" w:rsidRPr="003C7C2D" w:rsidRDefault="00A4062F" w:rsidP="0028280B">
            <w:pPr>
              <w:spacing w:after="0"/>
              <w:jc w:val="center"/>
            </w:pPr>
            <w:r w:rsidRPr="003C7C2D">
              <w:t>205</w:t>
            </w:r>
          </w:p>
        </w:tc>
        <w:tc>
          <w:tcPr>
            <w:tcW w:w="900" w:type="dxa"/>
          </w:tcPr>
          <w:p w:rsidR="00A4062F" w:rsidRPr="003C7C2D" w:rsidRDefault="00A4062F" w:rsidP="0028280B">
            <w:pPr>
              <w:spacing w:after="0"/>
              <w:jc w:val="center"/>
            </w:pPr>
            <w:r w:rsidRPr="003C7C2D">
              <w:t>67</w:t>
            </w:r>
          </w:p>
        </w:tc>
        <w:tc>
          <w:tcPr>
            <w:tcW w:w="900" w:type="dxa"/>
          </w:tcPr>
          <w:p w:rsidR="00A4062F" w:rsidRPr="003C7C2D" w:rsidRDefault="00A4062F" w:rsidP="0028280B">
            <w:pPr>
              <w:tabs>
                <w:tab w:val="right" w:pos="846"/>
              </w:tabs>
              <w:spacing w:after="0"/>
              <w:jc w:val="center"/>
            </w:pPr>
            <w:r w:rsidRPr="003C7C2D">
              <w:t>3.49</w:t>
            </w:r>
          </w:p>
        </w:tc>
        <w:tc>
          <w:tcPr>
            <w:tcW w:w="1440" w:type="dxa"/>
          </w:tcPr>
          <w:p w:rsidR="00A4062F" w:rsidRPr="003C7C2D" w:rsidRDefault="00A4062F" w:rsidP="0028280B">
            <w:pPr>
              <w:tabs>
                <w:tab w:val="right" w:pos="846"/>
              </w:tabs>
              <w:spacing w:after="0"/>
            </w:pPr>
            <w:r w:rsidRPr="003C7C2D">
              <w:tab/>
              <w:t>1,500</w:t>
            </w:r>
          </w:p>
        </w:tc>
        <w:tc>
          <w:tcPr>
            <w:tcW w:w="1440" w:type="dxa"/>
          </w:tcPr>
          <w:p w:rsidR="00A4062F" w:rsidRPr="003C7C2D" w:rsidRDefault="00A4062F" w:rsidP="0028280B">
            <w:pPr>
              <w:tabs>
                <w:tab w:val="decimal" w:pos="792"/>
                <w:tab w:val="right" w:pos="846"/>
              </w:tabs>
              <w:spacing w:after="0"/>
            </w:pPr>
            <w:r w:rsidRPr="003C7C2D">
              <w:tab/>
              <w:t>8,596</w:t>
            </w:r>
          </w:p>
        </w:tc>
      </w:tr>
      <w:tr w:rsidR="00A4062F" w:rsidRPr="003C7C2D" w:rsidTr="0028280B">
        <w:tc>
          <w:tcPr>
            <w:tcW w:w="1620" w:type="dxa"/>
          </w:tcPr>
          <w:p w:rsidR="00A4062F" w:rsidRPr="003C7C2D" w:rsidRDefault="00A4062F" w:rsidP="0028280B">
            <w:pPr>
              <w:spacing w:after="0"/>
              <w:jc w:val="right"/>
            </w:pPr>
            <w:r w:rsidRPr="003C7C2D">
              <w:t>B777-200</w:t>
            </w:r>
          </w:p>
        </w:tc>
        <w:tc>
          <w:tcPr>
            <w:tcW w:w="1368" w:type="dxa"/>
          </w:tcPr>
          <w:p w:rsidR="00A4062F" w:rsidRPr="003C7C2D" w:rsidRDefault="00A4062F" w:rsidP="0028280B">
            <w:pPr>
              <w:spacing w:after="0"/>
              <w:jc w:val="center"/>
            </w:pPr>
            <w:r w:rsidRPr="003C7C2D">
              <w:t>600,000</w:t>
            </w:r>
          </w:p>
        </w:tc>
        <w:tc>
          <w:tcPr>
            <w:tcW w:w="1260" w:type="dxa"/>
          </w:tcPr>
          <w:p w:rsidR="00A4062F" w:rsidRPr="003C7C2D" w:rsidRDefault="00A4062F" w:rsidP="0028280B">
            <w:pPr>
              <w:spacing w:after="0"/>
              <w:jc w:val="center"/>
            </w:pPr>
            <w:r w:rsidRPr="003C7C2D">
              <w:t>215</w:t>
            </w:r>
          </w:p>
        </w:tc>
        <w:tc>
          <w:tcPr>
            <w:tcW w:w="900" w:type="dxa"/>
          </w:tcPr>
          <w:p w:rsidR="00A4062F" w:rsidRPr="003C7C2D" w:rsidRDefault="00A4062F" w:rsidP="0028280B">
            <w:pPr>
              <w:spacing w:after="0"/>
              <w:jc w:val="center"/>
            </w:pPr>
            <w:r w:rsidRPr="003C7C2D">
              <w:t>77</w:t>
            </w:r>
          </w:p>
        </w:tc>
        <w:tc>
          <w:tcPr>
            <w:tcW w:w="900" w:type="dxa"/>
          </w:tcPr>
          <w:p w:rsidR="00A4062F" w:rsidRPr="003C7C2D" w:rsidRDefault="00A4062F" w:rsidP="0028280B">
            <w:pPr>
              <w:tabs>
                <w:tab w:val="right" w:pos="846"/>
              </w:tabs>
              <w:spacing w:after="0"/>
              <w:jc w:val="center"/>
            </w:pPr>
            <w:r w:rsidRPr="003C7C2D">
              <w:t>4.25</w:t>
            </w:r>
          </w:p>
        </w:tc>
        <w:tc>
          <w:tcPr>
            <w:tcW w:w="1440" w:type="dxa"/>
          </w:tcPr>
          <w:p w:rsidR="00A4062F" w:rsidRPr="003C7C2D" w:rsidRDefault="00A4062F" w:rsidP="0028280B">
            <w:pPr>
              <w:tabs>
                <w:tab w:val="right" w:pos="846"/>
              </w:tabs>
              <w:spacing w:after="0"/>
            </w:pPr>
            <w:r w:rsidRPr="003C7C2D">
              <w:tab/>
              <w:t xml:space="preserve">300 </w:t>
            </w:r>
          </w:p>
        </w:tc>
        <w:tc>
          <w:tcPr>
            <w:tcW w:w="1440" w:type="dxa"/>
          </w:tcPr>
          <w:p w:rsidR="00A4062F" w:rsidRPr="003C7C2D" w:rsidRDefault="00A4062F" w:rsidP="0028280B">
            <w:pPr>
              <w:tabs>
                <w:tab w:val="decimal" w:pos="792"/>
                <w:tab w:val="right" w:pos="846"/>
              </w:tabs>
              <w:spacing w:after="0"/>
            </w:pPr>
            <w:r w:rsidRPr="003C7C2D">
              <w:tab/>
              <w:t>1,412</w:t>
            </w:r>
          </w:p>
        </w:tc>
      </w:tr>
      <w:tr w:rsidR="00A4062F" w:rsidRPr="003C7C2D" w:rsidTr="0028280B">
        <w:tc>
          <w:tcPr>
            <w:tcW w:w="1620" w:type="dxa"/>
            <w:tcBorders>
              <w:bottom w:val="single" w:sz="4" w:space="0" w:color="auto"/>
            </w:tcBorders>
          </w:tcPr>
          <w:p w:rsidR="00A4062F" w:rsidRPr="003C7C2D" w:rsidRDefault="00A4062F" w:rsidP="0028280B">
            <w:pPr>
              <w:spacing w:after="0"/>
              <w:jc w:val="right"/>
            </w:pPr>
            <w:r w:rsidRPr="003C7C2D">
              <w:t>A300-600R</w:t>
            </w:r>
          </w:p>
        </w:tc>
        <w:tc>
          <w:tcPr>
            <w:tcW w:w="1368" w:type="dxa"/>
            <w:tcBorders>
              <w:bottom w:val="single" w:sz="4" w:space="0" w:color="auto"/>
            </w:tcBorders>
          </w:tcPr>
          <w:p w:rsidR="00A4062F" w:rsidRPr="003C7C2D" w:rsidRDefault="00A4062F" w:rsidP="0028280B">
            <w:pPr>
              <w:spacing w:after="0"/>
              <w:jc w:val="center"/>
            </w:pPr>
            <w:r w:rsidRPr="003C7C2D">
              <w:t>362,250</w:t>
            </w:r>
          </w:p>
        </w:tc>
        <w:tc>
          <w:tcPr>
            <w:tcW w:w="1260" w:type="dxa"/>
            <w:tcBorders>
              <w:bottom w:val="single" w:sz="4" w:space="0" w:color="auto"/>
            </w:tcBorders>
          </w:tcPr>
          <w:p w:rsidR="00A4062F" w:rsidRPr="003C7C2D" w:rsidRDefault="00A4062F" w:rsidP="0028280B">
            <w:pPr>
              <w:spacing w:after="0"/>
              <w:jc w:val="center"/>
            </w:pPr>
            <w:r w:rsidRPr="003C7C2D">
              <w:t>231</w:t>
            </w:r>
          </w:p>
        </w:tc>
        <w:tc>
          <w:tcPr>
            <w:tcW w:w="900" w:type="dxa"/>
            <w:tcBorders>
              <w:bottom w:val="single" w:sz="4" w:space="0" w:color="auto"/>
            </w:tcBorders>
          </w:tcPr>
          <w:p w:rsidR="00A4062F" w:rsidRPr="003C7C2D" w:rsidRDefault="00A4062F" w:rsidP="0028280B">
            <w:pPr>
              <w:spacing w:after="0"/>
              <w:jc w:val="center"/>
            </w:pPr>
            <w:r w:rsidRPr="003C7C2D">
              <w:t>64</w:t>
            </w:r>
          </w:p>
        </w:tc>
        <w:tc>
          <w:tcPr>
            <w:tcW w:w="900" w:type="dxa"/>
            <w:tcBorders>
              <w:bottom w:val="single" w:sz="4" w:space="0" w:color="auto"/>
            </w:tcBorders>
          </w:tcPr>
          <w:p w:rsidR="00A4062F" w:rsidRPr="003C7C2D" w:rsidRDefault="00A4062F" w:rsidP="0028280B">
            <w:pPr>
              <w:tabs>
                <w:tab w:val="right" w:pos="846"/>
              </w:tabs>
              <w:spacing w:after="0"/>
              <w:jc w:val="center"/>
            </w:pPr>
            <w:r w:rsidRPr="003C7C2D">
              <w:t>3.39</w:t>
            </w:r>
          </w:p>
        </w:tc>
        <w:tc>
          <w:tcPr>
            <w:tcW w:w="1440" w:type="dxa"/>
            <w:tcBorders>
              <w:bottom w:val="single" w:sz="4" w:space="0" w:color="auto"/>
            </w:tcBorders>
          </w:tcPr>
          <w:p w:rsidR="00A4062F" w:rsidRPr="003C7C2D" w:rsidRDefault="00A4062F" w:rsidP="0028280B">
            <w:pPr>
              <w:tabs>
                <w:tab w:val="right" w:pos="846"/>
              </w:tabs>
              <w:spacing w:after="0"/>
            </w:pPr>
            <w:r w:rsidRPr="003C7C2D">
              <w:tab/>
              <w:t>760</w:t>
            </w:r>
          </w:p>
        </w:tc>
        <w:tc>
          <w:tcPr>
            <w:tcW w:w="1440" w:type="dxa"/>
            <w:tcBorders>
              <w:bottom w:val="single" w:sz="4" w:space="0" w:color="auto"/>
            </w:tcBorders>
          </w:tcPr>
          <w:p w:rsidR="00A4062F" w:rsidRPr="003C7C2D" w:rsidRDefault="00A4062F" w:rsidP="0028280B">
            <w:pPr>
              <w:tabs>
                <w:tab w:val="decimal" w:pos="792"/>
                <w:tab w:val="right" w:pos="846"/>
              </w:tabs>
              <w:spacing w:after="0"/>
            </w:pPr>
            <w:r w:rsidRPr="003C7C2D">
              <w:tab/>
              <w:t>4,484</w:t>
            </w:r>
          </w:p>
        </w:tc>
      </w:tr>
    </w:tbl>
    <w:p w:rsidR="00A4062F" w:rsidRPr="003C7C2D" w:rsidRDefault="00A4062F" w:rsidP="00F937A8">
      <w:pPr>
        <w:spacing w:after="0"/>
        <w:rPr>
          <w:sz w:val="20"/>
          <w:szCs w:val="20"/>
          <w:lang w:val="es-ES" w:eastAsia="es-ES"/>
        </w:rPr>
      </w:pPr>
      <w:r w:rsidRPr="003C7C2D">
        <w:rPr>
          <w:sz w:val="20"/>
          <w:szCs w:val="20"/>
          <w:lang w:val="es-ES" w:eastAsia="es-ES"/>
        </w:rPr>
        <w:t>** PC rígido determinó a 95 por ciento de la carga bruta tren principal y en las características de operación recomendadas fabricante para el cálculo de ACN</w:t>
      </w:r>
    </w:p>
    <w:p w:rsidR="00A4062F" w:rsidRPr="003C7C2D" w:rsidRDefault="00A4062F" w:rsidP="0028280B">
      <w:pPr>
        <w:rPr>
          <w:lang w:val="es-ES"/>
        </w:rPr>
      </w:pPr>
    </w:p>
    <w:p w:rsidR="00A4062F" w:rsidRPr="003C7C2D" w:rsidRDefault="00A4062F" w:rsidP="00F937A8">
      <w:pPr>
        <w:jc w:val="both"/>
      </w:pPr>
      <w:r w:rsidRPr="003C7C2D">
        <w:t>Seguidamente es necesario determinar el nuevo número total de salidas de la aeronave crítica B747-400.  Para hacer esto la Tabla A2-7 se muestra aquí como la Tabla A3-6 con el nuevo A300-600R incluido.  Como se puede ver en esta tabla, el número de salidas equivalentes del B747-400 ha aumentado de 7,424 a 7,934.  Las nuevas salidas equivalentes de  7,934  se convierten en 45,861 repeticiones de carga en su vida útil (7,934 * 20 ÷ 3,46 = 45,861).  A partir de la aplicación COMFAA se calcula que el nuevo peso bruto permisible para el B747-400  es de 758,000 libras y su ACN para este peso es de 60.9/R/C.</w:t>
      </w:r>
    </w:p>
    <w:p w:rsidR="00A4062F" w:rsidRPr="003C7C2D" w:rsidRDefault="00A4062F" w:rsidP="0028280B"/>
    <w:p w:rsidR="00A4062F" w:rsidRPr="003C7C2D" w:rsidRDefault="00A4062F" w:rsidP="0028280B"/>
    <w:p w:rsidR="00A4062F" w:rsidRPr="003C7C2D" w:rsidRDefault="00A4062F" w:rsidP="0028280B"/>
    <w:p w:rsidR="00A4062F" w:rsidRPr="003C7C2D" w:rsidRDefault="00A4062F" w:rsidP="0028280B"/>
    <w:p w:rsidR="00A4062F" w:rsidRPr="003C7C2D" w:rsidRDefault="00A4062F" w:rsidP="0028280B"/>
    <w:p w:rsidR="00A4062F" w:rsidRPr="003C7C2D" w:rsidRDefault="00A4062F" w:rsidP="0028280B"/>
    <w:p w:rsidR="00A4062F" w:rsidRPr="003C7C2D" w:rsidRDefault="00A4062F" w:rsidP="0028280B"/>
    <w:p w:rsidR="00A4062F" w:rsidRPr="003C7C2D" w:rsidRDefault="00A4062F" w:rsidP="0028280B"/>
    <w:p w:rsidR="00A4062F" w:rsidRPr="003C7C2D" w:rsidRDefault="00A4062F" w:rsidP="00BF762D">
      <w:pPr>
        <w:pStyle w:val="ACheader3"/>
        <w:jc w:val="center"/>
        <w:rPr>
          <w:rFonts w:ascii="Cambria" w:hAnsi="Cambria"/>
          <w:b/>
          <w:lang w:val="es-ES"/>
        </w:rPr>
      </w:pPr>
      <w:r w:rsidRPr="003C7C2D">
        <w:rPr>
          <w:rFonts w:ascii="Cambria" w:eastAsia="MS Mincho" w:hAnsi="Cambria"/>
          <w:b/>
          <w:bCs w:val="0"/>
          <w:noProof w:val="0"/>
          <w:color w:val="333333"/>
          <w:kern w:val="0"/>
          <w:lang w:eastAsia="ja-JP"/>
        </w:rPr>
        <w:t>Cuadro A3-6 salidas equivalentes anuales del avión crítico</w:t>
      </w:r>
    </w:p>
    <w:p w:rsidR="00A4062F" w:rsidRPr="003C7C2D" w:rsidRDefault="00A4062F" w:rsidP="00BF762D">
      <w:pPr>
        <w:spacing w:after="0"/>
        <w:rPr>
          <w:lang w:val="es-ES"/>
        </w:rPr>
      </w:pPr>
    </w:p>
    <w:tbl>
      <w:tblPr>
        <w:tblW w:w="0" w:type="auto"/>
        <w:jc w:val="center"/>
        <w:tblInd w:w="-243" w:type="dxa"/>
        <w:tblLayout w:type="fixed"/>
        <w:tblLook w:val="01E0"/>
      </w:tblPr>
      <w:tblGrid>
        <w:gridCol w:w="1580"/>
        <w:gridCol w:w="1266"/>
        <w:gridCol w:w="1440"/>
        <w:gridCol w:w="1440"/>
        <w:gridCol w:w="1051"/>
        <w:gridCol w:w="1319"/>
        <w:gridCol w:w="1559"/>
      </w:tblGrid>
      <w:tr w:rsidR="00A4062F" w:rsidRPr="003C7C2D" w:rsidTr="00D545D4">
        <w:trPr>
          <w:jc w:val="center"/>
        </w:trPr>
        <w:tc>
          <w:tcPr>
            <w:tcW w:w="1580" w:type="dxa"/>
            <w:tcBorders>
              <w:bottom w:val="single" w:sz="4" w:space="0" w:color="auto"/>
            </w:tcBorders>
            <w:vAlign w:val="bottom"/>
          </w:tcPr>
          <w:p w:rsidR="00A4062F" w:rsidRPr="003C7C2D" w:rsidRDefault="00A4062F" w:rsidP="00BF762D">
            <w:pPr>
              <w:spacing w:after="0"/>
              <w:rPr>
                <w:b/>
                <w:lang w:val="es-ES"/>
              </w:rPr>
            </w:pPr>
            <w:r w:rsidRPr="003C7C2D">
              <w:rPr>
                <w:b/>
                <w:lang w:val="es-ES"/>
              </w:rPr>
              <w:t>Aeronave</w:t>
            </w:r>
          </w:p>
        </w:tc>
        <w:tc>
          <w:tcPr>
            <w:tcW w:w="1266" w:type="dxa"/>
            <w:tcBorders>
              <w:bottom w:val="single" w:sz="4" w:space="0" w:color="auto"/>
            </w:tcBorders>
            <w:vAlign w:val="bottom"/>
          </w:tcPr>
          <w:p w:rsidR="00A4062F" w:rsidRPr="003C7C2D" w:rsidRDefault="00A4062F" w:rsidP="00416DF5">
            <w:pPr>
              <w:tabs>
                <w:tab w:val="decimal" w:pos="798"/>
              </w:tabs>
              <w:spacing w:after="0"/>
              <w:jc w:val="center"/>
              <w:rPr>
                <w:b/>
                <w:lang w:val="es-ES"/>
              </w:rPr>
            </w:pPr>
            <w:r w:rsidRPr="003C7C2D">
              <w:rPr>
                <w:b/>
                <w:lang w:val="es-ES"/>
              </w:rPr>
              <w:t>Salidas Anuales</w:t>
            </w:r>
          </w:p>
        </w:tc>
        <w:tc>
          <w:tcPr>
            <w:tcW w:w="1440" w:type="dxa"/>
            <w:tcBorders>
              <w:bottom w:val="single" w:sz="4" w:space="0" w:color="auto"/>
            </w:tcBorders>
            <w:vAlign w:val="bottom"/>
          </w:tcPr>
          <w:p w:rsidR="00A4062F" w:rsidRPr="003C7C2D" w:rsidRDefault="00A4062F" w:rsidP="00416DF5">
            <w:pPr>
              <w:spacing w:after="0"/>
              <w:jc w:val="center"/>
              <w:rPr>
                <w:b/>
                <w:lang w:val="es-ES"/>
              </w:rPr>
            </w:pPr>
            <w:r w:rsidRPr="003C7C2D">
              <w:rPr>
                <w:b/>
                <w:lang w:val="es-ES"/>
              </w:rPr>
              <w:t>Tren principal</w:t>
            </w:r>
          </w:p>
        </w:tc>
        <w:tc>
          <w:tcPr>
            <w:tcW w:w="1440" w:type="dxa"/>
            <w:tcBorders>
              <w:bottom w:val="single" w:sz="4" w:space="0" w:color="auto"/>
            </w:tcBorders>
            <w:vAlign w:val="bottom"/>
          </w:tcPr>
          <w:p w:rsidR="00A4062F" w:rsidRPr="003C7C2D" w:rsidRDefault="00A4062F" w:rsidP="00BF762D">
            <w:pPr>
              <w:tabs>
                <w:tab w:val="decimal" w:pos="702"/>
              </w:tabs>
              <w:spacing w:after="0"/>
              <w:rPr>
                <w:b/>
                <w:lang w:val="es-ES"/>
              </w:rPr>
            </w:pPr>
            <w:r w:rsidRPr="003C7C2D">
              <w:rPr>
                <w:b/>
                <w:lang w:val="es-ES"/>
              </w:rPr>
              <w:t>(R</w:t>
            </w:r>
            <w:r w:rsidRPr="003C7C2D">
              <w:rPr>
                <w:b/>
                <w:vertAlign w:val="subscript"/>
                <w:lang w:val="es-ES"/>
              </w:rPr>
              <w:t>2</w:t>
            </w:r>
            <w:r w:rsidRPr="003C7C2D">
              <w:rPr>
                <w:b/>
                <w:lang w:val="es-ES"/>
              </w:rPr>
              <w:t>)</w:t>
            </w:r>
          </w:p>
          <w:p w:rsidR="00A4062F" w:rsidRPr="003C7C2D" w:rsidRDefault="00A4062F" w:rsidP="00BF762D">
            <w:pPr>
              <w:tabs>
                <w:tab w:val="decimal" w:pos="702"/>
              </w:tabs>
              <w:spacing w:after="0"/>
              <w:rPr>
                <w:b/>
                <w:lang w:val="es-ES"/>
              </w:rPr>
            </w:pPr>
          </w:p>
          <w:p w:rsidR="00A4062F" w:rsidRPr="003C7C2D" w:rsidRDefault="00A4062F" w:rsidP="00416DF5">
            <w:pPr>
              <w:spacing w:after="0"/>
              <w:jc w:val="center"/>
              <w:rPr>
                <w:b/>
                <w:lang w:val="es-ES" w:eastAsia="es-ES"/>
              </w:rPr>
            </w:pPr>
            <w:r w:rsidRPr="003C7C2D">
              <w:rPr>
                <w:b/>
                <w:lang w:val="es-ES" w:eastAsia="es-ES"/>
              </w:rPr>
              <w:t>carga de la rueda</w:t>
            </w:r>
          </w:p>
        </w:tc>
        <w:tc>
          <w:tcPr>
            <w:tcW w:w="1051" w:type="dxa"/>
            <w:tcBorders>
              <w:bottom w:val="single" w:sz="4" w:space="0" w:color="auto"/>
            </w:tcBorders>
            <w:vAlign w:val="bottom"/>
          </w:tcPr>
          <w:p w:rsidR="00A4062F" w:rsidRPr="003C7C2D" w:rsidRDefault="00A4062F" w:rsidP="00BF762D">
            <w:pPr>
              <w:spacing w:after="0"/>
              <w:rPr>
                <w:b/>
                <w:lang w:val="es-ES"/>
              </w:rPr>
            </w:pPr>
            <w:r w:rsidRPr="003C7C2D">
              <w:rPr>
                <w:b/>
                <w:lang w:val="es-ES"/>
              </w:rPr>
              <w:t>(W</w:t>
            </w:r>
            <w:r w:rsidRPr="003C7C2D">
              <w:rPr>
                <w:b/>
                <w:vertAlign w:val="subscript"/>
                <w:lang w:val="es-ES"/>
              </w:rPr>
              <w:t>2</w:t>
            </w:r>
            <w:r w:rsidRPr="003C7C2D">
              <w:rPr>
                <w:b/>
                <w:lang w:val="es-ES"/>
              </w:rPr>
              <w:t>)</w:t>
            </w:r>
          </w:p>
          <w:p w:rsidR="00A4062F" w:rsidRPr="003C7C2D" w:rsidRDefault="00A4062F" w:rsidP="00BF762D">
            <w:pPr>
              <w:spacing w:after="0"/>
              <w:rPr>
                <w:b/>
                <w:lang w:val="es-ES"/>
              </w:rPr>
            </w:pPr>
          </w:p>
          <w:p w:rsidR="00A4062F" w:rsidRPr="003C7C2D" w:rsidRDefault="00A4062F" w:rsidP="00416DF5">
            <w:pPr>
              <w:spacing w:after="0"/>
              <w:jc w:val="center"/>
              <w:rPr>
                <w:b/>
                <w:lang w:val="es-ES"/>
              </w:rPr>
            </w:pPr>
            <w:r w:rsidRPr="003C7C2D">
              <w:rPr>
                <w:rStyle w:val="hps"/>
                <w:b/>
                <w:lang w:val="es-ES"/>
              </w:rPr>
              <w:t>carga de la rueda</w:t>
            </w:r>
          </w:p>
        </w:tc>
        <w:tc>
          <w:tcPr>
            <w:tcW w:w="1319" w:type="dxa"/>
            <w:tcBorders>
              <w:bottom w:val="single" w:sz="4" w:space="0" w:color="auto"/>
            </w:tcBorders>
            <w:vAlign w:val="bottom"/>
          </w:tcPr>
          <w:p w:rsidR="00A4062F" w:rsidRPr="003C7C2D" w:rsidRDefault="00A4062F" w:rsidP="00416DF5">
            <w:pPr>
              <w:spacing w:after="0"/>
              <w:jc w:val="center"/>
              <w:rPr>
                <w:b/>
                <w:lang w:val="es-ES"/>
              </w:rPr>
            </w:pPr>
            <w:r w:rsidRPr="003C7C2D">
              <w:rPr>
                <w:b/>
                <w:lang w:val="es-ES"/>
              </w:rPr>
              <w:t>(W</w:t>
            </w:r>
            <w:r w:rsidRPr="003C7C2D">
              <w:rPr>
                <w:b/>
                <w:vertAlign w:val="subscript"/>
                <w:lang w:val="es-ES"/>
              </w:rPr>
              <w:t>1</w:t>
            </w:r>
            <w:r w:rsidRPr="003C7C2D">
              <w:rPr>
                <w:b/>
                <w:lang w:val="es-ES"/>
              </w:rPr>
              <w:t>)</w:t>
            </w:r>
          </w:p>
          <w:p w:rsidR="00A4062F" w:rsidRPr="003C7C2D" w:rsidRDefault="00A4062F" w:rsidP="00416DF5">
            <w:pPr>
              <w:spacing w:after="0"/>
              <w:jc w:val="center"/>
              <w:rPr>
                <w:b/>
                <w:lang w:val="es-ES"/>
              </w:rPr>
            </w:pPr>
            <w:r w:rsidRPr="003C7C2D">
              <w:rPr>
                <w:b/>
                <w:lang w:val="es-ES"/>
              </w:rPr>
              <w:t xml:space="preserve">B747-400 </w:t>
            </w:r>
            <w:r w:rsidRPr="003C7C2D">
              <w:rPr>
                <w:rStyle w:val="hps"/>
                <w:b/>
                <w:lang w:val="es-ES"/>
              </w:rPr>
              <w:t>carga de la rueda</w:t>
            </w:r>
          </w:p>
        </w:tc>
        <w:tc>
          <w:tcPr>
            <w:tcW w:w="1559" w:type="dxa"/>
            <w:tcBorders>
              <w:bottom w:val="single" w:sz="4" w:space="0" w:color="auto"/>
            </w:tcBorders>
            <w:vAlign w:val="bottom"/>
          </w:tcPr>
          <w:p w:rsidR="00A4062F" w:rsidRPr="003C7C2D" w:rsidRDefault="00A4062F" w:rsidP="00D545D4">
            <w:pPr>
              <w:tabs>
                <w:tab w:val="decimal" w:pos="805"/>
              </w:tabs>
              <w:spacing w:after="0"/>
              <w:jc w:val="center"/>
              <w:rPr>
                <w:b/>
                <w:lang w:val="es-ES"/>
              </w:rPr>
            </w:pPr>
            <w:r w:rsidRPr="003C7C2D">
              <w:rPr>
                <w:b/>
                <w:lang w:val="es-ES"/>
              </w:rPr>
              <w:t>(R</w:t>
            </w:r>
            <w:r w:rsidRPr="003C7C2D">
              <w:rPr>
                <w:b/>
                <w:vertAlign w:val="subscript"/>
                <w:lang w:val="es-ES"/>
              </w:rPr>
              <w:t>1</w:t>
            </w:r>
            <w:r w:rsidRPr="003C7C2D">
              <w:rPr>
                <w:b/>
                <w:lang w:val="es-ES"/>
              </w:rPr>
              <w:t>)</w:t>
            </w:r>
          </w:p>
          <w:p w:rsidR="00A4062F" w:rsidRPr="003C7C2D" w:rsidRDefault="00A4062F" w:rsidP="00D545D4">
            <w:pPr>
              <w:tabs>
                <w:tab w:val="decimal" w:pos="805"/>
              </w:tabs>
              <w:spacing w:after="0"/>
              <w:jc w:val="center"/>
              <w:rPr>
                <w:b/>
                <w:lang w:val="es-ES"/>
              </w:rPr>
            </w:pPr>
            <w:r w:rsidRPr="003C7C2D">
              <w:rPr>
                <w:b/>
                <w:lang w:val="es-ES"/>
              </w:rPr>
              <w:t>B747-400. Salidas Anuales</w:t>
            </w:r>
          </w:p>
          <w:p w:rsidR="00A4062F" w:rsidRPr="003C7C2D" w:rsidRDefault="00A4062F" w:rsidP="00D545D4">
            <w:pPr>
              <w:tabs>
                <w:tab w:val="decimal" w:pos="805"/>
              </w:tabs>
              <w:spacing w:after="0"/>
              <w:jc w:val="center"/>
              <w:rPr>
                <w:b/>
                <w:lang w:val="es-ES"/>
              </w:rPr>
            </w:pPr>
            <w:r w:rsidRPr="003C7C2D">
              <w:rPr>
                <w:b/>
                <w:lang w:val="es-ES"/>
              </w:rPr>
              <w:t>Equival.</w:t>
            </w:r>
          </w:p>
        </w:tc>
      </w:tr>
      <w:tr w:rsidR="00A4062F" w:rsidRPr="003C7C2D" w:rsidTr="00D545D4">
        <w:trPr>
          <w:jc w:val="center"/>
        </w:trPr>
        <w:tc>
          <w:tcPr>
            <w:tcW w:w="1580" w:type="dxa"/>
            <w:tcBorders>
              <w:top w:val="single" w:sz="4" w:space="0" w:color="auto"/>
            </w:tcBorders>
          </w:tcPr>
          <w:p w:rsidR="00A4062F" w:rsidRPr="003C7C2D" w:rsidRDefault="00A4062F" w:rsidP="00BF762D">
            <w:pPr>
              <w:spacing w:after="0"/>
              <w:jc w:val="right"/>
            </w:pPr>
            <w:r w:rsidRPr="003C7C2D">
              <w:t>727-200</w:t>
            </w:r>
          </w:p>
        </w:tc>
        <w:tc>
          <w:tcPr>
            <w:tcW w:w="1266" w:type="dxa"/>
            <w:tcBorders>
              <w:top w:val="single" w:sz="4" w:space="0" w:color="auto"/>
            </w:tcBorders>
          </w:tcPr>
          <w:p w:rsidR="00A4062F" w:rsidRPr="003C7C2D" w:rsidRDefault="00A4062F" w:rsidP="00D545D4">
            <w:pPr>
              <w:tabs>
                <w:tab w:val="decimal" w:pos="798"/>
              </w:tabs>
              <w:spacing w:after="0"/>
              <w:jc w:val="right"/>
            </w:pPr>
            <w:r w:rsidRPr="003C7C2D">
              <w:t>400</w:t>
            </w:r>
          </w:p>
        </w:tc>
        <w:tc>
          <w:tcPr>
            <w:tcW w:w="1440" w:type="dxa"/>
            <w:tcBorders>
              <w:top w:val="single" w:sz="4" w:space="0" w:color="auto"/>
            </w:tcBorders>
          </w:tcPr>
          <w:p w:rsidR="00A4062F" w:rsidRPr="003C7C2D" w:rsidRDefault="00A4062F" w:rsidP="00BF762D">
            <w:pPr>
              <w:spacing w:after="0"/>
              <w:jc w:val="center"/>
            </w:pPr>
            <w:r w:rsidRPr="003C7C2D">
              <w:t>D</w:t>
            </w:r>
          </w:p>
        </w:tc>
        <w:tc>
          <w:tcPr>
            <w:tcW w:w="1440" w:type="dxa"/>
            <w:tcBorders>
              <w:top w:val="single" w:sz="4" w:space="0" w:color="auto"/>
            </w:tcBorders>
          </w:tcPr>
          <w:p w:rsidR="00A4062F" w:rsidRPr="003C7C2D" w:rsidRDefault="00A4062F" w:rsidP="00416DF5">
            <w:pPr>
              <w:tabs>
                <w:tab w:val="decimal" w:pos="702"/>
              </w:tabs>
              <w:spacing w:after="0"/>
              <w:jc w:val="right"/>
            </w:pPr>
            <w:r w:rsidRPr="003C7C2D">
              <w:t>256</w:t>
            </w:r>
          </w:p>
        </w:tc>
        <w:tc>
          <w:tcPr>
            <w:tcW w:w="1051" w:type="dxa"/>
            <w:tcBorders>
              <w:top w:val="single" w:sz="4" w:space="0" w:color="auto"/>
            </w:tcBorders>
          </w:tcPr>
          <w:p w:rsidR="00A4062F" w:rsidRPr="003C7C2D" w:rsidRDefault="00A4062F" w:rsidP="00BF762D">
            <w:pPr>
              <w:spacing w:after="0"/>
              <w:jc w:val="center"/>
            </w:pPr>
            <w:r w:rsidRPr="003C7C2D">
              <w:t>43,938</w:t>
            </w:r>
          </w:p>
        </w:tc>
        <w:tc>
          <w:tcPr>
            <w:tcW w:w="1319" w:type="dxa"/>
            <w:tcBorders>
              <w:top w:val="single" w:sz="4" w:space="0" w:color="auto"/>
            </w:tcBorders>
          </w:tcPr>
          <w:p w:rsidR="00A4062F" w:rsidRPr="003C7C2D" w:rsidRDefault="00A4062F" w:rsidP="00BF762D">
            <w:pPr>
              <w:spacing w:after="0"/>
              <w:jc w:val="center"/>
            </w:pPr>
            <w:r w:rsidRPr="003C7C2D">
              <w:t>48,688</w:t>
            </w:r>
          </w:p>
        </w:tc>
        <w:tc>
          <w:tcPr>
            <w:tcW w:w="1559" w:type="dxa"/>
            <w:tcBorders>
              <w:top w:val="single" w:sz="4" w:space="0" w:color="auto"/>
            </w:tcBorders>
          </w:tcPr>
          <w:p w:rsidR="00A4062F" w:rsidRPr="003C7C2D" w:rsidRDefault="00A4062F" w:rsidP="00416DF5">
            <w:pPr>
              <w:tabs>
                <w:tab w:val="decimal" w:pos="805"/>
              </w:tabs>
              <w:spacing w:after="0"/>
              <w:jc w:val="right"/>
            </w:pPr>
            <w:r w:rsidRPr="003C7C2D">
              <w:t>194</w:t>
            </w:r>
          </w:p>
        </w:tc>
      </w:tr>
      <w:tr w:rsidR="00A4062F" w:rsidRPr="003C7C2D" w:rsidTr="00D545D4">
        <w:trPr>
          <w:jc w:val="center"/>
        </w:trPr>
        <w:tc>
          <w:tcPr>
            <w:tcW w:w="1580" w:type="dxa"/>
          </w:tcPr>
          <w:p w:rsidR="00A4062F" w:rsidRPr="003C7C2D" w:rsidRDefault="00A4062F" w:rsidP="00BF762D">
            <w:pPr>
              <w:spacing w:after="0"/>
              <w:jc w:val="right"/>
            </w:pPr>
            <w:r w:rsidRPr="003C7C2D">
              <w:t>737-300</w:t>
            </w:r>
          </w:p>
        </w:tc>
        <w:tc>
          <w:tcPr>
            <w:tcW w:w="1266" w:type="dxa"/>
          </w:tcPr>
          <w:p w:rsidR="00A4062F" w:rsidRPr="003C7C2D" w:rsidRDefault="00A4062F" w:rsidP="00D545D4">
            <w:pPr>
              <w:tabs>
                <w:tab w:val="decimal" w:pos="798"/>
              </w:tabs>
              <w:spacing w:after="0"/>
              <w:jc w:val="right"/>
            </w:pPr>
            <w:r w:rsidRPr="003C7C2D">
              <w:t>6,000</w:t>
            </w:r>
          </w:p>
        </w:tc>
        <w:tc>
          <w:tcPr>
            <w:tcW w:w="1440" w:type="dxa"/>
          </w:tcPr>
          <w:p w:rsidR="00A4062F" w:rsidRPr="003C7C2D" w:rsidRDefault="00A4062F" w:rsidP="00BF762D">
            <w:pPr>
              <w:spacing w:after="0"/>
              <w:jc w:val="center"/>
            </w:pPr>
            <w:r w:rsidRPr="003C7C2D">
              <w:t>D</w:t>
            </w:r>
          </w:p>
        </w:tc>
        <w:tc>
          <w:tcPr>
            <w:tcW w:w="1440" w:type="dxa"/>
          </w:tcPr>
          <w:p w:rsidR="00A4062F" w:rsidRPr="003C7C2D" w:rsidRDefault="00A4062F" w:rsidP="00416DF5">
            <w:pPr>
              <w:tabs>
                <w:tab w:val="decimal" w:pos="702"/>
              </w:tabs>
              <w:spacing w:after="0"/>
              <w:jc w:val="right"/>
            </w:pPr>
            <w:r w:rsidRPr="003C7C2D">
              <w:t>3,840</w:t>
            </w:r>
          </w:p>
        </w:tc>
        <w:tc>
          <w:tcPr>
            <w:tcW w:w="1051" w:type="dxa"/>
          </w:tcPr>
          <w:p w:rsidR="00A4062F" w:rsidRPr="003C7C2D" w:rsidRDefault="00A4062F" w:rsidP="00BF762D">
            <w:pPr>
              <w:spacing w:after="0"/>
              <w:jc w:val="center"/>
            </w:pPr>
            <w:r w:rsidRPr="003C7C2D">
              <w:t>30,875</w:t>
            </w:r>
          </w:p>
        </w:tc>
        <w:tc>
          <w:tcPr>
            <w:tcW w:w="1319" w:type="dxa"/>
          </w:tcPr>
          <w:p w:rsidR="00A4062F" w:rsidRPr="003C7C2D" w:rsidRDefault="00A4062F" w:rsidP="00BF762D">
            <w:pPr>
              <w:spacing w:after="0"/>
              <w:jc w:val="center"/>
            </w:pPr>
            <w:r w:rsidRPr="003C7C2D">
              <w:t>48,688</w:t>
            </w:r>
          </w:p>
        </w:tc>
        <w:tc>
          <w:tcPr>
            <w:tcW w:w="1559" w:type="dxa"/>
          </w:tcPr>
          <w:p w:rsidR="00A4062F" w:rsidRPr="003C7C2D" w:rsidRDefault="00A4062F" w:rsidP="00416DF5">
            <w:pPr>
              <w:tabs>
                <w:tab w:val="decimal" w:pos="805"/>
              </w:tabs>
              <w:spacing w:after="0"/>
              <w:jc w:val="right"/>
            </w:pPr>
            <w:r w:rsidRPr="003C7C2D">
              <w:t>716</w:t>
            </w:r>
          </w:p>
        </w:tc>
      </w:tr>
      <w:tr w:rsidR="00A4062F" w:rsidRPr="003C7C2D" w:rsidTr="00D545D4">
        <w:trPr>
          <w:jc w:val="center"/>
        </w:trPr>
        <w:tc>
          <w:tcPr>
            <w:tcW w:w="1580" w:type="dxa"/>
          </w:tcPr>
          <w:p w:rsidR="00A4062F" w:rsidRPr="003C7C2D" w:rsidRDefault="00A4062F" w:rsidP="00BF762D">
            <w:pPr>
              <w:spacing w:after="0"/>
              <w:jc w:val="right"/>
            </w:pPr>
            <w:r w:rsidRPr="003C7C2D">
              <w:t>A319-100</w:t>
            </w:r>
          </w:p>
        </w:tc>
        <w:tc>
          <w:tcPr>
            <w:tcW w:w="1266" w:type="dxa"/>
          </w:tcPr>
          <w:p w:rsidR="00A4062F" w:rsidRPr="003C7C2D" w:rsidRDefault="00A4062F" w:rsidP="00D545D4">
            <w:pPr>
              <w:tabs>
                <w:tab w:val="decimal" w:pos="798"/>
              </w:tabs>
              <w:spacing w:after="0"/>
              <w:jc w:val="right"/>
            </w:pPr>
            <w:r w:rsidRPr="003C7C2D">
              <w:t>1,200</w:t>
            </w:r>
          </w:p>
        </w:tc>
        <w:tc>
          <w:tcPr>
            <w:tcW w:w="1440" w:type="dxa"/>
          </w:tcPr>
          <w:p w:rsidR="00A4062F" w:rsidRPr="003C7C2D" w:rsidRDefault="00A4062F" w:rsidP="00BF762D">
            <w:pPr>
              <w:spacing w:after="0"/>
              <w:jc w:val="center"/>
            </w:pPr>
            <w:r w:rsidRPr="003C7C2D">
              <w:t>D</w:t>
            </w:r>
          </w:p>
        </w:tc>
        <w:tc>
          <w:tcPr>
            <w:tcW w:w="1440" w:type="dxa"/>
          </w:tcPr>
          <w:p w:rsidR="00A4062F" w:rsidRPr="003C7C2D" w:rsidRDefault="00A4062F" w:rsidP="00416DF5">
            <w:pPr>
              <w:tabs>
                <w:tab w:val="decimal" w:pos="702"/>
              </w:tabs>
              <w:spacing w:after="0"/>
              <w:jc w:val="right"/>
            </w:pPr>
            <w:r w:rsidRPr="003C7C2D">
              <w:t>768</w:t>
            </w:r>
          </w:p>
        </w:tc>
        <w:tc>
          <w:tcPr>
            <w:tcW w:w="1051" w:type="dxa"/>
          </w:tcPr>
          <w:p w:rsidR="00A4062F" w:rsidRPr="003C7C2D" w:rsidRDefault="00A4062F" w:rsidP="00BF762D">
            <w:pPr>
              <w:spacing w:after="0"/>
              <w:jc w:val="center"/>
            </w:pPr>
            <w:r w:rsidRPr="003C7C2D">
              <w:t>34,438</w:t>
            </w:r>
          </w:p>
        </w:tc>
        <w:tc>
          <w:tcPr>
            <w:tcW w:w="1319" w:type="dxa"/>
          </w:tcPr>
          <w:p w:rsidR="00A4062F" w:rsidRPr="003C7C2D" w:rsidRDefault="00A4062F" w:rsidP="00BF762D">
            <w:pPr>
              <w:spacing w:after="0"/>
              <w:jc w:val="center"/>
            </w:pPr>
            <w:r w:rsidRPr="003C7C2D">
              <w:t>48,688</w:t>
            </w:r>
          </w:p>
        </w:tc>
        <w:tc>
          <w:tcPr>
            <w:tcW w:w="1559" w:type="dxa"/>
          </w:tcPr>
          <w:p w:rsidR="00A4062F" w:rsidRPr="003C7C2D" w:rsidRDefault="00A4062F" w:rsidP="00416DF5">
            <w:pPr>
              <w:tabs>
                <w:tab w:val="decimal" w:pos="805"/>
              </w:tabs>
              <w:spacing w:after="0"/>
              <w:jc w:val="right"/>
            </w:pPr>
            <w:r w:rsidRPr="003C7C2D">
              <w:t>268</w:t>
            </w:r>
          </w:p>
        </w:tc>
      </w:tr>
      <w:tr w:rsidR="00A4062F" w:rsidRPr="003C7C2D" w:rsidTr="00D545D4">
        <w:trPr>
          <w:jc w:val="center"/>
        </w:trPr>
        <w:tc>
          <w:tcPr>
            <w:tcW w:w="1580" w:type="dxa"/>
          </w:tcPr>
          <w:p w:rsidR="00A4062F" w:rsidRPr="003C7C2D" w:rsidRDefault="00A4062F" w:rsidP="00BF762D">
            <w:pPr>
              <w:spacing w:after="0"/>
              <w:jc w:val="right"/>
            </w:pPr>
            <w:r w:rsidRPr="003C7C2D">
              <w:t>B747-400</w:t>
            </w:r>
          </w:p>
        </w:tc>
        <w:tc>
          <w:tcPr>
            <w:tcW w:w="1266" w:type="dxa"/>
          </w:tcPr>
          <w:p w:rsidR="00A4062F" w:rsidRPr="003C7C2D" w:rsidRDefault="00A4062F" w:rsidP="00D545D4">
            <w:pPr>
              <w:tabs>
                <w:tab w:val="decimal" w:pos="798"/>
              </w:tabs>
              <w:spacing w:after="0"/>
              <w:jc w:val="right"/>
            </w:pPr>
            <w:r w:rsidRPr="003C7C2D">
              <w:t>3,000</w:t>
            </w:r>
          </w:p>
        </w:tc>
        <w:tc>
          <w:tcPr>
            <w:tcW w:w="1440" w:type="dxa"/>
          </w:tcPr>
          <w:p w:rsidR="00A4062F" w:rsidRPr="003C7C2D" w:rsidRDefault="00A4062F" w:rsidP="00BF762D">
            <w:pPr>
              <w:spacing w:after="0"/>
              <w:jc w:val="center"/>
            </w:pPr>
            <w:r w:rsidRPr="003C7C2D">
              <w:t>2D/2D2</w:t>
            </w:r>
          </w:p>
        </w:tc>
        <w:tc>
          <w:tcPr>
            <w:tcW w:w="1440" w:type="dxa"/>
          </w:tcPr>
          <w:p w:rsidR="00A4062F" w:rsidRPr="003C7C2D" w:rsidRDefault="00A4062F" w:rsidP="00416DF5">
            <w:pPr>
              <w:tabs>
                <w:tab w:val="decimal" w:pos="702"/>
              </w:tabs>
              <w:spacing w:after="0"/>
              <w:jc w:val="right"/>
            </w:pPr>
            <w:r w:rsidRPr="003C7C2D">
              <w:t>3,000</w:t>
            </w:r>
          </w:p>
        </w:tc>
        <w:tc>
          <w:tcPr>
            <w:tcW w:w="1051" w:type="dxa"/>
          </w:tcPr>
          <w:p w:rsidR="00A4062F" w:rsidRPr="003C7C2D" w:rsidRDefault="00A4062F" w:rsidP="00BF762D">
            <w:pPr>
              <w:spacing w:after="0"/>
              <w:jc w:val="center"/>
            </w:pPr>
            <w:r w:rsidRPr="003C7C2D">
              <w:t>48,688</w:t>
            </w:r>
          </w:p>
        </w:tc>
        <w:tc>
          <w:tcPr>
            <w:tcW w:w="1319" w:type="dxa"/>
          </w:tcPr>
          <w:p w:rsidR="00A4062F" w:rsidRPr="003C7C2D" w:rsidRDefault="00A4062F" w:rsidP="00BF762D">
            <w:pPr>
              <w:spacing w:after="0"/>
              <w:jc w:val="center"/>
            </w:pPr>
            <w:r w:rsidRPr="003C7C2D">
              <w:t>48,688</w:t>
            </w:r>
          </w:p>
        </w:tc>
        <w:tc>
          <w:tcPr>
            <w:tcW w:w="1559" w:type="dxa"/>
          </w:tcPr>
          <w:p w:rsidR="00A4062F" w:rsidRPr="003C7C2D" w:rsidRDefault="00A4062F" w:rsidP="00416DF5">
            <w:pPr>
              <w:tabs>
                <w:tab w:val="decimal" w:pos="805"/>
              </w:tabs>
              <w:spacing w:after="0"/>
              <w:jc w:val="right"/>
            </w:pPr>
            <w:r w:rsidRPr="003C7C2D">
              <w:t>3,000</w:t>
            </w:r>
          </w:p>
        </w:tc>
      </w:tr>
      <w:tr w:rsidR="00A4062F" w:rsidRPr="003C7C2D" w:rsidTr="00D545D4">
        <w:trPr>
          <w:jc w:val="center"/>
        </w:trPr>
        <w:tc>
          <w:tcPr>
            <w:tcW w:w="1580" w:type="dxa"/>
          </w:tcPr>
          <w:p w:rsidR="00A4062F" w:rsidRPr="003C7C2D" w:rsidRDefault="00A4062F" w:rsidP="00BF762D">
            <w:pPr>
              <w:spacing w:after="0"/>
              <w:jc w:val="right"/>
            </w:pPr>
            <w:r w:rsidRPr="003C7C2D">
              <w:t>B767-200ER</w:t>
            </w:r>
          </w:p>
        </w:tc>
        <w:tc>
          <w:tcPr>
            <w:tcW w:w="1266" w:type="dxa"/>
          </w:tcPr>
          <w:p w:rsidR="00A4062F" w:rsidRPr="003C7C2D" w:rsidRDefault="00A4062F" w:rsidP="00D545D4">
            <w:pPr>
              <w:tabs>
                <w:tab w:val="decimal" w:pos="798"/>
              </w:tabs>
              <w:spacing w:after="0"/>
              <w:jc w:val="right"/>
            </w:pPr>
            <w:r w:rsidRPr="003C7C2D">
              <w:t>2,000</w:t>
            </w:r>
          </w:p>
        </w:tc>
        <w:tc>
          <w:tcPr>
            <w:tcW w:w="1440" w:type="dxa"/>
          </w:tcPr>
          <w:p w:rsidR="00A4062F" w:rsidRPr="003C7C2D" w:rsidRDefault="00A4062F" w:rsidP="00BF762D">
            <w:pPr>
              <w:spacing w:after="0"/>
              <w:jc w:val="center"/>
            </w:pPr>
            <w:r w:rsidRPr="003C7C2D">
              <w:t>2D</w:t>
            </w:r>
          </w:p>
        </w:tc>
        <w:tc>
          <w:tcPr>
            <w:tcW w:w="1440" w:type="dxa"/>
          </w:tcPr>
          <w:p w:rsidR="00A4062F" w:rsidRPr="003C7C2D" w:rsidRDefault="00A4062F" w:rsidP="00416DF5">
            <w:pPr>
              <w:tabs>
                <w:tab w:val="decimal" w:pos="702"/>
              </w:tabs>
              <w:spacing w:after="0"/>
              <w:jc w:val="right"/>
            </w:pPr>
            <w:r w:rsidRPr="003C7C2D">
              <w:t>2,000</w:t>
            </w:r>
          </w:p>
        </w:tc>
        <w:tc>
          <w:tcPr>
            <w:tcW w:w="1051" w:type="dxa"/>
          </w:tcPr>
          <w:p w:rsidR="00A4062F" w:rsidRPr="003C7C2D" w:rsidRDefault="00A4062F" w:rsidP="00BF762D">
            <w:pPr>
              <w:spacing w:after="0"/>
              <w:jc w:val="center"/>
            </w:pPr>
            <w:r w:rsidRPr="003C7C2D">
              <w:t>43,938</w:t>
            </w:r>
          </w:p>
        </w:tc>
        <w:tc>
          <w:tcPr>
            <w:tcW w:w="1319" w:type="dxa"/>
          </w:tcPr>
          <w:p w:rsidR="00A4062F" w:rsidRPr="003C7C2D" w:rsidRDefault="00A4062F" w:rsidP="00BF762D">
            <w:pPr>
              <w:spacing w:after="0"/>
              <w:jc w:val="center"/>
            </w:pPr>
            <w:r w:rsidRPr="003C7C2D">
              <w:t>48,688</w:t>
            </w:r>
          </w:p>
        </w:tc>
        <w:tc>
          <w:tcPr>
            <w:tcW w:w="1559" w:type="dxa"/>
          </w:tcPr>
          <w:p w:rsidR="00A4062F" w:rsidRPr="003C7C2D" w:rsidRDefault="00A4062F" w:rsidP="00416DF5">
            <w:pPr>
              <w:tabs>
                <w:tab w:val="decimal" w:pos="805"/>
              </w:tabs>
              <w:spacing w:after="0"/>
              <w:jc w:val="right"/>
            </w:pPr>
            <w:r w:rsidRPr="003C7C2D">
              <w:t>1,368</w:t>
            </w:r>
          </w:p>
        </w:tc>
      </w:tr>
      <w:tr w:rsidR="00A4062F" w:rsidRPr="003C7C2D" w:rsidTr="00D545D4">
        <w:trPr>
          <w:jc w:val="center"/>
        </w:trPr>
        <w:tc>
          <w:tcPr>
            <w:tcW w:w="1580" w:type="dxa"/>
          </w:tcPr>
          <w:p w:rsidR="00A4062F" w:rsidRPr="003C7C2D" w:rsidRDefault="00A4062F" w:rsidP="00BF762D">
            <w:pPr>
              <w:spacing w:after="0"/>
              <w:jc w:val="right"/>
            </w:pPr>
            <w:r w:rsidRPr="003C7C2D">
              <w:t>DC8-63</w:t>
            </w:r>
          </w:p>
        </w:tc>
        <w:tc>
          <w:tcPr>
            <w:tcW w:w="1266" w:type="dxa"/>
          </w:tcPr>
          <w:p w:rsidR="00A4062F" w:rsidRPr="003C7C2D" w:rsidRDefault="00A4062F" w:rsidP="00D545D4">
            <w:pPr>
              <w:tabs>
                <w:tab w:val="decimal" w:pos="798"/>
              </w:tabs>
              <w:spacing w:after="0"/>
              <w:jc w:val="right"/>
            </w:pPr>
            <w:r w:rsidRPr="003C7C2D">
              <w:t>800</w:t>
            </w:r>
          </w:p>
        </w:tc>
        <w:tc>
          <w:tcPr>
            <w:tcW w:w="1440" w:type="dxa"/>
          </w:tcPr>
          <w:p w:rsidR="00A4062F" w:rsidRPr="003C7C2D" w:rsidRDefault="00A4062F" w:rsidP="00BF762D">
            <w:pPr>
              <w:spacing w:after="0"/>
              <w:jc w:val="center"/>
            </w:pPr>
            <w:r w:rsidRPr="003C7C2D">
              <w:t>2D</w:t>
            </w:r>
          </w:p>
        </w:tc>
        <w:tc>
          <w:tcPr>
            <w:tcW w:w="1440" w:type="dxa"/>
          </w:tcPr>
          <w:p w:rsidR="00A4062F" w:rsidRPr="003C7C2D" w:rsidRDefault="00A4062F" w:rsidP="00416DF5">
            <w:pPr>
              <w:tabs>
                <w:tab w:val="decimal" w:pos="702"/>
              </w:tabs>
              <w:spacing w:after="0"/>
              <w:jc w:val="right"/>
            </w:pPr>
            <w:r w:rsidRPr="003C7C2D">
              <w:t>800</w:t>
            </w:r>
          </w:p>
        </w:tc>
        <w:tc>
          <w:tcPr>
            <w:tcW w:w="1051" w:type="dxa"/>
          </w:tcPr>
          <w:p w:rsidR="00A4062F" w:rsidRPr="003C7C2D" w:rsidRDefault="00A4062F" w:rsidP="00BF762D">
            <w:pPr>
              <w:spacing w:after="0"/>
              <w:jc w:val="center"/>
            </w:pPr>
            <w:r w:rsidRPr="003C7C2D">
              <w:t>39,188</w:t>
            </w:r>
          </w:p>
        </w:tc>
        <w:tc>
          <w:tcPr>
            <w:tcW w:w="1319" w:type="dxa"/>
          </w:tcPr>
          <w:p w:rsidR="00A4062F" w:rsidRPr="003C7C2D" w:rsidRDefault="00A4062F" w:rsidP="00BF762D">
            <w:pPr>
              <w:spacing w:after="0"/>
              <w:jc w:val="center"/>
            </w:pPr>
            <w:r w:rsidRPr="003C7C2D">
              <w:t>48,688</w:t>
            </w:r>
          </w:p>
        </w:tc>
        <w:tc>
          <w:tcPr>
            <w:tcW w:w="1559" w:type="dxa"/>
          </w:tcPr>
          <w:p w:rsidR="00A4062F" w:rsidRPr="003C7C2D" w:rsidRDefault="00A4062F" w:rsidP="00416DF5">
            <w:pPr>
              <w:tabs>
                <w:tab w:val="decimal" w:pos="805"/>
              </w:tabs>
              <w:spacing w:after="0"/>
              <w:jc w:val="right"/>
            </w:pPr>
            <w:r w:rsidRPr="003C7C2D">
              <w:t>403</w:t>
            </w:r>
          </w:p>
        </w:tc>
      </w:tr>
      <w:tr w:rsidR="00A4062F" w:rsidRPr="003C7C2D" w:rsidTr="00D545D4">
        <w:trPr>
          <w:jc w:val="center"/>
        </w:trPr>
        <w:tc>
          <w:tcPr>
            <w:tcW w:w="1580" w:type="dxa"/>
          </w:tcPr>
          <w:p w:rsidR="00A4062F" w:rsidRPr="003C7C2D" w:rsidRDefault="00A4062F" w:rsidP="00BF762D">
            <w:pPr>
              <w:spacing w:after="0"/>
              <w:jc w:val="right"/>
            </w:pPr>
            <w:r w:rsidRPr="003C7C2D">
              <w:t>A300-B4</w:t>
            </w:r>
          </w:p>
        </w:tc>
        <w:tc>
          <w:tcPr>
            <w:tcW w:w="1266" w:type="dxa"/>
          </w:tcPr>
          <w:p w:rsidR="00A4062F" w:rsidRPr="003C7C2D" w:rsidRDefault="00A4062F" w:rsidP="00D545D4">
            <w:pPr>
              <w:tabs>
                <w:tab w:val="decimal" w:pos="798"/>
              </w:tabs>
              <w:spacing w:after="0"/>
              <w:jc w:val="right"/>
            </w:pPr>
            <w:r w:rsidRPr="003C7C2D">
              <w:t>1,500</w:t>
            </w:r>
          </w:p>
        </w:tc>
        <w:tc>
          <w:tcPr>
            <w:tcW w:w="1440" w:type="dxa"/>
          </w:tcPr>
          <w:p w:rsidR="00A4062F" w:rsidRPr="003C7C2D" w:rsidRDefault="00A4062F" w:rsidP="00BF762D">
            <w:pPr>
              <w:spacing w:after="0"/>
              <w:jc w:val="center"/>
            </w:pPr>
            <w:r w:rsidRPr="003C7C2D">
              <w:t>2D</w:t>
            </w:r>
          </w:p>
        </w:tc>
        <w:tc>
          <w:tcPr>
            <w:tcW w:w="1440" w:type="dxa"/>
          </w:tcPr>
          <w:p w:rsidR="00A4062F" w:rsidRPr="003C7C2D" w:rsidRDefault="00A4062F" w:rsidP="00416DF5">
            <w:pPr>
              <w:tabs>
                <w:tab w:val="decimal" w:pos="702"/>
              </w:tabs>
              <w:spacing w:after="0"/>
              <w:jc w:val="right"/>
            </w:pPr>
            <w:r w:rsidRPr="003C7C2D">
              <w:t>1,500</w:t>
            </w:r>
          </w:p>
        </w:tc>
        <w:tc>
          <w:tcPr>
            <w:tcW w:w="1051" w:type="dxa"/>
          </w:tcPr>
          <w:p w:rsidR="00A4062F" w:rsidRPr="003C7C2D" w:rsidRDefault="00A4062F" w:rsidP="00BF762D">
            <w:pPr>
              <w:spacing w:after="0"/>
              <w:jc w:val="center"/>
            </w:pPr>
            <w:r w:rsidRPr="003C7C2D">
              <w:t>43,938</w:t>
            </w:r>
          </w:p>
        </w:tc>
        <w:tc>
          <w:tcPr>
            <w:tcW w:w="1319" w:type="dxa"/>
          </w:tcPr>
          <w:p w:rsidR="00A4062F" w:rsidRPr="003C7C2D" w:rsidRDefault="00A4062F" w:rsidP="00BF762D">
            <w:pPr>
              <w:spacing w:after="0"/>
              <w:jc w:val="center"/>
            </w:pPr>
            <w:r w:rsidRPr="003C7C2D">
              <w:t>48,688</w:t>
            </w:r>
          </w:p>
        </w:tc>
        <w:tc>
          <w:tcPr>
            <w:tcW w:w="1559" w:type="dxa"/>
          </w:tcPr>
          <w:p w:rsidR="00A4062F" w:rsidRPr="003C7C2D" w:rsidRDefault="00A4062F" w:rsidP="00416DF5">
            <w:pPr>
              <w:tabs>
                <w:tab w:val="decimal" w:pos="805"/>
              </w:tabs>
              <w:spacing w:after="0"/>
              <w:jc w:val="right"/>
            </w:pPr>
            <w:r w:rsidRPr="003C7C2D">
              <w:t>1,041</w:t>
            </w:r>
          </w:p>
        </w:tc>
      </w:tr>
      <w:tr w:rsidR="00A4062F" w:rsidRPr="003C7C2D" w:rsidTr="00D545D4">
        <w:trPr>
          <w:trHeight w:val="66"/>
          <w:jc w:val="center"/>
        </w:trPr>
        <w:tc>
          <w:tcPr>
            <w:tcW w:w="1580" w:type="dxa"/>
          </w:tcPr>
          <w:p w:rsidR="00A4062F" w:rsidRPr="003C7C2D" w:rsidRDefault="00A4062F" w:rsidP="00BF762D">
            <w:pPr>
              <w:spacing w:after="0"/>
              <w:jc w:val="right"/>
            </w:pPr>
            <w:r w:rsidRPr="003C7C2D">
              <w:t>B777-200</w:t>
            </w:r>
          </w:p>
        </w:tc>
        <w:tc>
          <w:tcPr>
            <w:tcW w:w="1266" w:type="dxa"/>
          </w:tcPr>
          <w:p w:rsidR="00A4062F" w:rsidRPr="003C7C2D" w:rsidRDefault="00A4062F" w:rsidP="00D545D4">
            <w:pPr>
              <w:tabs>
                <w:tab w:val="decimal" w:pos="798"/>
              </w:tabs>
              <w:spacing w:after="0"/>
              <w:jc w:val="right"/>
            </w:pPr>
            <w:r w:rsidRPr="003C7C2D">
              <w:t>300</w:t>
            </w:r>
          </w:p>
        </w:tc>
        <w:tc>
          <w:tcPr>
            <w:tcW w:w="1440" w:type="dxa"/>
          </w:tcPr>
          <w:p w:rsidR="00A4062F" w:rsidRPr="003C7C2D" w:rsidRDefault="00A4062F" w:rsidP="00BF762D">
            <w:pPr>
              <w:spacing w:after="0"/>
              <w:jc w:val="center"/>
            </w:pPr>
            <w:r w:rsidRPr="003C7C2D">
              <w:t>3D</w:t>
            </w:r>
          </w:p>
        </w:tc>
        <w:tc>
          <w:tcPr>
            <w:tcW w:w="1440" w:type="dxa"/>
          </w:tcPr>
          <w:p w:rsidR="00A4062F" w:rsidRPr="003C7C2D" w:rsidRDefault="00A4062F" w:rsidP="00416DF5">
            <w:pPr>
              <w:tabs>
                <w:tab w:val="decimal" w:pos="702"/>
              </w:tabs>
              <w:spacing w:after="0"/>
              <w:jc w:val="right"/>
            </w:pPr>
            <w:r w:rsidRPr="003C7C2D">
              <w:t>468</w:t>
            </w:r>
          </w:p>
        </w:tc>
        <w:tc>
          <w:tcPr>
            <w:tcW w:w="1051" w:type="dxa"/>
          </w:tcPr>
          <w:p w:rsidR="00A4062F" w:rsidRPr="003C7C2D" w:rsidRDefault="00A4062F" w:rsidP="00BF762D">
            <w:pPr>
              <w:spacing w:after="0"/>
              <w:jc w:val="center"/>
            </w:pPr>
            <w:r w:rsidRPr="003C7C2D">
              <w:t>47,500</w:t>
            </w:r>
          </w:p>
        </w:tc>
        <w:tc>
          <w:tcPr>
            <w:tcW w:w="1319" w:type="dxa"/>
          </w:tcPr>
          <w:p w:rsidR="00A4062F" w:rsidRPr="003C7C2D" w:rsidRDefault="00A4062F" w:rsidP="00BF762D">
            <w:pPr>
              <w:spacing w:after="0"/>
              <w:jc w:val="center"/>
            </w:pPr>
            <w:r w:rsidRPr="003C7C2D">
              <w:t>48,688</w:t>
            </w:r>
          </w:p>
        </w:tc>
        <w:tc>
          <w:tcPr>
            <w:tcW w:w="1559" w:type="dxa"/>
          </w:tcPr>
          <w:p w:rsidR="00A4062F" w:rsidRPr="003C7C2D" w:rsidRDefault="00A4062F" w:rsidP="00416DF5">
            <w:pPr>
              <w:tabs>
                <w:tab w:val="decimal" w:pos="805"/>
              </w:tabs>
              <w:spacing w:after="0"/>
              <w:jc w:val="right"/>
            </w:pPr>
            <w:r w:rsidRPr="003C7C2D">
              <w:t>434</w:t>
            </w:r>
          </w:p>
        </w:tc>
      </w:tr>
      <w:tr w:rsidR="00A4062F" w:rsidRPr="003C7C2D" w:rsidTr="00D545D4">
        <w:trPr>
          <w:jc w:val="center"/>
        </w:trPr>
        <w:tc>
          <w:tcPr>
            <w:tcW w:w="1580" w:type="dxa"/>
            <w:tcBorders>
              <w:bottom w:val="single" w:sz="4" w:space="0" w:color="auto"/>
            </w:tcBorders>
          </w:tcPr>
          <w:p w:rsidR="00A4062F" w:rsidRPr="003C7C2D" w:rsidRDefault="00A4062F" w:rsidP="00BF762D">
            <w:pPr>
              <w:spacing w:after="0"/>
              <w:jc w:val="right"/>
            </w:pPr>
            <w:r w:rsidRPr="003C7C2D">
              <w:t>A300-600R</w:t>
            </w:r>
          </w:p>
        </w:tc>
        <w:tc>
          <w:tcPr>
            <w:tcW w:w="1266" w:type="dxa"/>
            <w:tcBorders>
              <w:bottom w:val="double" w:sz="4" w:space="0" w:color="auto"/>
            </w:tcBorders>
          </w:tcPr>
          <w:p w:rsidR="00A4062F" w:rsidRPr="003C7C2D" w:rsidRDefault="00A4062F" w:rsidP="00D545D4">
            <w:pPr>
              <w:tabs>
                <w:tab w:val="decimal" w:pos="798"/>
              </w:tabs>
              <w:spacing w:after="0"/>
              <w:jc w:val="right"/>
            </w:pPr>
            <w:r w:rsidRPr="003C7C2D">
              <w:t>760</w:t>
            </w:r>
          </w:p>
        </w:tc>
        <w:tc>
          <w:tcPr>
            <w:tcW w:w="1440" w:type="dxa"/>
            <w:tcBorders>
              <w:bottom w:val="single" w:sz="4" w:space="0" w:color="auto"/>
            </w:tcBorders>
          </w:tcPr>
          <w:p w:rsidR="00A4062F" w:rsidRPr="003C7C2D" w:rsidRDefault="00A4062F" w:rsidP="00BF762D">
            <w:pPr>
              <w:spacing w:after="0"/>
              <w:jc w:val="center"/>
            </w:pPr>
            <w:r w:rsidRPr="003C7C2D">
              <w:t>2D</w:t>
            </w:r>
          </w:p>
        </w:tc>
        <w:tc>
          <w:tcPr>
            <w:tcW w:w="1440" w:type="dxa"/>
            <w:tcBorders>
              <w:bottom w:val="single" w:sz="4" w:space="0" w:color="auto"/>
            </w:tcBorders>
          </w:tcPr>
          <w:p w:rsidR="00A4062F" w:rsidRPr="003C7C2D" w:rsidRDefault="00A4062F" w:rsidP="00416DF5">
            <w:pPr>
              <w:tabs>
                <w:tab w:val="decimal" w:pos="702"/>
              </w:tabs>
              <w:spacing w:after="0"/>
              <w:jc w:val="right"/>
            </w:pPr>
            <w:r w:rsidRPr="003C7C2D">
              <w:t>760</w:t>
            </w:r>
          </w:p>
        </w:tc>
        <w:tc>
          <w:tcPr>
            <w:tcW w:w="1051" w:type="dxa"/>
            <w:tcBorders>
              <w:bottom w:val="single" w:sz="4" w:space="0" w:color="auto"/>
            </w:tcBorders>
          </w:tcPr>
          <w:p w:rsidR="00A4062F" w:rsidRPr="003C7C2D" w:rsidRDefault="00A4062F" w:rsidP="00BF762D">
            <w:pPr>
              <w:spacing w:after="0"/>
            </w:pPr>
            <w:r w:rsidRPr="003C7C2D">
              <w:t>42,988</w:t>
            </w:r>
          </w:p>
        </w:tc>
        <w:tc>
          <w:tcPr>
            <w:tcW w:w="1319" w:type="dxa"/>
            <w:tcBorders>
              <w:bottom w:val="single" w:sz="4" w:space="0" w:color="auto"/>
            </w:tcBorders>
          </w:tcPr>
          <w:p w:rsidR="00A4062F" w:rsidRPr="003C7C2D" w:rsidRDefault="00A4062F" w:rsidP="00BF762D">
            <w:pPr>
              <w:spacing w:after="0"/>
              <w:jc w:val="center"/>
            </w:pPr>
            <w:r w:rsidRPr="003C7C2D">
              <w:t>48,688</w:t>
            </w:r>
          </w:p>
        </w:tc>
        <w:tc>
          <w:tcPr>
            <w:tcW w:w="1559" w:type="dxa"/>
            <w:tcBorders>
              <w:bottom w:val="double" w:sz="4" w:space="0" w:color="auto"/>
            </w:tcBorders>
          </w:tcPr>
          <w:p w:rsidR="00A4062F" w:rsidRPr="003C7C2D" w:rsidRDefault="00A4062F" w:rsidP="00416DF5">
            <w:pPr>
              <w:tabs>
                <w:tab w:val="decimal" w:pos="805"/>
              </w:tabs>
              <w:spacing w:after="0"/>
              <w:jc w:val="right"/>
            </w:pPr>
            <w:r w:rsidRPr="003C7C2D">
              <w:t>510</w:t>
            </w:r>
          </w:p>
        </w:tc>
      </w:tr>
      <w:tr w:rsidR="00A4062F" w:rsidRPr="003C7C2D" w:rsidTr="00D545D4">
        <w:trPr>
          <w:jc w:val="center"/>
        </w:trPr>
        <w:tc>
          <w:tcPr>
            <w:tcW w:w="1580" w:type="dxa"/>
            <w:tcBorders>
              <w:top w:val="single" w:sz="4" w:space="0" w:color="auto"/>
            </w:tcBorders>
          </w:tcPr>
          <w:p w:rsidR="00A4062F" w:rsidRPr="003C7C2D" w:rsidRDefault="00A4062F" w:rsidP="00BF762D">
            <w:pPr>
              <w:spacing w:after="0"/>
            </w:pPr>
          </w:p>
        </w:tc>
        <w:tc>
          <w:tcPr>
            <w:tcW w:w="1266" w:type="dxa"/>
            <w:tcBorders>
              <w:top w:val="double" w:sz="4" w:space="0" w:color="auto"/>
            </w:tcBorders>
          </w:tcPr>
          <w:p w:rsidR="00A4062F" w:rsidRPr="003C7C2D" w:rsidRDefault="00A4062F" w:rsidP="00BF762D">
            <w:pPr>
              <w:tabs>
                <w:tab w:val="decimal" w:pos="798"/>
              </w:tabs>
              <w:spacing w:after="0"/>
            </w:pPr>
            <w:r w:rsidRPr="003C7C2D">
              <w:t>15,960</w:t>
            </w:r>
          </w:p>
        </w:tc>
        <w:tc>
          <w:tcPr>
            <w:tcW w:w="1440" w:type="dxa"/>
            <w:tcBorders>
              <w:top w:val="single" w:sz="4" w:space="0" w:color="auto"/>
            </w:tcBorders>
          </w:tcPr>
          <w:p w:rsidR="00A4062F" w:rsidRPr="003C7C2D" w:rsidRDefault="00A4062F" w:rsidP="00BF762D">
            <w:pPr>
              <w:spacing w:after="0"/>
            </w:pPr>
          </w:p>
        </w:tc>
        <w:tc>
          <w:tcPr>
            <w:tcW w:w="1440" w:type="dxa"/>
            <w:tcBorders>
              <w:top w:val="single" w:sz="4" w:space="0" w:color="auto"/>
            </w:tcBorders>
          </w:tcPr>
          <w:p w:rsidR="00A4062F" w:rsidRPr="003C7C2D" w:rsidRDefault="00A4062F" w:rsidP="00BF762D">
            <w:pPr>
              <w:tabs>
                <w:tab w:val="decimal" w:pos="702"/>
              </w:tabs>
              <w:spacing w:after="0"/>
            </w:pPr>
          </w:p>
        </w:tc>
        <w:tc>
          <w:tcPr>
            <w:tcW w:w="1051" w:type="dxa"/>
            <w:tcBorders>
              <w:top w:val="single" w:sz="4" w:space="0" w:color="auto"/>
            </w:tcBorders>
          </w:tcPr>
          <w:p w:rsidR="00A4062F" w:rsidRPr="003C7C2D" w:rsidRDefault="00A4062F" w:rsidP="00BF762D">
            <w:pPr>
              <w:spacing w:after="0"/>
            </w:pPr>
          </w:p>
        </w:tc>
        <w:tc>
          <w:tcPr>
            <w:tcW w:w="1319" w:type="dxa"/>
            <w:tcBorders>
              <w:top w:val="single" w:sz="4" w:space="0" w:color="auto"/>
            </w:tcBorders>
          </w:tcPr>
          <w:p w:rsidR="00A4062F" w:rsidRPr="003C7C2D" w:rsidRDefault="00A4062F" w:rsidP="00BF762D">
            <w:pPr>
              <w:spacing w:after="0"/>
            </w:pPr>
          </w:p>
        </w:tc>
        <w:tc>
          <w:tcPr>
            <w:tcW w:w="1559" w:type="dxa"/>
            <w:tcBorders>
              <w:top w:val="double" w:sz="4" w:space="0" w:color="auto"/>
            </w:tcBorders>
          </w:tcPr>
          <w:p w:rsidR="00A4062F" w:rsidRPr="003C7C2D" w:rsidRDefault="00A4062F" w:rsidP="00BF762D">
            <w:pPr>
              <w:tabs>
                <w:tab w:val="decimal" w:pos="805"/>
              </w:tabs>
              <w:spacing w:after="0"/>
            </w:pPr>
            <w:r w:rsidRPr="003C7C2D">
              <w:t>7,934</w:t>
            </w:r>
          </w:p>
        </w:tc>
      </w:tr>
    </w:tbl>
    <w:p w:rsidR="00A4062F" w:rsidRPr="003C7C2D" w:rsidRDefault="00A4062F" w:rsidP="0028280B"/>
    <w:p w:rsidR="00A4062F" w:rsidRPr="003C7C2D" w:rsidRDefault="00A4062F" w:rsidP="00416DF5">
      <w:pPr>
        <w:jc w:val="both"/>
      </w:pPr>
      <w:r w:rsidRPr="003C7C2D">
        <w:t>El nuevo PCN recomendado debería ser PCN 61/R/C/W/T.  Note que este nuevo PCN es el mismo que el existente debido al redondeo.  Alternativamente el efecto en el espesor del pavimento puede verse manteniendo el peso bruto de la aeronave crítica a las mismas 762,000 libras.  El espesor resultante de la losa de concreto es de 10.04 pulgadas.  El aumento de 0.04 pulgadas no es práctico ni para medirlo ni para efectos constructivos.</w:t>
      </w:r>
    </w:p>
    <w:p w:rsidR="00A4062F" w:rsidRPr="003C7C2D" w:rsidRDefault="00A4062F" w:rsidP="0028280B"/>
    <w:p w:rsidR="00A4062F" w:rsidRPr="003C7C2D" w:rsidRDefault="00A4062F" w:rsidP="0028280B"/>
    <w:p w:rsidR="00A4062F" w:rsidRPr="003C7C2D" w:rsidRDefault="00A4062F" w:rsidP="0028280B"/>
    <w:p w:rsidR="00A4062F" w:rsidRPr="003C7C2D" w:rsidRDefault="00A4062F" w:rsidP="0028280B"/>
    <w:p w:rsidR="00A4062F" w:rsidRPr="003C7C2D" w:rsidRDefault="00A4062F" w:rsidP="0028280B"/>
    <w:p w:rsidR="00A4062F" w:rsidRPr="003C7C2D" w:rsidRDefault="00A4062F" w:rsidP="0028280B"/>
    <w:p w:rsidR="00A4062F" w:rsidRPr="003C7C2D" w:rsidRDefault="00A4062F" w:rsidP="0028280B"/>
    <w:p w:rsidR="00A4062F" w:rsidRPr="003C7C2D" w:rsidRDefault="00A4062F" w:rsidP="0028280B"/>
    <w:p w:rsidR="00A4062F" w:rsidRPr="003C7C2D" w:rsidRDefault="00A4062F" w:rsidP="0028280B"/>
    <w:p w:rsidR="00A4062F" w:rsidRPr="003C7C2D" w:rsidRDefault="00A4062F" w:rsidP="0028280B"/>
    <w:p w:rsidR="00A4062F" w:rsidRPr="003C7C2D" w:rsidRDefault="00A4062F" w:rsidP="0028280B"/>
    <w:p w:rsidR="00A4062F" w:rsidRPr="003C7C2D" w:rsidRDefault="00A4062F" w:rsidP="0028280B"/>
    <w:p w:rsidR="00A4062F" w:rsidRPr="003C7C2D" w:rsidRDefault="00A4062F" w:rsidP="0028280B"/>
    <w:p w:rsidR="00A4062F" w:rsidRPr="003C7C2D" w:rsidRDefault="00A4062F" w:rsidP="00947EF9">
      <w:pPr>
        <w:jc w:val="center"/>
        <w:rPr>
          <w:b/>
          <w:sz w:val="28"/>
          <w:szCs w:val="28"/>
        </w:rPr>
      </w:pPr>
      <w:r w:rsidRPr="003C7C2D">
        <w:rPr>
          <w:b/>
          <w:sz w:val="28"/>
          <w:szCs w:val="28"/>
        </w:rPr>
        <w:t>Página Intencionalmente en Blanco</w:t>
      </w:r>
    </w:p>
    <w:p w:rsidR="00A4062F" w:rsidRPr="003C7C2D" w:rsidRDefault="00A4062F" w:rsidP="0028280B">
      <w:pPr>
        <w:sectPr w:rsidR="00A4062F" w:rsidRPr="003C7C2D" w:rsidSect="005E1BDD">
          <w:pgSz w:w="11900" w:h="16840"/>
          <w:pgMar w:top="1440" w:right="737" w:bottom="1304" w:left="1440" w:header="709" w:footer="709" w:gutter="0"/>
          <w:pgNumType w:start="1" w:chapStyle="1"/>
          <w:cols w:space="708"/>
        </w:sectPr>
      </w:pPr>
    </w:p>
    <w:p w:rsidR="00A4062F" w:rsidRPr="003C7C2D" w:rsidRDefault="00A4062F" w:rsidP="004E62B3">
      <w:pPr>
        <w:jc w:val="center"/>
      </w:pPr>
      <w:r w:rsidRPr="003C7C2D">
        <w:rPr>
          <w:b/>
          <w:sz w:val="28"/>
          <w:szCs w:val="28"/>
        </w:rPr>
        <w:t>APENDICE 4. MATERIAL DE LECTURA RELACIONADO</w:t>
      </w:r>
    </w:p>
    <w:p w:rsidR="00A4062F" w:rsidRPr="003C7C2D" w:rsidRDefault="00A4062F" w:rsidP="00947EF9">
      <w:pPr>
        <w:jc w:val="both"/>
      </w:pPr>
    </w:p>
    <w:p w:rsidR="00A4062F" w:rsidRPr="003C7C2D" w:rsidRDefault="00A4062F" w:rsidP="00947EF9">
      <w:pPr>
        <w:jc w:val="both"/>
      </w:pPr>
      <w:r w:rsidRPr="003C7C2D">
        <w:t>Las siguientes publicaciones fueron utilizadas en la elaboración de esta Circular de Asesoramiento:</w:t>
      </w:r>
      <w:bookmarkStart w:id="19" w:name="_GoBack"/>
      <w:bookmarkEnd w:id="19"/>
    </w:p>
    <w:p w:rsidR="00A4062F" w:rsidRPr="003C7C2D" w:rsidRDefault="00A4062F" w:rsidP="003C7C2D">
      <w:pPr>
        <w:ind w:firstLine="720"/>
        <w:jc w:val="both"/>
        <w:rPr>
          <w:lang w:val="en-US"/>
        </w:rPr>
      </w:pPr>
      <w:r w:rsidRPr="003C7C2D">
        <w:rPr>
          <w:b/>
          <w:lang w:val="en-US"/>
        </w:rPr>
        <w:t>a.</w:t>
      </w:r>
      <w:r w:rsidRPr="003C7C2D">
        <w:rPr>
          <w:lang w:val="en-US"/>
        </w:rPr>
        <w:t xml:space="preserve">   AC 150/5320-6, Airport Pavement Design and Evaluation.  This publication is available free of charge from the Department of Transportation, Section, M-442.32, Washington, DC, 20590.</w:t>
      </w:r>
    </w:p>
    <w:p w:rsidR="00A4062F" w:rsidRPr="003C7C2D" w:rsidRDefault="00A4062F" w:rsidP="00F61B8D">
      <w:pPr>
        <w:jc w:val="both"/>
        <w:rPr>
          <w:lang w:val="en-US"/>
        </w:rPr>
      </w:pPr>
      <w:r w:rsidRPr="003C7C2D">
        <w:rPr>
          <w:lang w:val="en-US"/>
        </w:rPr>
        <w:tab/>
      </w:r>
      <w:r w:rsidRPr="003C7C2D">
        <w:rPr>
          <w:b/>
          <w:lang w:val="en-US"/>
        </w:rPr>
        <w:t>c.</w:t>
      </w:r>
      <w:r w:rsidRPr="003C7C2D">
        <w:rPr>
          <w:lang w:val="en-US"/>
        </w:rPr>
        <w:t xml:space="preserve">  ICAO Bulletin, Official Magazine of International Civil Aviation, Airport Technology, Volume 35, No. 1, Montreal, Quebec, Canada H3A 2R2, January l980.</w:t>
      </w:r>
    </w:p>
    <w:p w:rsidR="00A4062F" w:rsidRPr="003C7C2D" w:rsidRDefault="00A4062F" w:rsidP="00F61B8D">
      <w:pPr>
        <w:jc w:val="both"/>
        <w:rPr>
          <w:b/>
          <w:lang w:val="es-ES"/>
        </w:rPr>
      </w:pPr>
      <w:r w:rsidRPr="003C7C2D">
        <w:rPr>
          <w:b/>
        </w:rPr>
        <w:t>MATERIAL DE REFERENCIA.</w:t>
      </w:r>
    </w:p>
    <w:p w:rsidR="00A4062F" w:rsidRPr="003C7C2D" w:rsidRDefault="00A4062F" w:rsidP="00F61B8D">
      <w:pPr>
        <w:jc w:val="both"/>
        <w:rPr>
          <w:lang w:val="es-ES"/>
        </w:rPr>
      </w:pPr>
      <w:r w:rsidRPr="003C7C2D">
        <w:rPr>
          <w:lang w:val="es-ES"/>
        </w:rPr>
        <w:t>Advisory Circular de la FAA No. AC 150 / 5335-5A  de fecha 28/09/06.</w:t>
      </w:r>
    </w:p>
    <w:p w:rsidR="00A4062F" w:rsidRPr="003C7C2D" w:rsidRDefault="00A4062F" w:rsidP="00F61B8D">
      <w:pPr>
        <w:jc w:val="both"/>
      </w:pPr>
      <w:hyperlink r:id="rId34" w:history="1">
        <w:r w:rsidRPr="003C7C2D">
          <w:rPr>
            <w:rStyle w:val="Hyperlink"/>
          </w:rPr>
          <w:t>http://www.airporttech.tc.faa.gov/naptf/download/index1.asp</w:t>
        </w:r>
      </w:hyperlink>
    </w:p>
    <w:p w:rsidR="00A4062F" w:rsidRDefault="00A4062F" w:rsidP="004E62B3"/>
    <w:p w:rsidR="00A4062F" w:rsidRDefault="00A4062F" w:rsidP="004E62B3"/>
    <w:p w:rsidR="00A4062F" w:rsidRDefault="00A4062F" w:rsidP="004E62B3"/>
    <w:p w:rsidR="00A4062F" w:rsidRDefault="00A4062F" w:rsidP="004E62B3"/>
    <w:p w:rsidR="00A4062F" w:rsidRDefault="00A4062F" w:rsidP="004E62B3"/>
    <w:p w:rsidR="00A4062F" w:rsidRDefault="00A4062F" w:rsidP="004E62B3"/>
    <w:p w:rsidR="00A4062F" w:rsidRDefault="00A4062F" w:rsidP="004E62B3"/>
    <w:p w:rsidR="00A4062F" w:rsidRDefault="00A4062F" w:rsidP="004E62B3"/>
    <w:p w:rsidR="00A4062F" w:rsidRPr="003C7C2D" w:rsidRDefault="00A4062F" w:rsidP="004E62B3"/>
    <w:sectPr w:rsidR="00A4062F" w:rsidRPr="003C7C2D" w:rsidSect="005E1BDD">
      <w:pgSz w:w="11900" w:h="16840"/>
      <w:pgMar w:top="1440" w:right="737" w:bottom="1304" w:left="1440" w:header="709" w:footer="709" w:gutter="0"/>
      <w:pgNumType w:start="1" w:chapStyle="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62F" w:rsidRDefault="00A4062F" w:rsidP="003005BD">
      <w:pPr>
        <w:spacing w:after="0"/>
      </w:pPr>
      <w:r>
        <w:separator/>
      </w:r>
    </w:p>
  </w:endnote>
  <w:endnote w:type="continuationSeparator" w:id="0">
    <w:p w:rsidR="00A4062F" w:rsidRDefault="00A4062F" w:rsidP="003005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2F" w:rsidRDefault="00A4062F" w:rsidP="007C54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062F" w:rsidRDefault="00A4062F" w:rsidP="007C54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2F" w:rsidRDefault="00A4062F" w:rsidP="007C54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062F" w:rsidRDefault="00A4062F" w:rsidP="007C545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2F" w:rsidRDefault="00A4062F" w:rsidP="00F462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062F" w:rsidRDefault="00A4062F" w:rsidP="00056DF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2F" w:rsidRDefault="00A4062F" w:rsidP="00F462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A4062F" w:rsidRDefault="00A4062F" w:rsidP="00056DF0">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62F" w:rsidRDefault="00A4062F" w:rsidP="003005BD">
      <w:pPr>
        <w:spacing w:after="0"/>
      </w:pPr>
      <w:r>
        <w:separator/>
      </w:r>
    </w:p>
  </w:footnote>
  <w:footnote w:type="continuationSeparator" w:id="0">
    <w:p w:rsidR="00A4062F" w:rsidRDefault="00A4062F" w:rsidP="003005BD">
      <w:pPr>
        <w:spacing w:after="0"/>
      </w:pPr>
      <w:r>
        <w:continuationSeparator/>
      </w:r>
    </w:p>
  </w:footnote>
  <w:footnote w:id="1">
    <w:p w:rsidR="00A4062F" w:rsidRDefault="00A4062F">
      <w:pPr>
        <w:pStyle w:val="FootnoteText"/>
      </w:pPr>
      <w:r w:rsidRPr="00B45C43">
        <w:rPr>
          <w:rStyle w:val="FootnoteReference"/>
        </w:rPr>
        <w:footnoteRef/>
      </w:r>
      <w:r w:rsidRPr="00B45C43">
        <w:t xml:space="preserve"> La FAA utiliza el término “Coverage” el cual se refiere a un número est</w:t>
      </w:r>
      <w:r>
        <w:t>adístico de pasadas por un punto crítico de sobre el pavimento con la carga máxima.  En esta traducción se denominará Interacciones (I).</w:t>
      </w:r>
    </w:p>
  </w:footnote>
  <w:footnote w:id="2">
    <w:p w:rsidR="00A4062F" w:rsidRDefault="00A4062F">
      <w:pPr>
        <w:pStyle w:val="FootnoteText"/>
      </w:pPr>
      <w:r>
        <w:rPr>
          <w:rStyle w:val="FootnoteReference"/>
        </w:rPr>
        <w:footnoteRef/>
      </w:r>
      <w:r>
        <w:t>Ndel T.  Dado que hemos definido “coverage” como I esta relación sería P/I, sin embargo se continuará definiendo en este texto como P/C.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2F" w:rsidRDefault="00A4062F">
    <w:pPr>
      <w:pStyle w:val="Header"/>
    </w:pPr>
    <w:r>
      <w:rPr>
        <w:noProof/>
        <w:lang w:eastAsia="es-CR"/>
      </w:rPr>
      <w:pict>
        <v:line id="Line 4" o:spid="_x0000_s2049" style="position:absolute;flip:y;z-index:251657216;visibility:visible" from="34.05pt,31.25pt" to="457.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" strokeweight="4.5pt">
          <v:stroke linestyle="thickThin"/>
        </v:line>
      </w:pict>
    </w:r>
    <w:r>
      <w:rPr>
        <w:noProof/>
        <w:lang w:eastAsia="es-C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1" o:spid="_x0000_s2050" type="#_x0000_t75" style="position:absolute;margin-left:25.05pt;margin-top:-27.9pt;width:1in;height:56.65pt;z-index:-251658240;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1046"/>
    <w:multiLevelType w:val="multilevel"/>
    <w:tmpl w:val="2242A38E"/>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05460C5F"/>
    <w:multiLevelType w:val="multilevel"/>
    <w:tmpl w:val="988238DC"/>
    <w:lvl w:ilvl="0">
      <w:start w:val="1"/>
      <w:numFmt w:val="decimal"/>
      <w:lvlText w:val="%1.0"/>
      <w:lvlJc w:val="left"/>
      <w:pPr>
        <w:ind w:left="520" w:hanging="520"/>
      </w:pPr>
      <w:rPr>
        <w:rFonts w:cs="Times New Roman" w:hint="default"/>
        <w:b/>
        <w:sz w:val="32"/>
      </w:rPr>
    </w:lvl>
    <w:lvl w:ilvl="1">
      <w:start w:val="1"/>
      <w:numFmt w:val="decimal"/>
      <w:lvlText w:val="%1.%2"/>
      <w:lvlJc w:val="left"/>
      <w:pPr>
        <w:ind w:left="1240" w:hanging="520"/>
      </w:pPr>
      <w:rPr>
        <w:rFonts w:cs="Times New Roman" w:hint="default"/>
        <w:b/>
        <w:sz w:val="32"/>
      </w:rPr>
    </w:lvl>
    <w:lvl w:ilvl="2">
      <w:start w:val="1"/>
      <w:numFmt w:val="decimal"/>
      <w:lvlText w:val="%1.%2.%3"/>
      <w:lvlJc w:val="left"/>
      <w:pPr>
        <w:ind w:left="2160" w:hanging="720"/>
      </w:pPr>
      <w:rPr>
        <w:rFonts w:cs="Times New Roman" w:hint="default"/>
        <w:b/>
        <w:sz w:val="32"/>
      </w:rPr>
    </w:lvl>
    <w:lvl w:ilvl="3">
      <w:start w:val="1"/>
      <w:numFmt w:val="decimal"/>
      <w:lvlText w:val="%1.%2.%3.%4"/>
      <w:lvlJc w:val="left"/>
      <w:pPr>
        <w:ind w:left="3240" w:hanging="1080"/>
      </w:pPr>
      <w:rPr>
        <w:rFonts w:cs="Times New Roman" w:hint="default"/>
        <w:b/>
        <w:sz w:val="32"/>
      </w:rPr>
    </w:lvl>
    <w:lvl w:ilvl="4">
      <w:start w:val="1"/>
      <w:numFmt w:val="decimal"/>
      <w:lvlText w:val="%1.%2.%3.%4.%5"/>
      <w:lvlJc w:val="left"/>
      <w:pPr>
        <w:ind w:left="3960" w:hanging="1080"/>
      </w:pPr>
      <w:rPr>
        <w:rFonts w:cs="Times New Roman" w:hint="default"/>
        <w:b/>
        <w:sz w:val="32"/>
      </w:rPr>
    </w:lvl>
    <w:lvl w:ilvl="5">
      <w:start w:val="1"/>
      <w:numFmt w:val="decimal"/>
      <w:lvlText w:val="%1.%2.%3.%4.%5.%6"/>
      <w:lvlJc w:val="left"/>
      <w:pPr>
        <w:ind w:left="5040" w:hanging="1440"/>
      </w:pPr>
      <w:rPr>
        <w:rFonts w:cs="Times New Roman" w:hint="default"/>
        <w:b/>
        <w:sz w:val="32"/>
      </w:rPr>
    </w:lvl>
    <w:lvl w:ilvl="6">
      <w:start w:val="1"/>
      <w:numFmt w:val="decimal"/>
      <w:lvlText w:val="%1.%2.%3.%4.%5.%6.%7"/>
      <w:lvlJc w:val="left"/>
      <w:pPr>
        <w:ind w:left="5760" w:hanging="1440"/>
      </w:pPr>
      <w:rPr>
        <w:rFonts w:cs="Times New Roman" w:hint="default"/>
        <w:b/>
        <w:sz w:val="32"/>
      </w:rPr>
    </w:lvl>
    <w:lvl w:ilvl="7">
      <w:start w:val="1"/>
      <w:numFmt w:val="decimal"/>
      <w:lvlText w:val="%1.%2.%3.%4.%5.%6.%7.%8"/>
      <w:lvlJc w:val="left"/>
      <w:pPr>
        <w:ind w:left="6840" w:hanging="1800"/>
      </w:pPr>
      <w:rPr>
        <w:rFonts w:cs="Times New Roman" w:hint="default"/>
        <w:b/>
        <w:sz w:val="32"/>
      </w:rPr>
    </w:lvl>
    <w:lvl w:ilvl="8">
      <w:start w:val="1"/>
      <w:numFmt w:val="decimal"/>
      <w:lvlText w:val="%1.%2.%3.%4.%5.%6.%7.%8.%9"/>
      <w:lvlJc w:val="left"/>
      <w:pPr>
        <w:ind w:left="7560" w:hanging="1800"/>
      </w:pPr>
      <w:rPr>
        <w:rFonts w:cs="Times New Roman" w:hint="default"/>
        <w:b/>
        <w:sz w:val="32"/>
      </w:rPr>
    </w:lvl>
  </w:abstractNum>
  <w:abstractNum w:abstractNumId="2">
    <w:nsid w:val="05F116AF"/>
    <w:multiLevelType w:val="hybridMultilevel"/>
    <w:tmpl w:val="DD2C97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7038AF"/>
    <w:multiLevelType w:val="hybridMultilevel"/>
    <w:tmpl w:val="92CE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62A97"/>
    <w:multiLevelType w:val="multilevel"/>
    <w:tmpl w:val="49548F92"/>
    <w:lvl w:ilvl="0">
      <w:start w:val="1"/>
      <w:numFmt w:val="decimal"/>
      <w:lvlText w:val="%1.0"/>
      <w:lvlJc w:val="left"/>
      <w:pPr>
        <w:ind w:left="460" w:hanging="460"/>
      </w:pPr>
      <w:rPr>
        <w:rFonts w:cs="Times New Roman" w:hint="default"/>
        <w:b/>
        <w:sz w:val="28"/>
      </w:rPr>
    </w:lvl>
    <w:lvl w:ilvl="1">
      <w:start w:val="1"/>
      <w:numFmt w:val="decimal"/>
      <w:lvlText w:val="%1.%2"/>
      <w:lvlJc w:val="left"/>
      <w:pPr>
        <w:ind w:left="1180" w:hanging="460"/>
      </w:pPr>
      <w:rPr>
        <w:rFonts w:cs="Times New Roman" w:hint="default"/>
        <w:b/>
        <w:sz w:val="28"/>
      </w:rPr>
    </w:lvl>
    <w:lvl w:ilvl="2">
      <w:start w:val="1"/>
      <w:numFmt w:val="decimal"/>
      <w:lvlText w:val="%1.%2.%3"/>
      <w:lvlJc w:val="left"/>
      <w:pPr>
        <w:ind w:left="2160" w:hanging="720"/>
      </w:pPr>
      <w:rPr>
        <w:rFonts w:cs="Times New Roman" w:hint="default"/>
        <w:b/>
        <w:sz w:val="28"/>
      </w:rPr>
    </w:lvl>
    <w:lvl w:ilvl="3">
      <w:start w:val="1"/>
      <w:numFmt w:val="decimal"/>
      <w:lvlText w:val="%1.%2.%3.%4"/>
      <w:lvlJc w:val="left"/>
      <w:pPr>
        <w:ind w:left="3240" w:hanging="1080"/>
      </w:pPr>
      <w:rPr>
        <w:rFonts w:cs="Times New Roman" w:hint="default"/>
        <w:b/>
        <w:sz w:val="28"/>
      </w:rPr>
    </w:lvl>
    <w:lvl w:ilvl="4">
      <w:start w:val="1"/>
      <w:numFmt w:val="decimal"/>
      <w:lvlText w:val="%1.%2.%3.%4.%5"/>
      <w:lvlJc w:val="left"/>
      <w:pPr>
        <w:ind w:left="3960" w:hanging="1080"/>
      </w:pPr>
      <w:rPr>
        <w:rFonts w:cs="Times New Roman" w:hint="default"/>
        <w:b/>
        <w:sz w:val="28"/>
      </w:rPr>
    </w:lvl>
    <w:lvl w:ilvl="5">
      <w:start w:val="1"/>
      <w:numFmt w:val="decimal"/>
      <w:lvlText w:val="%1.%2.%3.%4.%5.%6"/>
      <w:lvlJc w:val="left"/>
      <w:pPr>
        <w:ind w:left="5040" w:hanging="1440"/>
      </w:pPr>
      <w:rPr>
        <w:rFonts w:cs="Times New Roman" w:hint="default"/>
        <w:b/>
        <w:sz w:val="28"/>
      </w:rPr>
    </w:lvl>
    <w:lvl w:ilvl="6">
      <w:start w:val="1"/>
      <w:numFmt w:val="decimal"/>
      <w:lvlText w:val="%1.%2.%3.%4.%5.%6.%7"/>
      <w:lvlJc w:val="left"/>
      <w:pPr>
        <w:ind w:left="5760" w:hanging="1440"/>
      </w:pPr>
      <w:rPr>
        <w:rFonts w:cs="Times New Roman" w:hint="default"/>
        <w:b/>
        <w:sz w:val="28"/>
      </w:rPr>
    </w:lvl>
    <w:lvl w:ilvl="7">
      <w:start w:val="1"/>
      <w:numFmt w:val="decimal"/>
      <w:lvlText w:val="%1.%2.%3.%4.%5.%6.%7.%8"/>
      <w:lvlJc w:val="left"/>
      <w:pPr>
        <w:ind w:left="6840" w:hanging="1800"/>
      </w:pPr>
      <w:rPr>
        <w:rFonts w:cs="Times New Roman" w:hint="default"/>
        <w:b/>
        <w:sz w:val="28"/>
      </w:rPr>
    </w:lvl>
    <w:lvl w:ilvl="8">
      <w:start w:val="1"/>
      <w:numFmt w:val="decimal"/>
      <w:lvlText w:val="%1.%2.%3.%4.%5.%6.%7.%8.%9"/>
      <w:lvlJc w:val="left"/>
      <w:pPr>
        <w:ind w:left="7560" w:hanging="1800"/>
      </w:pPr>
      <w:rPr>
        <w:rFonts w:cs="Times New Roman" w:hint="default"/>
        <w:b/>
        <w:sz w:val="28"/>
      </w:rPr>
    </w:lvl>
  </w:abstractNum>
  <w:abstractNum w:abstractNumId="5">
    <w:nsid w:val="07767594"/>
    <w:multiLevelType w:val="multilevel"/>
    <w:tmpl w:val="0DE42890"/>
    <w:lvl w:ilvl="0">
      <w:start w:val="1"/>
      <w:numFmt w:val="decimal"/>
      <w:lvlText w:val="%1.0"/>
      <w:lvlJc w:val="left"/>
      <w:pPr>
        <w:ind w:left="460" w:hanging="460"/>
      </w:pPr>
      <w:rPr>
        <w:rFonts w:cs="Times New Roman" w:hint="default"/>
        <w:b/>
        <w:sz w:val="28"/>
      </w:rPr>
    </w:lvl>
    <w:lvl w:ilvl="1">
      <w:start w:val="1"/>
      <w:numFmt w:val="decimal"/>
      <w:lvlText w:val="%1.%2"/>
      <w:lvlJc w:val="left"/>
      <w:pPr>
        <w:ind w:left="1180" w:hanging="460"/>
      </w:pPr>
      <w:rPr>
        <w:rFonts w:cs="Times New Roman" w:hint="default"/>
        <w:b/>
        <w:sz w:val="28"/>
      </w:rPr>
    </w:lvl>
    <w:lvl w:ilvl="2">
      <w:start w:val="1"/>
      <w:numFmt w:val="decimal"/>
      <w:lvlText w:val="%1.%2.%3"/>
      <w:lvlJc w:val="left"/>
      <w:pPr>
        <w:ind w:left="2160" w:hanging="720"/>
      </w:pPr>
      <w:rPr>
        <w:rFonts w:cs="Times New Roman" w:hint="default"/>
        <w:b/>
        <w:sz w:val="28"/>
      </w:rPr>
    </w:lvl>
    <w:lvl w:ilvl="3">
      <w:start w:val="1"/>
      <w:numFmt w:val="decimal"/>
      <w:lvlText w:val="%1.%2.%3.%4"/>
      <w:lvlJc w:val="left"/>
      <w:pPr>
        <w:ind w:left="3240" w:hanging="1080"/>
      </w:pPr>
      <w:rPr>
        <w:rFonts w:cs="Times New Roman" w:hint="default"/>
        <w:b/>
        <w:sz w:val="28"/>
      </w:rPr>
    </w:lvl>
    <w:lvl w:ilvl="4">
      <w:start w:val="1"/>
      <w:numFmt w:val="decimal"/>
      <w:lvlText w:val="%1.%2.%3.%4.%5"/>
      <w:lvlJc w:val="left"/>
      <w:pPr>
        <w:ind w:left="3960" w:hanging="1080"/>
      </w:pPr>
      <w:rPr>
        <w:rFonts w:cs="Times New Roman" w:hint="default"/>
        <w:b/>
        <w:sz w:val="28"/>
      </w:rPr>
    </w:lvl>
    <w:lvl w:ilvl="5">
      <w:start w:val="1"/>
      <w:numFmt w:val="decimal"/>
      <w:lvlText w:val="%1.%2.%3.%4.%5.%6"/>
      <w:lvlJc w:val="left"/>
      <w:pPr>
        <w:ind w:left="5040" w:hanging="1440"/>
      </w:pPr>
      <w:rPr>
        <w:rFonts w:cs="Times New Roman" w:hint="default"/>
        <w:b/>
        <w:sz w:val="28"/>
      </w:rPr>
    </w:lvl>
    <w:lvl w:ilvl="6">
      <w:start w:val="1"/>
      <w:numFmt w:val="decimal"/>
      <w:lvlText w:val="%1.%2.%3.%4.%5.%6.%7"/>
      <w:lvlJc w:val="left"/>
      <w:pPr>
        <w:ind w:left="5760" w:hanging="1440"/>
      </w:pPr>
      <w:rPr>
        <w:rFonts w:cs="Times New Roman" w:hint="default"/>
        <w:b/>
        <w:sz w:val="28"/>
      </w:rPr>
    </w:lvl>
    <w:lvl w:ilvl="7">
      <w:start w:val="1"/>
      <w:numFmt w:val="decimal"/>
      <w:lvlText w:val="%1.%2.%3.%4.%5.%6.%7.%8"/>
      <w:lvlJc w:val="left"/>
      <w:pPr>
        <w:ind w:left="6840" w:hanging="1800"/>
      </w:pPr>
      <w:rPr>
        <w:rFonts w:cs="Times New Roman" w:hint="default"/>
        <w:b/>
        <w:sz w:val="28"/>
      </w:rPr>
    </w:lvl>
    <w:lvl w:ilvl="8">
      <w:start w:val="1"/>
      <w:numFmt w:val="decimal"/>
      <w:lvlText w:val="%1.%2.%3.%4.%5.%6.%7.%8.%9"/>
      <w:lvlJc w:val="left"/>
      <w:pPr>
        <w:ind w:left="7560" w:hanging="1800"/>
      </w:pPr>
      <w:rPr>
        <w:rFonts w:cs="Times New Roman" w:hint="default"/>
        <w:b/>
        <w:sz w:val="28"/>
      </w:rPr>
    </w:lvl>
  </w:abstractNum>
  <w:abstractNum w:abstractNumId="6">
    <w:nsid w:val="07E34695"/>
    <w:multiLevelType w:val="hybridMultilevel"/>
    <w:tmpl w:val="A726DCE4"/>
    <w:lvl w:ilvl="0" w:tplc="E6BEBE4A">
      <w:start w:val="1"/>
      <w:numFmt w:val="decimal"/>
      <w:lvlText w:val="%1)"/>
      <w:lvlJc w:val="left"/>
      <w:pPr>
        <w:ind w:left="2160" w:hanging="72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7E81218"/>
    <w:multiLevelType w:val="multilevel"/>
    <w:tmpl w:val="9CF62578"/>
    <w:lvl w:ilvl="0">
      <w:start w:val="1"/>
      <w:numFmt w:val="decimal"/>
      <w:lvlText w:val="%1.0"/>
      <w:lvlJc w:val="left"/>
      <w:pPr>
        <w:ind w:left="520" w:hanging="520"/>
      </w:pPr>
      <w:rPr>
        <w:rFonts w:cs="Times New Roman" w:hint="default"/>
        <w:b/>
        <w:sz w:val="28"/>
      </w:rPr>
    </w:lvl>
    <w:lvl w:ilvl="1">
      <w:start w:val="1"/>
      <w:numFmt w:val="decimal"/>
      <w:lvlText w:val="%1.%2"/>
      <w:lvlJc w:val="left"/>
      <w:pPr>
        <w:ind w:left="1240" w:hanging="520"/>
      </w:pPr>
      <w:rPr>
        <w:rFonts w:cs="Times New Roman" w:hint="default"/>
        <w:b/>
        <w:sz w:val="28"/>
      </w:rPr>
    </w:lvl>
    <w:lvl w:ilvl="2">
      <w:start w:val="1"/>
      <w:numFmt w:val="decimal"/>
      <w:lvlText w:val="%1.%2.%3"/>
      <w:lvlJc w:val="left"/>
      <w:pPr>
        <w:ind w:left="2160" w:hanging="720"/>
      </w:pPr>
      <w:rPr>
        <w:rFonts w:cs="Times New Roman" w:hint="default"/>
        <w:b/>
        <w:sz w:val="28"/>
      </w:rPr>
    </w:lvl>
    <w:lvl w:ilvl="3">
      <w:start w:val="1"/>
      <w:numFmt w:val="decimal"/>
      <w:lvlText w:val="%1.%2.%3.%4"/>
      <w:lvlJc w:val="left"/>
      <w:pPr>
        <w:ind w:left="3240" w:hanging="1080"/>
      </w:pPr>
      <w:rPr>
        <w:rFonts w:cs="Times New Roman" w:hint="default"/>
        <w:b/>
        <w:sz w:val="28"/>
      </w:rPr>
    </w:lvl>
    <w:lvl w:ilvl="4">
      <w:start w:val="1"/>
      <w:numFmt w:val="decimal"/>
      <w:lvlText w:val="%1.%2.%3.%4.%5"/>
      <w:lvlJc w:val="left"/>
      <w:pPr>
        <w:ind w:left="3960" w:hanging="1080"/>
      </w:pPr>
      <w:rPr>
        <w:rFonts w:cs="Times New Roman" w:hint="default"/>
        <w:b/>
        <w:sz w:val="28"/>
      </w:rPr>
    </w:lvl>
    <w:lvl w:ilvl="5">
      <w:start w:val="1"/>
      <w:numFmt w:val="decimal"/>
      <w:lvlText w:val="%1.%2.%3.%4.%5.%6"/>
      <w:lvlJc w:val="left"/>
      <w:pPr>
        <w:ind w:left="5040" w:hanging="1440"/>
      </w:pPr>
      <w:rPr>
        <w:rFonts w:cs="Times New Roman" w:hint="default"/>
        <w:b/>
        <w:sz w:val="28"/>
      </w:rPr>
    </w:lvl>
    <w:lvl w:ilvl="6">
      <w:start w:val="1"/>
      <w:numFmt w:val="decimal"/>
      <w:lvlText w:val="%1.%2.%3.%4.%5.%6.%7"/>
      <w:lvlJc w:val="left"/>
      <w:pPr>
        <w:ind w:left="5760" w:hanging="1440"/>
      </w:pPr>
      <w:rPr>
        <w:rFonts w:cs="Times New Roman" w:hint="default"/>
        <w:b/>
        <w:sz w:val="28"/>
      </w:rPr>
    </w:lvl>
    <w:lvl w:ilvl="7">
      <w:start w:val="1"/>
      <w:numFmt w:val="decimal"/>
      <w:lvlText w:val="%1.%2.%3.%4.%5.%6.%7.%8"/>
      <w:lvlJc w:val="left"/>
      <w:pPr>
        <w:ind w:left="6840" w:hanging="1800"/>
      </w:pPr>
      <w:rPr>
        <w:rFonts w:cs="Times New Roman" w:hint="default"/>
        <w:b/>
        <w:sz w:val="28"/>
      </w:rPr>
    </w:lvl>
    <w:lvl w:ilvl="8">
      <w:start w:val="1"/>
      <w:numFmt w:val="decimal"/>
      <w:lvlText w:val="%1.%2.%3.%4.%5.%6.%7.%8.%9"/>
      <w:lvlJc w:val="left"/>
      <w:pPr>
        <w:ind w:left="7560" w:hanging="1800"/>
      </w:pPr>
      <w:rPr>
        <w:rFonts w:cs="Times New Roman" w:hint="default"/>
        <w:b/>
        <w:sz w:val="28"/>
      </w:rPr>
    </w:lvl>
  </w:abstractNum>
  <w:abstractNum w:abstractNumId="8">
    <w:nsid w:val="0A5E7803"/>
    <w:multiLevelType w:val="hybridMultilevel"/>
    <w:tmpl w:val="1EAC32BA"/>
    <w:lvl w:ilvl="0" w:tplc="A33A70A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0EE652C4"/>
    <w:multiLevelType w:val="hybridMultilevel"/>
    <w:tmpl w:val="C7164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F2D627F"/>
    <w:multiLevelType w:val="hybridMultilevel"/>
    <w:tmpl w:val="E32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72A5D"/>
    <w:multiLevelType w:val="hybridMultilevel"/>
    <w:tmpl w:val="E87EC364"/>
    <w:lvl w:ilvl="0" w:tplc="4CD608E8">
      <w:start w:val="1"/>
      <w:numFmt w:val="lowerLetter"/>
      <w:lvlText w:val="%1."/>
      <w:lvlJc w:val="left"/>
      <w:pPr>
        <w:ind w:left="2160" w:hanging="72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154C4AFF"/>
    <w:multiLevelType w:val="hybridMultilevel"/>
    <w:tmpl w:val="FC4CAF08"/>
    <w:lvl w:ilvl="0" w:tplc="1C58B1C2">
      <w:start w:val="1"/>
      <w:numFmt w:val="decimal"/>
      <w:lvlText w:val="%1)"/>
      <w:lvlJc w:val="left"/>
      <w:pPr>
        <w:ind w:left="2160" w:hanging="720"/>
      </w:pPr>
      <w:rPr>
        <w:rFonts w:ascii="Calibri" w:hAnsi="Calibri"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155109F1"/>
    <w:multiLevelType w:val="multilevel"/>
    <w:tmpl w:val="1FE04D0C"/>
    <w:lvl w:ilvl="0">
      <w:start w:val="1"/>
      <w:numFmt w:val="decimal"/>
      <w:lvlText w:val="%1.0"/>
      <w:lvlJc w:val="left"/>
      <w:pPr>
        <w:ind w:left="400" w:hanging="400"/>
      </w:pPr>
      <w:rPr>
        <w:rFonts w:cs="Times New Roman" w:hint="default"/>
        <w:b/>
      </w:rPr>
    </w:lvl>
    <w:lvl w:ilvl="1">
      <w:start w:val="1"/>
      <w:numFmt w:val="decimal"/>
      <w:lvlText w:val="%1.%2"/>
      <w:lvlJc w:val="left"/>
      <w:pPr>
        <w:ind w:left="1120" w:hanging="40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14">
    <w:nsid w:val="157A2B62"/>
    <w:multiLevelType w:val="hybridMultilevel"/>
    <w:tmpl w:val="26420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82B535D"/>
    <w:multiLevelType w:val="multilevel"/>
    <w:tmpl w:val="99607F66"/>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1AA15BA4"/>
    <w:multiLevelType w:val="multilevel"/>
    <w:tmpl w:val="F3BC2C44"/>
    <w:lvl w:ilvl="0">
      <w:start w:val="1"/>
      <w:numFmt w:val="decimal"/>
      <w:lvlText w:val="%1"/>
      <w:lvlJc w:val="left"/>
      <w:pPr>
        <w:ind w:left="460" w:hanging="460"/>
      </w:pPr>
      <w:rPr>
        <w:rFonts w:cs="Times New Roman" w:hint="default"/>
        <w:b/>
        <w:sz w:val="28"/>
      </w:rPr>
    </w:lvl>
    <w:lvl w:ilvl="1">
      <w:start w:val="1"/>
      <w:numFmt w:val="decimal"/>
      <w:lvlText w:val="%1.%2"/>
      <w:lvlJc w:val="left"/>
      <w:pPr>
        <w:ind w:left="460" w:hanging="460"/>
      </w:pPr>
      <w:rPr>
        <w:rFonts w:cs="Times New Roman" w:hint="default"/>
        <w:b/>
        <w:sz w:val="28"/>
      </w:rPr>
    </w:lvl>
    <w:lvl w:ilvl="2">
      <w:start w:val="1"/>
      <w:numFmt w:val="decimal"/>
      <w:lvlText w:val="%1.%2.%3"/>
      <w:lvlJc w:val="left"/>
      <w:pPr>
        <w:ind w:left="720" w:hanging="720"/>
      </w:pPr>
      <w:rPr>
        <w:rFonts w:cs="Times New Roman" w:hint="default"/>
        <w:b/>
        <w:sz w:val="28"/>
      </w:rPr>
    </w:lvl>
    <w:lvl w:ilvl="3">
      <w:start w:val="1"/>
      <w:numFmt w:val="decimal"/>
      <w:lvlText w:val="%1.%2.%3.%4"/>
      <w:lvlJc w:val="left"/>
      <w:pPr>
        <w:ind w:left="1080" w:hanging="1080"/>
      </w:pPr>
      <w:rPr>
        <w:rFonts w:cs="Times New Roman" w:hint="default"/>
        <w:b/>
        <w:sz w:val="28"/>
      </w:rPr>
    </w:lvl>
    <w:lvl w:ilvl="4">
      <w:start w:val="1"/>
      <w:numFmt w:val="decimal"/>
      <w:lvlText w:val="%1.%2.%3.%4.%5"/>
      <w:lvlJc w:val="left"/>
      <w:pPr>
        <w:ind w:left="1080" w:hanging="1080"/>
      </w:pPr>
      <w:rPr>
        <w:rFonts w:cs="Times New Roman" w:hint="default"/>
        <w:b/>
        <w:sz w:val="28"/>
      </w:rPr>
    </w:lvl>
    <w:lvl w:ilvl="5">
      <w:start w:val="1"/>
      <w:numFmt w:val="decimal"/>
      <w:lvlText w:val="%1.%2.%3.%4.%5.%6"/>
      <w:lvlJc w:val="left"/>
      <w:pPr>
        <w:ind w:left="1440" w:hanging="1440"/>
      </w:pPr>
      <w:rPr>
        <w:rFonts w:cs="Times New Roman" w:hint="default"/>
        <w:b/>
        <w:sz w:val="28"/>
      </w:rPr>
    </w:lvl>
    <w:lvl w:ilvl="6">
      <w:start w:val="1"/>
      <w:numFmt w:val="decimal"/>
      <w:lvlText w:val="%1.%2.%3.%4.%5.%6.%7"/>
      <w:lvlJc w:val="left"/>
      <w:pPr>
        <w:ind w:left="1440" w:hanging="1440"/>
      </w:pPr>
      <w:rPr>
        <w:rFonts w:cs="Times New Roman" w:hint="default"/>
        <w:b/>
        <w:sz w:val="28"/>
      </w:rPr>
    </w:lvl>
    <w:lvl w:ilvl="7">
      <w:start w:val="1"/>
      <w:numFmt w:val="decimal"/>
      <w:lvlText w:val="%1.%2.%3.%4.%5.%6.%7.%8"/>
      <w:lvlJc w:val="left"/>
      <w:pPr>
        <w:ind w:left="1800" w:hanging="1800"/>
      </w:pPr>
      <w:rPr>
        <w:rFonts w:cs="Times New Roman" w:hint="default"/>
        <w:b/>
        <w:sz w:val="28"/>
      </w:rPr>
    </w:lvl>
    <w:lvl w:ilvl="8">
      <w:start w:val="1"/>
      <w:numFmt w:val="decimal"/>
      <w:lvlText w:val="%1.%2.%3.%4.%5.%6.%7.%8.%9"/>
      <w:lvlJc w:val="left"/>
      <w:pPr>
        <w:ind w:left="1800" w:hanging="1800"/>
      </w:pPr>
      <w:rPr>
        <w:rFonts w:cs="Times New Roman" w:hint="default"/>
        <w:b/>
        <w:sz w:val="28"/>
      </w:rPr>
    </w:lvl>
  </w:abstractNum>
  <w:abstractNum w:abstractNumId="17">
    <w:nsid w:val="1C0B04FF"/>
    <w:multiLevelType w:val="hybridMultilevel"/>
    <w:tmpl w:val="407C26E2"/>
    <w:lvl w:ilvl="0" w:tplc="8E9A528C">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1CE3577A"/>
    <w:multiLevelType w:val="multilevel"/>
    <w:tmpl w:val="6F129544"/>
    <w:lvl w:ilvl="0">
      <w:start w:val="1"/>
      <w:numFmt w:val="decimal"/>
      <w:lvlText w:val="%1"/>
      <w:lvlJc w:val="left"/>
      <w:pPr>
        <w:ind w:left="460" w:hanging="460"/>
      </w:pPr>
      <w:rPr>
        <w:rFonts w:cs="Times New Roman" w:hint="default"/>
        <w:b/>
        <w:sz w:val="28"/>
      </w:rPr>
    </w:lvl>
    <w:lvl w:ilvl="1">
      <w:start w:val="1"/>
      <w:numFmt w:val="decimal"/>
      <w:lvlText w:val="%1.%2"/>
      <w:lvlJc w:val="left"/>
      <w:pPr>
        <w:ind w:left="460" w:hanging="460"/>
      </w:pPr>
      <w:rPr>
        <w:rFonts w:cs="Times New Roman" w:hint="default"/>
        <w:b/>
        <w:sz w:val="28"/>
      </w:rPr>
    </w:lvl>
    <w:lvl w:ilvl="2">
      <w:start w:val="1"/>
      <w:numFmt w:val="decimal"/>
      <w:lvlText w:val="%1.%2.%3"/>
      <w:lvlJc w:val="left"/>
      <w:pPr>
        <w:ind w:left="720" w:hanging="720"/>
      </w:pPr>
      <w:rPr>
        <w:rFonts w:cs="Times New Roman" w:hint="default"/>
        <w:b/>
        <w:sz w:val="28"/>
      </w:rPr>
    </w:lvl>
    <w:lvl w:ilvl="3">
      <w:start w:val="1"/>
      <w:numFmt w:val="decimal"/>
      <w:lvlText w:val="%1.%2.%3.%4"/>
      <w:lvlJc w:val="left"/>
      <w:pPr>
        <w:ind w:left="1080" w:hanging="1080"/>
      </w:pPr>
      <w:rPr>
        <w:rFonts w:cs="Times New Roman" w:hint="default"/>
        <w:b/>
        <w:sz w:val="28"/>
      </w:rPr>
    </w:lvl>
    <w:lvl w:ilvl="4">
      <w:start w:val="1"/>
      <w:numFmt w:val="decimal"/>
      <w:lvlText w:val="%1.%2.%3.%4.%5"/>
      <w:lvlJc w:val="left"/>
      <w:pPr>
        <w:ind w:left="1080" w:hanging="1080"/>
      </w:pPr>
      <w:rPr>
        <w:rFonts w:cs="Times New Roman" w:hint="default"/>
        <w:b/>
        <w:sz w:val="28"/>
      </w:rPr>
    </w:lvl>
    <w:lvl w:ilvl="5">
      <w:start w:val="1"/>
      <w:numFmt w:val="decimal"/>
      <w:lvlText w:val="%1.%2.%3.%4.%5.%6"/>
      <w:lvlJc w:val="left"/>
      <w:pPr>
        <w:ind w:left="1440" w:hanging="1440"/>
      </w:pPr>
      <w:rPr>
        <w:rFonts w:cs="Times New Roman" w:hint="default"/>
        <w:b/>
        <w:sz w:val="28"/>
      </w:rPr>
    </w:lvl>
    <w:lvl w:ilvl="6">
      <w:start w:val="1"/>
      <w:numFmt w:val="decimal"/>
      <w:lvlText w:val="%1.%2.%3.%4.%5.%6.%7"/>
      <w:lvlJc w:val="left"/>
      <w:pPr>
        <w:ind w:left="1440" w:hanging="1440"/>
      </w:pPr>
      <w:rPr>
        <w:rFonts w:cs="Times New Roman" w:hint="default"/>
        <w:b/>
        <w:sz w:val="28"/>
      </w:rPr>
    </w:lvl>
    <w:lvl w:ilvl="7">
      <w:start w:val="1"/>
      <w:numFmt w:val="decimal"/>
      <w:lvlText w:val="%1.%2.%3.%4.%5.%6.%7.%8"/>
      <w:lvlJc w:val="left"/>
      <w:pPr>
        <w:ind w:left="1800" w:hanging="1800"/>
      </w:pPr>
      <w:rPr>
        <w:rFonts w:cs="Times New Roman" w:hint="default"/>
        <w:b/>
        <w:sz w:val="28"/>
      </w:rPr>
    </w:lvl>
    <w:lvl w:ilvl="8">
      <w:start w:val="1"/>
      <w:numFmt w:val="decimal"/>
      <w:lvlText w:val="%1.%2.%3.%4.%5.%6.%7.%8.%9"/>
      <w:lvlJc w:val="left"/>
      <w:pPr>
        <w:ind w:left="1800" w:hanging="1800"/>
      </w:pPr>
      <w:rPr>
        <w:rFonts w:cs="Times New Roman" w:hint="default"/>
        <w:b/>
        <w:sz w:val="28"/>
      </w:rPr>
    </w:lvl>
  </w:abstractNum>
  <w:abstractNum w:abstractNumId="19">
    <w:nsid w:val="1D0B68DA"/>
    <w:multiLevelType w:val="hybridMultilevel"/>
    <w:tmpl w:val="DF5A0904"/>
    <w:lvl w:ilvl="0" w:tplc="062AD40E">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453331B"/>
    <w:multiLevelType w:val="hybridMultilevel"/>
    <w:tmpl w:val="0F1ABC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8A747CB"/>
    <w:multiLevelType w:val="hybridMultilevel"/>
    <w:tmpl w:val="F118C0BA"/>
    <w:lvl w:ilvl="0" w:tplc="95F8E842">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2D4E4703"/>
    <w:multiLevelType w:val="hybridMultilevel"/>
    <w:tmpl w:val="FA18F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2232ABB"/>
    <w:multiLevelType w:val="multilevel"/>
    <w:tmpl w:val="0924ED7C"/>
    <w:lvl w:ilvl="0">
      <w:start w:val="1"/>
      <w:numFmt w:val="decimal"/>
      <w:lvlText w:val="%1"/>
      <w:lvlJc w:val="left"/>
      <w:pPr>
        <w:ind w:left="400" w:hanging="400"/>
      </w:pPr>
      <w:rPr>
        <w:rFonts w:cs="Times New Roman" w:hint="default"/>
        <w:b/>
      </w:rPr>
    </w:lvl>
    <w:lvl w:ilvl="1">
      <w:start w:val="1"/>
      <w:numFmt w:val="decimal"/>
      <w:lvlText w:val="%1.%2"/>
      <w:lvlJc w:val="left"/>
      <w:pPr>
        <w:ind w:left="400" w:hanging="40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4">
    <w:nsid w:val="33562E89"/>
    <w:multiLevelType w:val="hybridMultilevel"/>
    <w:tmpl w:val="12F0CB9C"/>
    <w:lvl w:ilvl="0" w:tplc="88F0F90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3CF953AA"/>
    <w:multiLevelType w:val="hybridMultilevel"/>
    <w:tmpl w:val="F326AF4E"/>
    <w:lvl w:ilvl="0" w:tplc="F6C0AD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3DEB1E68"/>
    <w:multiLevelType w:val="hybridMultilevel"/>
    <w:tmpl w:val="0ADCFC8C"/>
    <w:lvl w:ilvl="0" w:tplc="4CD608E8">
      <w:start w:val="1"/>
      <w:numFmt w:val="lowerLetter"/>
      <w:lvlText w:val="%1."/>
      <w:lvlJc w:val="left"/>
      <w:pPr>
        <w:ind w:left="1440" w:hanging="7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88A1DC3"/>
    <w:multiLevelType w:val="hybridMultilevel"/>
    <w:tmpl w:val="E51845E0"/>
    <w:lvl w:ilvl="0" w:tplc="67500706">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921448A"/>
    <w:multiLevelType w:val="multilevel"/>
    <w:tmpl w:val="58D8DEA8"/>
    <w:lvl w:ilvl="0">
      <w:start w:val="1"/>
      <w:numFmt w:val="decimal"/>
      <w:lvlText w:val="%1"/>
      <w:lvlJc w:val="left"/>
      <w:pPr>
        <w:ind w:left="400" w:hanging="400"/>
      </w:pPr>
      <w:rPr>
        <w:rFonts w:cs="Times New Roman" w:hint="default"/>
        <w:b/>
      </w:rPr>
    </w:lvl>
    <w:lvl w:ilvl="1">
      <w:start w:val="1"/>
      <w:numFmt w:val="decimal"/>
      <w:lvlText w:val="%1.%2"/>
      <w:lvlJc w:val="left"/>
      <w:pPr>
        <w:ind w:left="400" w:hanging="40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9">
    <w:nsid w:val="4E9729F6"/>
    <w:multiLevelType w:val="hybridMultilevel"/>
    <w:tmpl w:val="7F2E6854"/>
    <w:lvl w:ilvl="0" w:tplc="A48E8D9E">
      <w:start w:val="1"/>
      <w:numFmt w:val="lowerRoman"/>
      <w:lvlText w:val="%1)"/>
      <w:lvlJc w:val="left"/>
      <w:pPr>
        <w:ind w:left="1440" w:hanging="720"/>
      </w:pPr>
      <w:rPr>
        <w:rFonts w:ascii="Times New Roman Bold" w:hAnsi="Times New Roman Bold"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FC332EA"/>
    <w:multiLevelType w:val="multilevel"/>
    <w:tmpl w:val="17C8C1D0"/>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nsid w:val="55491A71"/>
    <w:multiLevelType w:val="hybridMultilevel"/>
    <w:tmpl w:val="68F4C19C"/>
    <w:lvl w:ilvl="0" w:tplc="A6EEA1B0">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87D6B44"/>
    <w:multiLevelType w:val="hybridMultilevel"/>
    <w:tmpl w:val="9B04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332FD6"/>
    <w:multiLevelType w:val="hybridMultilevel"/>
    <w:tmpl w:val="007AA2CE"/>
    <w:lvl w:ilvl="0" w:tplc="A1F837DA">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5A425652"/>
    <w:multiLevelType w:val="hybridMultilevel"/>
    <w:tmpl w:val="938006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AA93E0A"/>
    <w:multiLevelType w:val="multilevel"/>
    <w:tmpl w:val="A6942A58"/>
    <w:lvl w:ilvl="0">
      <w:start w:val="1"/>
      <w:numFmt w:val="decimal"/>
      <w:lvlText w:val="%1"/>
      <w:lvlJc w:val="left"/>
      <w:pPr>
        <w:ind w:left="460" w:hanging="460"/>
      </w:pPr>
      <w:rPr>
        <w:rFonts w:cs="Times New Roman" w:hint="default"/>
        <w:b/>
        <w:sz w:val="28"/>
      </w:rPr>
    </w:lvl>
    <w:lvl w:ilvl="1">
      <w:start w:val="1"/>
      <w:numFmt w:val="decimal"/>
      <w:lvlText w:val="%1.%2"/>
      <w:lvlJc w:val="left"/>
      <w:pPr>
        <w:ind w:left="460" w:hanging="460"/>
      </w:pPr>
      <w:rPr>
        <w:rFonts w:cs="Times New Roman" w:hint="default"/>
        <w:b/>
        <w:sz w:val="28"/>
      </w:rPr>
    </w:lvl>
    <w:lvl w:ilvl="2">
      <w:start w:val="1"/>
      <w:numFmt w:val="decimal"/>
      <w:lvlText w:val="%1.%2.%3"/>
      <w:lvlJc w:val="left"/>
      <w:pPr>
        <w:ind w:left="720" w:hanging="720"/>
      </w:pPr>
      <w:rPr>
        <w:rFonts w:cs="Times New Roman" w:hint="default"/>
        <w:b/>
        <w:sz w:val="28"/>
      </w:rPr>
    </w:lvl>
    <w:lvl w:ilvl="3">
      <w:start w:val="1"/>
      <w:numFmt w:val="decimal"/>
      <w:lvlText w:val="%1.%2.%3.%4"/>
      <w:lvlJc w:val="left"/>
      <w:pPr>
        <w:ind w:left="1080" w:hanging="1080"/>
      </w:pPr>
      <w:rPr>
        <w:rFonts w:cs="Times New Roman" w:hint="default"/>
        <w:b/>
        <w:sz w:val="28"/>
      </w:rPr>
    </w:lvl>
    <w:lvl w:ilvl="4">
      <w:start w:val="1"/>
      <w:numFmt w:val="decimal"/>
      <w:lvlText w:val="%1.%2.%3.%4.%5"/>
      <w:lvlJc w:val="left"/>
      <w:pPr>
        <w:ind w:left="1080" w:hanging="1080"/>
      </w:pPr>
      <w:rPr>
        <w:rFonts w:cs="Times New Roman" w:hint="default"/>
        <w:b/>
        <w:sz w:val="28"/>
      </w:rPr>
    </w:lvl>
    <w:lvl w:ilvl="5">
      <w:start w:val="1"/>
      <w:numFmt w:val="decimal"/>
      <w:lvlText w:val="%1.%2.%3.%4.%5.%6"/>
      <w:lvlJc w:val="left"/>
      <w:pPr>
        <w:ind w:left="1440" w:hanging="1440"/>
      </w:pPr>
      <w:rPr>
        <w:rFonts w:cs="Times New Roman" w:hint="default"/>
        <w:b/>
        <w:sz w:val="28"/>
      </w:rPr>
    </w:lvl>
    <w:lvl w:ilvl="6">
      <w:start w:val="1"/>
      <w:numFmt w:val="decimal"/>
      <w:lvlText w:val="%1.%2.%3.%4.%5.%6.%7"/>
      <w:lvlJc w:val="left"/>
      <w:pPr>
        <w:ind w:left="1440" w:hanging="1440"/>
      </w:pPr>
      <w:rPr>
        <w:rFonts w:cs="Times New Roman" w:hint="default"/>
        <w:b/>
        <w:sz w:val="28"/>
      </w:rPr>
    </w:lvl>
    <w:lvl w:ilvl="7">
      <w:start w:val="1"/>
      <w:numFmt w:val="decimal"/>
      <w:lvlText w:val="%1.%2.%3.%4.%5.%6.%7.%8"/>
      <w:lvlJc w:val="left"/>
      <w:pPr>
        <w:ind w:left="1800" w:hanging="1800"/>
      </w:pPr>
      <w:rPr>
        <w:rFonts w:cs="Times New Roman" w:hint="default"/>
        <w:b/>
        <w:sz w:val="28"/>
      </w:rPr>
    </w:lvl>
    <w:lvl w:ilvl="8">
      <w:start w:val="1"/>
      <w:numFmt w:val="decimal"/>
      <w:lvlText w:val="%1.%2.%3.%4.%5.%6.%7.%8.%9"/>
      <w:lvlJc w:val="left"/>
      <w:pPr>
        <w:ind w:left="1800" w:hanging="1800"/>
      </w:pPr>
      <w:rPr>
        <w:rFonts w:cs="Times New Roman" w:hint="default"/>
        <w:b/>
        <w:sz w:val="28"/>
      </w:rPr>
    </w:lvl>
  </w:abstractNum>
  <w:abstractNum w:abstractNumId="36">
    <w:nsid w:val="5B5B6947"/>
    <w:multiLevelType w:val="hybridMultilevel"/>
    <w:tmpl w:val="8F8C9A00"/>
    <w:lvl w:ilvl="0" w:tplc="2E109AB4">
      <w:start w:val="1"/>
      <w:numFmt w:val="lowerRoman"/>
      <w:lvlText w:val="%1)"/>
      <w:lvlJc w:val="left"/>
      <w:pPr>
        <w:ind w:left="2160" w:hanging="72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nsid w:val="5D205BB5"/>
    <w:multiLevelType w:val="hybridMultilevel"/>
    <w:tmpl w:val="D9A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CB6A5C"/>
    <w:multiLevelType w:val="multilevel"/>
    <w:tmpl w:val="171A80C8"/>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9">
    <w:nsid w:val="68531441"/>
    <w:multiLevelType w:val="hybridMultilevel"/>
    <w:tmpl w:val="8540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9E798D"/>
    <w:multiLevelType w:val="hybridMultilevel"/>
    <w:tmpl w:val="D21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C9308BE"/>
    <w:multiLevelType w:val="hybridMultilevel"/>
    <w:tmpl w:val="2D823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39457CB"/>
    <w:multiLevelType w:val="hybridMultilevel"/>
    <w:tmpl w:val="851CF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43032F8"/>
    <w:multiLevelType w:val="multilevel"/>
    <w:tmpl w:val="17C8C1D0"/>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4">
    <w:nsid w:val="77251936"/>
    <w:multiLevelType w:val="hybridMultilevel"/>
    <w:tmpl w:val="2AAA3DD8"/>
    <w:lvl w:ilvl="0" w:tplc="6D6E6F16">
      <w:start w:val="1"/>
      <w:numFmt w:val="lowerLetter"/>
      <w:lvlText w:val="%1."/>
      <w:lvlJc w:val="left"/>
      <w:pPr>
        <w:ind w:left="1080" w:hanging="360"/>
      </w:pPr>
      <w:rPr>
        <w:rFonts w:cs="Times New Roman" w:hint="default"/>
      </w:rPr>
    </w:lvl>
    <w:lvl w:ilvl="1" w:tplc="D7EAE792">
      <w:start w:val="1"/>
      <w:numFmt w:val="decimal"/>
      <w:lvlText w:val="%2."/>
      <w:lvlJc w:val="left"/>
      <w:pPr>
        <w:ind w:left="2160" w:hanging="7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77B95848"/>
    <w:multiLevelType w:val="hybridMultilevel"/>
    <w:tmpl w:val="018C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142D92"/>
    <w:multiLevelType w:val="hybridMultilevel"/>
    <w:tmpl w:val="AB124F3C"/>
    <w:lvl w:ilvl="0" w:tplc="C5D4EFB6">
      <w:start w:val="1"/>
      <w:numFmt w:val="lowerRoman"/>
      <w:lvlText w:val="%1)"/>
      <w:lvlJc w:val="left"/>
      <w:pPr>
        <w:ind w:left="2160" w:hanging="72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7">
    <w:nsid w:val="7D207FA8"/>
    <w:multiLevelType w:val="hybridMultilevel"/>
    <w:tmpl w:val="511A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0"/>
  </w:num>
  <w:num w:numId="3">
    <w:abstractNumId w:val="17"/>
  </w:num>
  <w:num w:numId="4">
    <w:abstractNumId w:val="33"/>
  </w:num>
  <w:num w:numId="5">
    <w:abstractNumId w:val="38"/>
  </w:num>
  <w:num w:numId="6">
    <w:abstractNumId w:val="0"/>
  </w:num>
  <w:num w:numId="7">
    <w:abstractNumId w:val="15"/>
  </w:num>
  <w:num w:numId="8">
    <w:abstractNumId w:val="1"/>
  </w:num>
  <w:num w:numId="9">
    <w:abstractNumId w:val="16"/>
  </w:num>
  <w:num w:numId="10">
    <w:abstractNumId w:val="44"/>
  </w:num>
  <w:num w:numId="11">
    <w:abstractNumId w:val="9"/>
  </w:num>
  <w:num w:numId="12">
    <w:abstractNumId w:val="14"/>
  </w:num>
  <w:num w:numId="13">
    <w:abstractNumId w:val="40"/>
  </w:num>
  <w:num w:numId="14">
    <w:abstractNumId w:val="19"/>
  </w:num>
  <w:num w:numId="15">
    <w:abstractNumId w:val="31"/>
  </w:num>
  <w:num w:numId="16">
    <w:abstractNumId w:val="47"/>
  </w:num>
  <w:num w:numId="17">
    <w:abstractNumId w:val="27"/>
  </w:num>
  <w:num w:numId="18">
    <w:abstractNumId w:val="46"/>
  </w:num>
  <w:num w:numId="19">
    <w:abstractNumId w:val="36"/>
  </w:num>
  <w:num w:numId="20">
    <w:abstractNumId w:val="7"/>
  </w:num>
  <w:num w:numId="21">
    <w:abstractNumId w:val="35"/>
  </w:num>
  <w:num w:numId="22">
    <w:abstractNumId w:val="29"/>
  </w:num>
  <w:num w:numId="23">
    <w:abstractNumId w:val="12"/>
  </w:num>
  <w:num w:numId="24">
    <w:abstractNumId w:val="6"/>
  </w:num>
  <w:num w:numId="25">
    <w:abstractNumId w:val="34"/>
  </w:num>
  <w:num w:numId="26">
    <w:abstractNumId w:val="10"/>
  </w:num>
  <w:num w:numId="27">
    <w:abstractNumId w:val="32"/>
  </w:num>
  <w:num w:numId="28">
    <w:abstractNumId w:val="5"/>
  </w:num>
  <w:num w:numId="29">
    <w:abstractNumId w:val="39"/>
  </w:num>
  <w:num w:numId="30">
    <w:abstractNumId w:val="2"/>
  </w:num>
  <w:num w:numId="31">
    <w:abstractNumId w:val="18"/>
  </w:num>
  <w:num w:numId="32">
    <w:abstractNumId w:val="45"/>
  </w:num>
  <w:num w:numId="33">
    <w:abstractNumId w:val="41"/>
  </w:num>
  <w:num w:numId="34">
    <w:abstractNumId w:val="42"/>
  </w:num>
  <w:num w:numId="35">
    <w:abstractNumId w:val="24"/>
  </w:num>
  <w:num w:numId="36">
    <w:abstractNumId w:val="22"/>
  </w:num>
  <w:num w:numId="37">
    <w:abstractNumId w:val="37"/>
  </w:num>
  <w:num w:numId="38">
    <w:abstractNumId w:val="8"/>
  </w:num>
  <w:num w:numId="39">
    <w:abstractNumId w:val="21"/>
  </w:num>
  <w:num w:numId="40">
    <w:abstractNumId w:val="13"/>
  </w:num>
  <w:num w:numId="41">
    <w:abstractNumId w:val="3"/>
  </w:num>
  <w:num w:numId="42">
    <w:abstractNumId w:val="23"/>
  </w:num>
  <w:num w:numId="43">
    <w:abstractNumId w:val="28"/>
  </w:num>
  <w:num w:numId="44">
    <w:abstractNumId w:val="25"/>
  </w:num>
  <w:num w:numId="45">
    <w:abstractNumId w:val="20"/>
  </w:num>
  <w:num w:numId="46">
    <w:abstractNumId w:val="26"/>
  </w:num>
  <w:num w:numId="47">
    <w:abstractNumId w:val="11"/>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5BD"/>
    <w:rsid w:val="00007BF1"/>
    <w:rsid w:val="00010149"/>
    <w:rsid w:val="00012E07"/>
    <w:rsid w:val="00014203"/>
    <w:rsid w:val="000153A2"/>
    <w:rsid w:val="000207CC"/>
    <w:rsid w:val="000249D1"/>
    <w:rsid w:val="000339C3"/>
    <w:rsid w:val="00034A0E"/>
    <w:rsid w:val="00035B1B"/>
    <w:rsid w:val="00046645"/>
    <w:rsid w:val="00047091"/>
    <w:rsid w:val="00050C69"/>
    <w:rsid w:val="00054F9A"/>
    <w:rsid w:val="0005519B"/>
    <w:rsid w:val="00056DF0"/>
    <w:rsid w:val="000612A2"/>
    <w:rsid w:val="000622F5"/>
    <w:rsid w:val="0006675A"/>
    <w:rsid w:val="00067EEB"/>
    <w:rsid w:val="00071E80"/>
    <w:rsid w:val="0007241D"/>
    <w:rsid w:val="0007561F"/>
    <w:rsid w:val="00076DF1"/>
    <w:rsid w:val="00076F61"/>
    <w:rsid w:val="000812F8"/>
    <w:rsid w:val="00083013"/>
    <w:rsid w:val="00084FE7"/>
    <w:rsid w:val="000873DF"/>
    <w:rsid w:val="000A5D7E"/>
    <w:rsid w:val="000B12EF"/>
    <w:rsid w:val="000B1AF7"/>
    <w:rsid w:val="000C1E2D"/>
    <w:rsid w:val="000D6767"/>
    <w:rsid w:val="000D71E2"/>
    <w:rsid w:val="000F0FC7"/>
    <w:rsid w:val="000F78A0"/>
    <w:rsid w:val="00100705"/>
    <w:rsid w:val="00105345"/>
    <w:rsid w:val="00112C25"/>
    <w:rsid w:val="0011423E"/>
    <w:rsid w:val="0011734C"/>
    <w:rsid w:val="001221AD"/>
    <w:rsid w:val="00133FCC"/>
    <w:rsid w:val="001346F2"/>
    <w:rsid w:val="00136A8C"/>
    <w:rsid w:val="00143FE9"/>
    <w:rsid w:val="001456A8"/>
    <w:rsid w:val="00151A40"/>
    <w:rsid w:val="00152371"/>
    <w:rsid w:val="00153487"/>
    <w:rsid w:val="0015384F"/>
    <w:rsid w:val="00154902"/>
    <w:rsid w:val="001712D8"/>
    <w:rsid w:val="00174A21"/>
    <w:rsid w:val="001804BB"/>
    <w:rsid w:val="00187A92"/>
    <w:rsid w:val="001928C7"/>
    <w:rsid w:val="00194848"/>
    <w:rsid w:val="00197D62"/>
    <w:rsid w:val="001A20BF"/>
    <w:rsid w:val="001A3219"/>
    <w:rsid w:val="001A517E"/>
    <w:rsid w:val="001B1BF4"/>
    <w:rsid w:val="001B2D7C"/>
    <w:rsid w:val="001C5C1C"/>
    <w:rsid w:val="001C74D5"/>
    <w:rsid w:val="001D3607"/>
    <w:rsid w:val="001D40A0"/>
    <w:rsid w:val="001F3D4E"/>
    <w:rsid w:val="00206DCE"/>
    <w:rsid w:val="00210355"/>
    <w:rsid w:val="00212E76"/>
    <w:rsid w:val="00217B52"/>
    <w:rsid w:val="00224A68"/>
    <w:rsid w:val="00224D50"/>
    <w:rsid w:val="0023515C"/>
    <w:rsid w:val="002373AD"/>
    <w:rsid w:val="00237613"/>
    <w:rsid w:val="002378A7"/>
    <w:rsid w:val="002573A0"/>
    <w:rsid w:val="00260CB5"/>
    <w:rsid w:val="00270FEC"/>
    <w:rsid w:val="00276C63"/>
    <w:rsid w:val="002771DF"/>
    <w:rsid w:val="0028280B"/>
    <w:rsid w:val="002854B4"/>
    <w:rsid w:val="00291497"/>
    <w:rsid w:val="00295F87"/>
    <w:rsid w:val="002A046A"/>
    <w:rsid w:val="002A0CD3"/>
    <w:rsid w:val="002A46DB"/>
    <w:rsid w:val="002A67A8"/>
    <w:rsid w:val="002A6A30"/>
    <w:rsid w:val="002B08FD"/>
    <w:rsid w:val="002B42B8"/>
    <w:rsid w:val="002B785E"/>
    <w:rsid w:val="002C4CBC"/>
    <w:rsid w:val="002C5A9F"/>
    <w:rsid w:val="002C6423"/>
    <w:rsid w:val="002D4B05"/>
    <w:rsid w:val="002D5A5B"/>
    <w:rsid w:val="002E22E9"/>
    <w:rsid w:val="002E3DED"/>
    <w:rsid w:val="002F0AC8"/>
    <w:rsid w:val="002F0BDE"/>
    <w:rsid w:val="002F2315"/>
    <w:rsid w:val="002F4897"/>
    <w:rsid w:val="002F6FB0"/>
    <w:rsid w:val="003005BD"/>
    <w:rsid w:val="00312DA8"/>
    <w:rsid w:val="0031561A"/>
    <w:rsid w:val="00326009"/>
    <w:rsid w:val="003266D3"/>
    <w:rsid w:val="003276CA"/>
    <w:rsid w:val="003278AD"/>
    <w:rsid w:val="003409E5"/>
    <w:rsid w:val="0034249B"/>
    <w:rsid w:val="00346C81"/>
    <w:rsid w:val="00350585"/>
    <w:rsid w:val="00371A62"/>
    <w:rsid w:val="00394B74"/>
    <w:rsid w:val="00395117"/>
    <w:rsid w:val="003A329D"/>
    <w:rsid w:val="003A3DA1"/>
    <w:rsid w:val="003A4EDE"/>
    <w:rsid w:val="003B26A7"/>
    <w:rsid w:val="003B3E83"/>
    <w:rsid w:val="003C1DCA"/>
    <w:rsid w:val="003C3E6F"/>
    <w:rsid w:val="003C42EF"/>
    <w:rsid w:val="003C7C2D"/>
    <w:rsid w:val="003D37C5"/>
    <w:rsid w:val="003E0AD1"/>
    <w:rsid w:val="003F04CD"/>
    <w:rsid w:val="003F2453"/>
    <w:rsid w:val="003F27B0"/>
    <w:rsid w:val="003F5FD8"/>
    <w:rsid w:val="004133E5"/>
    <w:rsid w:val="00415001"/>
    <w:rsid w:val="00416DF5"/>
    <w:rsid w:val="004207B8"/>
    <w:rsid w:val="00420E3F"/>
    <w:rsid w:val="004219E6"/>
    <w:rsid w:val="00422F9B"/>
    <w:rsid w:val="0042576A"/>
    <w:rsid w:val="0042747B"/>
    <w:rsid w:val="0043002F"/>
    <w:rsid w:val="004338B8"/>
    <w:rsid w:val="00433AF3"/>
    <w:rsid w:val="004341E1"/>
    <w:rsid w:val="004349BF"/>
    <w:rsid w:val="004413F8"/>
    <w:rsid w:val="00444D2D"/>
    <w:rsid w:val="00452D12"/>
    <w:rsid w:val="004564A7"/>
    <w:rsid w:val="004609E5"/>
    <w:rsid w:val="004654D2"/>
    <w:rsid w:val="004733BB"/>
    <w:rsid w:val="00475ABC"/>
    <w:rsid w:val="0047718F"/>
    <w:rsid w:val="00494A2B"/>
    <w:rsid w:val="004A1369"/>
    <w:rsid w:val="004A5020"/>
    <w:rsid w:val="004B28F2"/>
    <w:rsid w:val="004B4538"/>
    <w:rsid w:val="004C19B8"/>
    <w:rsid w:val="004C2E5B"/>
    <w:rsid w:val="004C3ADB"/>
    <w:rsid w:val="004D1EAF"/>
    <w:rsid w:val="004E5B50"/>
    <w:rsid w:val="004E62B3"/>
    <w:rsid w:val="005008E7"/>
    <w:rsid w:val="00513FA6"/>
    <w:rsid w:val="00514E83"/>
    <w:rsid w:val="0052199D"/>
    <w:rsid w:val="00532FBE"/>
    <w:rsid w:val="00535634"/>
    <w:rsid w:val="0054247D"/>
    <w:rsid w:val="005446A3"/>
    <w:rsid w:val="00546C8D"/>
    <w:rsid w:val="005504F3"/>
    <w:rsid w:val="00550649"/>
    <w:rsid w:val="0055410D"/>
    <w:rsid w:val="0055510E"/>
    <w:rsid w:val="00556F80"/>
    <w:rsid w:val="00561238"/>
    <w:rsid w:val="005630C1"/>
    <w:rsid w:val="00567B47"/>
    <w:rsid w:val="00574890"/>
    <w:rsid w:val="00577DF5"/>
    <w:rsid w:val="005803CE"/>
    <w:rsid w:val="00585F41"/>
    <w:rsid w:val="00587B7B"/>
    <w:rsid w:val="00590A84"/>
    <w:rsid w:val="00590D3A"/>
    <w:rsid w:val="005913A1"/>
    <w:rsid w:val="0059430A"/>
    <w:rsid w:val="00596CB9"/>
    <w:rsid w:val="00597DD4"/>
    <w:rsid w:val="005A738F"/>
    <w:rsid w:val="005B7411"/>
    <w:rsid w:val="005C3869"/>
    <w:rsid w:val="005C4B35"/>
    <w:rsid w:val="005D1DC8"/>
    <w:rsid w:val="005D7110"/>
    <w:rsid w:val="005D790B"/>
    <w:rsid w:val="005E12E4"/>
    <w:rsid w:val="005E1362"/>
    <w:rsid w:val="005E1BDD"/>
    <w:rsid w:val="005E3529"/>
    <w:rsid w:val="005E3FC7"/>
    <w:rsid w:val="005E4863"/>
    <w:rsid w:val="005F44B3"/>
    <w:rsid w:val="005F467E"/>
    <w:rsid w:val="005F72BE"/>
    <w:rsid w:val="005F79DE"/>
    <w:rsid w:val="005F7E1F"/>
    <w:rsid w:val="00600D5E"/>
    <w:rsid w:val="0060397E"/>
    <w:rsid w:val="006048B2"/>
    <w:rsid w:val="00607568"/>
    <w:rsid w:val="006133F6"/>
    <w:rsid w:val="006161F6"/>
    <w:rsid w:val="00616D84"/>
    <w:rsid w:val="00621E35"/>
    <w:rsid w:val="006235F6"/>
    <w:rsid w:val="00627E5C"/>
    <w:rsid w:val="00631038"/>
    <w:rsid w:val="006317C0"/>
    <w:rsid w:val="006365A1"/>
    <w:rsid w:val="006440D1"/>
    <w:rsid w:val="006445BB"/>
    <w:rsid w:val="00647C27"/>
    <w:rsid w:val="00650250"/>
    <w:rsid w:val="00653C30"/>
    <w:rsid w:val="006564EA"/>
    <w:rsid w:val="0065734C"/>
    <w:rsid w:val="00661446"/>
    <w:rsid w:val="00673D4B"/>
    <w:rsid w:val="006777EC"/>
    <w:rsid w:val="00684729"/>
    <w:rsid w:val="00687C09"/>
    <w:rsid w:val="00692B67"/>
    <w:rsid w:val="00693A5E"/>
    <w:rsid w:val="00693D77"/>
    <w:rsid w:val="006946C9"/>
    <w:rsid w:val="006A6B4F"/>
    <w:rsid w:val="006B167D"/>
    <w:rsid w:val="006B28EC"/>
    <w:rsid w:val="006B2ADE"/>
    <w:rsid w:val="006B5778"/>
    <w:rsid w:val="006C0EE7"/>
    <w:rsid w:val="006C3237"/>
    <w:rsid w:val="006C4AC1"/>
    <w:rsid w:val="006C7686"/>
    <w:rsid w:val="006D5C7B"/>
    <w:rsid w:val="006E372F"/>
    <w:rsid w:val="006E5AF3"/>
    <w:rsid w:val="006E77BD"/>
    <w:rsid w:val="00711D27"/>
    <w:rsid w:val="0071682F"/>
    <w:rsid w:val="00722A0E"/>
    <w:rsid w:val="0072319A"/>
    <w:rsid w:val="0072466E"/>
    <w:rsid w:val="00730336"/>
    <w:rsid w:val="00730D82"/>
    <w:rsid w:val="00731C26"/>
    <w:rsid w:val="00741A02"/>
    <w:rsid w:val="00742F3E"/>
    <w:rsid w:val="0074442F"/>
    <w:rsid w:val="007526EC"/>
    <w:rsid w:val="007539DF"/>
    <w:rsid w:val="00762920"/>
    <w:rsid w:val="007672B2"/>
    <w:rsid w:val="0077328E"/>
    <w:rsid w:val="00782850"/>
    <w:rsid w:val="0078610A"/>
    <w:rsid w:val="007904A7"/>
    <w:rsid w:val="0079337F"/>
    <w:rsid w:val="00793C86"/>
    <w:rsid w:val="00793D09"/>
    <w:rsid w:val="00797227"/>
    <w:rsid w:val="00797943"/>
    <w:rsid w:val="00797E27"/>
    <w:rsid w:val="00797EAA"/>
    <w:rsid w:val="007A6143"/>
    <w:rsid w:val="007C11D2"/>
    <w:rsid w:val="007C4D01"/>
    <w:rsid w:val="007C5456"/>
    <w:rsid w:val="007D1B45"/>
    <w:rsid w:val="007D27A3"/>
    <w:rsid w:val="007D30A1"/>
    <w:rsid w:val="007E0D55"/>
    <w:rsid w:val="007F7318"/>
    <w:rsid w:val="00807CF1"/>
    <w:rsid w:val="00815196"/>
    <w:rsid w:val="00820E50"/>
    <w:rsid w:val="00822E1A"/>
    <w:rsid w:val="00832295"/>
    <w:rsid w:val="00833EF1"/>
    <w:rsid w:val="00837E56"/>
    <w:rsid w:val="008414D7"/>
    <w:rsid w:val="008440E2"/>
    <w:rsid w:val="00846A90"/>
    <w:rsid w:val="00860DF5"/>
    <w:rsid w:val="00861B66"/>
    <w:rsid w:val="00865974"/>
    <w:rsid w:val="00875809"/>
    <w:rsid w:val="0087617C"/>
    <w:rsid w:val="00880EF0"/>
    <w:rsid w:val="00881856"/>
    <w:rsid w:val="00884ABE"/>
    <w:rsid w:val="00886741"/>
    <w:rsid w:val="00895392"/>
    <w:rsid w:val="008A3A65"/>
    <w:rsid w:val="008B25E0"/>
    <w:rsid w:val="008B3E1C"/>
    <w:rsid w:val="008B737E"/>
    <w:rsid w:val="008B74DE"/>
    <w:rsid w:val="008C2505"/>
    <w:rsid w:val="008C5D33"/>
    <w:rsid w:val="008D0FE8"/>
    <w:rsid w:val="008D1236"/>
    <w:rsid w:val="008D6B2F"/>
    <w:rsid w:val="008D74A9"/>
    <w:rsid w:val="008E7938"/>
    <w:rsid w:val="008F3DAF"/>
    <w:rsid w:val="008F3FEF"/>
    <w:rsid w:val="008F5ABE"/>
    <w:rsid w:val="00904CDF"/>
    <w:rsid w:val="0090502B"/>
    <w:rsid w:val="009168E9"/>
    <w:rsid w:val="0092271E"/>
    <w:rsid w:val="00931B12"/>
    <w:rsid w:val="00933439"/>
    <w:rsid w:val="0093427C"/>
    <w:rsid w:val="00942BD1"/>
    <w:rsid w:val="009446A6"/>
    <w:rsid w:val="00947EF9"/>
    <w:rsid w:val="0095135A"/>
    <w:rsid w:val="0095184F"/>
    <w:rsid w:val="00951AAD"/>
    <w:rsid w:val="009565E8"/>
    <w:rsid w:val="009662AD"/>
    <w:rsid w:val="0098120D"/>
    <w:rsid w:val="00981ABE"/>
    <w:rsid w:val="009853FC"/>
    <w:rsid w:val="00991FC6"/>
    <w:rsid w:val="00992355"/>
    <w:rsid w:val="00993440"/>
    <w:rsid w:val="00995C2D"/>
    <w:rsid w:val="009A2C2E"/>
    <w:rsid w:val="009A4BA1"/>
    <w:rsid w:val="009B1C62"/>
    <w:rsid w:val="009C23B9"/>
    <w:rsid w:val="009C51AC"/>
    <w:rsid w:val="009D2B4C"/>
    <w:rsid w:val="009D4C37"/>
    <w:rsid w:val="009E748A"/>
    <w:rsid w:val="009E7A51"/>
    <w:rsid w:val="009F12FE"/>
    <w:rsid w:val="00A02494"/>
    <w:rsid w:val="00A0581B"/>
    <w:rsid w:val="00A130D6"/>
    <w:rsid w:val="00A2344B"/>
    <w:rsid w:val="00A260A0"/>
    <w:rsid w:val="00A330FF"/>
    <w:rsid w:val="00A35625"/>
    <w:rsid w:val="00A4062F"/>
    <w:rsid w:val="00A539D0"/>
    <w:rsid w:val="00A611D8"/>
    <w:rsid w:val="00A61C59"/>
    <w:rsid w:val="00A658F1"/>
    <w:rsid w:val="00A65A5B"/>
    <w:rsid w:val="00A66878"/>
    <w:rsid w:val="00A66E5B"/>
    <w:rsid w:val="00A73ECC"/>
    <w:rsid w:val="00A800F3"/>
    <w:rsid w:val="00AA03D9"/>
    <w:rsid w:val="00AA0ACE"/>
    <w:rsid w:val="00AA6C68"/>
    <w:rsid w:val="00AA6CC9"/>
    <w:rsid w:val="00AB212E"/>
    <w:rsid w:val="00AB7307"/>
    <w:rsid w:val="00AC0347"/>
    <w:rsid w:val="00AC58C7"/>
    <w:rsid w:val="00AD1DCA"/>
    <w:rsid w:val="00AD258F"/>
    <w:rsid w:val="00AD640B"/>
    <w:rsid w:val="00AD6806"/>
    <w:rsid w:val="00AE1377"/>
    <w:rsid w:val="00AE13C0"/>
    <w:rsid w:val="00AF32A6"/>
    <w:rsid w:val="00AF79CA"/>
    <w:rsid w:val="00B019BC"/>
    <w:rsid w:val="00B10331"/>
    <w:rsid w:val="00B12854"/>
    <w:rsid w:val="00B12ED3"/>
    <w:rsid w:val="00B2276C"/>
    <w:rsid w:val="00B22EEF"/>
    <w:rsid w:val="00B2568D"/>
    <w:rsid w:val="00B3010B"/>
    <w:rsid w:val="00B344D5"/>
    <w:rsid w:val="00B36915"/>
    <w:rsid w:val="00B4329D"/>
    <w:rsid w:val="00B43D6F"/>
    <w:rsid w:val="00B45C43"/>
    <w:rsid w:val="00B4645E"/>
    <w:rsid w:val="00B479E3"/>
    <w:rsid w:val="00B5348D"/>
    <w:rsid w:val="00B62BC2"/>
    <w:rsid w:val="00B636A6"/>
    <w:rsid w:val="00B641B0"/>
    <w:rsid w:val="00B665CC"/>
    <w:rsid w:val="00B7562E"/>
    <w:rsid w:val="00B81434"/>
    <w:rsid w:val="00B855DB"/>
    <w:rsid w:val="00B87E0F"/>
    <w:rsid w:val="00B9104D"/>
    <w:rsid w:val="00B95BD2"/>
    <w:rsid w:val="00BA1401"/>
    <w:rsid w:val="00BA1F62"/>
    <w:rsid w:val="00BA5598"/>
    <w:rsid w:val="00BA6F06"/>
    <w:rsid w:val="00BB08B6"/>
    <w:rsid w:val="00BB0B8C"/>
    <w:rsid w:val="00BB1280"/>
    <w:rsid w:val="00BB4BF2"/>
    <w:rsid w:val="00BC1CAA"/>
    <w:rsid w:val="00BC2C26"/>
    <w:rsid w:val="00BC508E"/>
    <w:rsid w:val="00BD56B0"/>
    <w:rsid w:val="00BD6BF9"/>
    <w:rsid w:val="00BE0284"/>
    <w:rsid w:val="00BE06C1"/>
    <w:rsid w:val="00BE0EB4"/>
    <w:rsid w:val="00BE63AF"/>
    <w:rsid w:val="00BF6BA1"/>
    <w:rsid w:val="00BF6D66"/>
    <w:rsid w:val="00BF6FA4"/>
    <w:rsid w:val="00BF762D"/>
    <w:rsid w:val="00BF7F44"/>
    <w:rsid w:val="00C060DF"/>
    <w:rsid w:val="00C0703D"/>
    <w:rsid w:val="00C215C6"/>
    <w:rsid w:val="00C23153"/>
    <w:rsid w:val="00C3139C"/>
    <w:rsid w:val="00C33704"/>
    <w:rsid w:val="00C407BA"/>
    <w:rsid w:val="00C409D4"/>
    <w:rsid w:val="00C43431"/>
    <w:rsid w:val="00C47CF3"/>
    <w:rsid w:val="00C60530"/>
    <w:rsid w:val="00C613E6"/>
    <w:rsid w:val="00C63F64"/>
    <w:rsid w:val="00C67180"/>
    <w:rsid w:val="00C7070B"/>
    <w:rsid w:val="00C70F71"/>
    <w:rsid w:val="00C718AC"/>
    <w:rsid w:val="00C74F68"/>
    <w:rsid w:val="00C77167"/>
    <w:rsid w:val="00C83047"/>
    <w:rsid w:val="00C852E4"/>
    <w:rsid w:val="00C91F08"/>
    <w:rsid w:val="00C91FD4"/>
    <w:rsid w:val="00C95A01"/>
    <w:rsid w:val="00C962A4"/>
    <w:rsid w:val="00C96864"/>
    <w:rsid w:val="00CA0627"/>
    <w:rsid w:val="00CA1FF0"/>
    <w:rsid w:val="00CA3A0A"/>
    <w:rsid w:val="00CB2069"/>
    <w:rsid w:val="00CB2723"/>
    <w:rsid w:val="00CB5959"/>
    <w:rsid w:val="00CB7035"/>
    <w:rsid w:val="00CC2C2E"/>
    <w:rsid w:val="00CC4030"/>
    <w:rsid w:val="00CC6BE0"/>
    <w:rsid w:val="00CC7A26"/>
    <w:rsid w:val="00CD12E0"/>
    <w:rsid w:val="00CE61F7"/>
    <w:rsid w:val="00CF481C"/>
    <w:rsid w:val="00CF4C23"/>
    <w:rsid w:val="00CF71CD"/>
    <w:rsid w:val="00CF799C"/>
    <w:rsid w:val="00D02651"/>
    <w:rsid w:val="00D0786A"/>
    <w:rsid w:val="00D13E32"/>
    <w:rsid w:val="00D1542A"/>
    <w:rsid w:val="00D15A3B"/>
    <w:rsid w:val="00D166A1"/>
    <w:rsid w:val="00D170B4"/>
    <w:rsid w:val="00D2241F"/>
    <w:rsid w:val="00D237BB"/>
    <w:rsid w:val="00D376CD"/>
    <w:rsid w:val="00D40884"/>
    <w:rsid w:val="00D412C2"/>
    <w:rsid w:val="00D417A6"/>
    <w:rsid w:val="00D417F1"/>
    <w:rsid w:val="00D4228E"/>
    <w:rsid w:val="00D50120"/>
    <w:rsid w:val="00D5163C"/>
    <w:rsid w:val="00D5172D"/>
    <w:rsid w:val="00D545D4"/>
    <w:rsid w:val="00D56501"/>
    <w:rsid w:val="00D56CA9"/>
    <w:rsid w:val="00D642E3"/>
    <w:rsid w:val="00D6716D"/>
    <w:rsid w:val="00D8532C"/>
    <w:rsid w:val="00D853D4"/>
    <w:rsid w:val="00D91BC5"/>
    <w:rsid w:val="00D92E1B"/>
    <w:rsid w:val="00D9423C"/>
    <w:rsid w:val="00D95672"/>
    <w:rsid w:val="00DA4480"/>
    <w:rsid w:val="00DA710E"/>
    <w:rsid w:val="00DB0F94"/>
    <w:rsid w:val="00DB29DF"/>
    <w:rsid w:val="00DB32DE"/>
    <w:rsid w:val="00DB441C"/>
    <w:rsid w:val="00DB6636"/>
    <w:rsid w:val="00DC72EC"/>
    <w:rsid w:val="00DE736B"/>
    <w:rsid w:val="00DF63D9"/>
    <w:rsid w:val="00E00A60"/>
    <w:rsid w:val="00E12B1A"/>
    <w:rsid w:val="00E152FE"/>
    <w:rsid w:val="00E21638"/>
    <w:rsid w:val="00E3053F"/>
    <w:rsid w:val="00E33109"/>
    <w:rsid w:val="00E3545E"/>
    <w:rsid w:val="00E35BEF"/>
    <w:rsid w:val="00E41421"/>
    <w:rsid w:val="00E41C88"/>
    <w:rsid w:val="00E42D91"/>
    <w:rsid w:val="00E44C76"/>
    <w:rsid w:val="00E478BD"/>
    <w:rsid w:val="00E544D9"/>
    <w:rsid w:val="00E64A5D"/>
    <w:rsid w:val="00E6655F"/>
    <w:rsid w:val="00E7201F"/>
    <w:rsid w:val="00E72BB7"/>
    <w:rsid w:val="00E7508F"/>
    <w:rsid w:val="00E75B85"/>
    <w:rsid w:val="00E818D6"/>
    <w:rsid w:val="00E81ABE"/>
    <w:rsid w:val="00E8297C"/>
    <w:rsid w:val="00E85C76"/>
    <w:rsid w:val="00E87447"/>
    <w:rsid w:val="00E91E71"/>
    <w:rsid w:val="00E93838"/>
    <w:rsid w:val="00E94861"/>
    <w:rsid w:val="00EA52CB"/>
    <w:rsid w:val="00EB0D55"/>
    <w:rsid w:val="00EB3822"/>
    <w:rsid w:val="00EB5BCD"/>
    <w:rsid w:val="00EC086C"/>
    <w:rsid w:val="00EC1F1F"/>
    <w:rsid w:val="00EC31AF"/>
    <w:rsid w:val="00EC31FD"/>
    <w:rsid w:val="00EC53D3"/>
    <w:rsid w:val="00EC5A72"/>
    <w:rsid w:val="00ED38EF"/>
    <w:rsid w:val="00ED708F"/>
    <w:rsid w:val="00EE0AB3"/>
    <w:rsid w:val="00EE272B"/>
    <w:rsid w:val="00EE53AD"/>
    <w:rsid w:val="00EE5B3B"/>
    <w:rsid w:val="00F01A55"/>
    <w:rsid w:val="00F02767"/>
    <w:rsid w:val="00F12E13"/>
    <w:rsid w:val="00F15652"/>
    <w:rsid w:val="00F16748"/>
    <w:rsid w:val="00F16F0C"/>
    <w:rsid w:val="00F22648"/>
    <w:rsid w:val="00F22E07"/>
    <w:rsid w:val="00F23078"/>
    <w:rsid w:val="00F23C3B"/>
    <w:rsid w:val="00F26983"/>
    <w:rsid w:val="00F33AF3"/>
    <w:rsid w:val="00F34E5D"/>
    <w:rsid w:val="00F3737A"/>
    <w:rsid w:val="00F408B4"/>
    <w:rsid w:val="00F40903"/>
    <w:rsid w:val="00F46165"/>
    <w:rsid w:val="00F4624A"/>
    <w:rsid w:val="00F52D6B"/>
    <w:rsid w:val="00F52F0F"/>
    <w:rsid w:val="00F545CE"/>
    <w:rsid w:val="00F54E6F"/>
    <w:rsid w:val="00F57EBC"/>
    <w:rsid w:val="00F61B8D"/>
    <w:rsid w:val="00F63C98"/>
    <w:rsid w:val="00F65F0A"/>
    <w:rsid w:val="00F77F02"/>
    <w:rsid w:val="00F823E8"/>
    <w:rsid w:val="00F86440"/>
    <w:rsid w:val="00F937A8"/>
    <w:rsid w:val="00F9495B"/>
    <w:rsid w:val="00F95EC3"/>
    <w:rsid w:val="00F979B0"/>
    <w:rsid w:val="00F97D50"/>
    <w:rsid w:val="00FA5914"/>
    <w:rsid w:val="00FA6EB7"/>
    <w:rsid w:val="00FB3CD7"/>
    <w:rsid w:val="00FC2730"/>
    <w:rsid w:val="00FC35CC"/>
    <w:rsid w:val="00FC4805"/>
    <w:rsid w:val="00FC72D8"/>
    <w:rsid w:val="00FC73DB"/>
    <w:rsid w:val="00FD2F4B"/>
    <w:rsid w:val="00FE4810"/>
    <w:rsid w:val="00FF00A6"/>
    <w:rsid w:val="00FF0B32"/>
    <w:rsid w:val="00FF3830"/>
    <w:rsid w:val="00FF4C6E"/>
    <w:rsid w:val="00FF6975"/>
  </w:rsids>
  <m:mathPr>
    <m:mathFont m:val="Cambria Math"/>
    <m:brkBin m:val="before"/>
    <m:brkBinSub m:val="--"/>
    <m:smallFrac m:val="off"/>
    <m:dispDef/>
    <m:lMargin m:val="0"/>
    <m:rMargin m:val="0"/>
    <m:defJc m:val="centerGroup"/>
    <m:wrapIndent m:val="1440"/>
    <m:intLim m:val="subSup"/>
    <m:naryLim m:val="undOvr"/>
  </m:mathPr>
  <w:uiCompat97To2003/>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F9"/>
    <w:pPr>
      <w:spacing w:after="200"/>
    </w:pPr>
    <w:rPr>
      <w:sz w:val="24"/>
      <w:szCs w:val="24"/>
      <w:lang w:val="es-ES_tradnl" w:eastAsia="ja-JP"/>
    </w:rPr>
  </w:style>
  <w:style w:type="paragraph" w:styleId="Heading1">
    <w:name w:val="heading 1"/>
    <w:basedOn w:val="Normal"/>
    <w:next w:val="Normal"/>
    <w:link w:val="Heading1Char"/>
    <w:uiPriority w:val="99"/>
    <w:qFormat/>
    <w:rsid w:val="007D27A3"/>
    <w:pPr>
      <w:keepNext/>
      <w:keepLines/>
      <w:spacing w:before="480" w:after="0"/>
      <w:outlineLvl w:val="0"/>
    </w:pPr>
    <w:rPr>
      <w:rFonts w:ascii="Calibri" w:eastAsia="MS Gothic" w:hAnsi="Calibri"/>
      <w:b/>
      <w:bCs/>
      <w:color w:val="345A8A"/>
      <w:sz w:val="32"/>
      <w:szCs w:val="32"/>
      <w:lang w:val="es-CR"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7A3"/>
    <w:rPr>
      <w:rFonts w:ascii="Calibri" w:eastAsia="MS Gothic" w:hAnsi="Calibri" w:cs="Times New Roman"/>
      <w:b/>
      <w:color w:val="345A8A"/>
      <w:sz w:val="32"/>
    </w:rPr>
  </w:style>
  <w:style w:type="paragraph" w:styleId="Header">
    <w:name w:val="header"/>
    <w:basedOn w:val="Normal"/>
    <w:link w:val="HeaderChar"/>
    <w:uiPriority w:val="99"/>
    <w:rsid w:val="003005BD"/>
    <w:pPr>
      <w:tabs>
        <w:tab w:val="center" w:pos="4153"/>
        <w:tab w:val="right" w:pos="8306"/>
      </w:tabs>
      <w:spacing w:after="0"/>
    </w:pPr>
    <w:rPr>
      <w:sz w:val="20"/>
      <w:szCs w:val="20"/>
      <w:lang w:val="es-CR" w:eastAsia="es-ES"/>
    </w:rPr>
  </w:style>
  <w:style w:type="character" w:customStyle="1" w:styleId="HeaderChar">
    <w:name w:val="Header Char"/>
    <w:basedOn w:val="DefaultParagraphFont"/>
    <w:link w:val="Header"/>
    <w:uiPriority w:val="99"/>
    <w:locked/>
    <w:rsid w:val="003005BD"/>
    <w:rPr>
      <w:rFonts w:cs="Times New Roman"/>
    </w:rPr>
  </w:style>
  <w:style w:type="paragraph" w:styleId="Footer">
    <w:name w:val="footer"/>
    <w:basedOn w:val="Normal"/>
    <w:link w:val="FooterChar"/>
    <w:uiPriority w:val="99"/>
    <w:rsid w:val="003005BD"/>
    <w:pPr>
      <w:tabs>
        <w:tab w:val="center" w:pos="4153"/>
        <w:tab w:val="right" w:pos="8306"/>
      </w:tabs>
      <w:spacing w:after="0"/>
    </w:pPr>
    <w:rPr>
      <w:sz w:val="20"/>
      <w:szCs w:val="20"/>
      <w:lang w:val="es-CR" w:eastAsia="es-ES"/>
    </w:rPr>
  </w:style>
  <w:style w:type="character" w:customStyle="1" w:styleId="FooterChar">
    <w:name w:val="Footer Char"/>
    <w:basedOn w:val="DefaultParagraphFont"/>
    <w:link w:val="Footer"/>
    <w:uiPriority w:val="99"/>
    <w:locked/>
    <w:rsid w:val="003005BD"/>
    <w:rPr>
      <w:rFonts w:cs="Times New Roman"/>
    </w:rPr>
  </w:style>
  <w:style w:type="paragraph" w:styleId="ListParagraph">
    <w:name w:val="List Paragraph"/>
    <w:basedOn w:val="Normal"/>
    <w:uiPriority w:val="99"/>
    <w:qFormat/>
    <w:rsid w:val="003005BD"/>
    <w:pPr>
      <w:ind w:left="720"/>
      <w:contextualSpacing/>
    </w:pPr>
  </w:style>
  <w:style w:type="character" w:styleId="PageNumber">
    <w:name w:val="page number"/>
    <w:basedOn w:val="DefaultParagraphFont"/>
    <w:uiPriority w:val="99"/>
    <w:semiHidden/>
    <w:rsid w:val="004133E5"/>
    <w:rPr>
      <w:rFonts w:cs="Times New Roman"/>
    </w:rPr>
  </w:style>
  <w:style w:type="paragraph" w:customStyle="1" w:styleId="ACheader3">
    <w:name w:val="AC header3"/>
    <w:basedOn w:val="Normal"/>
    <w:uiPriority w:val="99"/>
    <w:rsid w:val="008F3DAF"/>
    <w:pPr>
      <w:keepNext/>
      <w:spacing w:after="120"/>
      <w:outlineLvl w:val="0"/>
    </w:pPr>
    <w:rPr>
      <w:rFonts w:ascii="Times New Roman Bold" w:eastAsia="SimSun" w:hAnsi="Times New Roman Bold" w:cs="Arial"/>
      <w:bCs/>
      <w:noProof/>
      <w:kern w:val="32"/>
      <w:lang w:eastAsia="en-US"/>
    </w:rPr>
  </w:style>
  <w:style w:type="paragraph" w:styleId="FootnoteText">
    <w:name w:val="footnote text"/>
    <w:basedOn w:val="Normal"/>
    <w:link w:val="FootnoteTextChar"/>
    <w:uiPriority w:val="99"/>
    <w:rsid w:val="00CB7035"/>
    <w:pPr>
      <w:spacing w:after="0"/>
    </w:pPr>
    <w:rPr>
      <w:sz w:val="20"/>
      <w:szCs w:val="20"/>
      <w:lang w:val="es-CR" w:eastAsia="es-ES"/>
    </w:rPr>
  </w:style>
  <w:style w:type="character" w:customStyle="1" w:styleId="FootnoteTextChar">
    <w:name w:val="Footnote Text Char"/>
    <w:basedOn w:val="DefaultParagraphFont"/>
    <w:link w:val="FootnoteText"/>
    <w:uiPriority w:val="99"/>
    <w:locked/>
    <w:rsid w:val="00CB7035"/>
    <w:rPr>
      <w:rFonts w:cs="Times New Roman"/>
    </w:rPr>
  </w:style>
  <w:style w:type="character" w:styleId="FootnoteReference">
    <w:name w:val="footnote reference"/>
    <w:basedOn w:val="DefaultParagraphFont"/>
    <w:uiPriority w:val="99"/>
    <w:rsid w:val="00CB7035"/>
    <w:rPr>
      <w:rFonts w:cs="Times New Roman"/>
      <w:vertAlign w:val="superscript"/>
    </w:rPr>
  </w:style>
  <w:style w:type="paragraph" w:styleId="BalloonText">
    <w:name w:val="Balloon Text"/>
    <w:basedOn w:val="Normal"/>
    <w:link w:val="BalloonTextChar"/>
    <w:uiPriority w:val="99"/>
    <w:semiHidden/>
    <w:rsid w:val="007D27A3"/>
    <w:pPr>
      <w:spacing w:after="0"/>
    </w:pPr>
    <w:rPr>
      <w:rFonts w:ascii="Lucida Grande" w:hAnsi="Lucida Grande"/>
      <w:sz w:val="18"/>
      <w:szCs w:val="18"/>
      <w:lang w:val="es-CR" w:eastAsia="es-ES"/>
    </w:rPr>
  </w:style>
  <w:style w:type="character" w:customStyle="1" w:styleId="BalloonTextChar">
    <w:name w:val="Balloon Text Char"/>
    <w:basedOn w:val="DefaultParagraphFont"/>
    <w:link w:val="BalloonText"/>
    <w:uiPriority w:val="99"/>
    <w:semiHidden/>
    <w:locked/>
    <w:rsid w:val="007D27A3"/>
    <w:rPr>
      <w:rFonts w:ascii="Lucida Grande" w:hAnsi="Lucida Grande" w:cs="Times New Roman"/>
      <w:sz w:val="18"/>
    </w:rPr>
  </w:style>
  <w:style w:type="paragraph" w:customStyle="1" w:styleId="ACheader1">
    <w:name w:val="AC header1"/>
    <w:basedOn w:val="Heading1"/>
    <w:uiPriority w:val="99"/>
    <w:rsid w:val="007D27A3"/>
    <w:pPr>
      <w:keepLines w:val="0"/>
      <w:spacing w:before="0" w:after="120"/>
    </w:pPr>
    <w:rPr>
      <w:rFonts w:ascii="Times New Roman Bold" w:eastAsia="SimSun" w:hAnsi="Times New Roman Bold" w:cs="Arial"/>
      <w:noProof/>
      <w:color w:val="auto"/>
      <w:kern w:val="32"/>
      <w:sz w:val="24"/>
      <w:szCs w:val="24"/>
      <w:lang w:eastAsia="en-US"/>
    </w:rPr>
  </w:style>
  <w:style w:type="character" w:styleId="PlaceholderText">
    <w:name w:val="Placeholder Text"/>
    <w:basedOn w:val="DefaultParagraphFont"/>
    <w:uiPriority w:val="99"/>
    <w:semiHidden/>
    <w:rsid w:val="001F3D4E"/>
    <w:rPr>
      <w:rFonts w:cs="Times New Roman"/>
      <w:color w:val="808080"/>
    </w:rPr>
  </w:style>
  <w:style w:type="character" w:styleId="Hyperlink">
    <w:name w:val="Hyperlink"/>
    <w:basedOn w:val="DefaultParagraphFont"/>
    <w:uiPriority w:val="99"/>
    <w:semiHidden/>
    <w:rsid w:val="00C962A4"/>
    <w:rPr>
      <w:rFonts w:cs="Times New Roman"/>
      <w:color w:val="0000FF"/>
      <w:u w:val="single"/>
    </w:rPr>
  </w:style>
  <w:style w:type="character" w:styleId="CommentReference">
    <w:name w:val="annotation reference"/>
    <w:basedOn w:val="DefaultParagraphFont"/>
    <w:uiPriority w:val="99"/>
    <w:semiHidden/>
    <w:rsid w:val="007526EC"/>
    <w:rPr>
      <w:rFonts w:cs="Times New Roman"/>
      <w:sz w:val="18"/>
    </w:rPr>
  </w:style>
  <w:style w:type="paragraph" w:styleId="CommentText">
    <w:name w:val="annotation text"/>
    <w:basedOn w:val="Normal"/>
    <w:link w:val="CommentTextChar"/>
    <w:uiPriority w:val="99"/>
    <w:semiHidden/>
    <w:rsid w:val="007526EC"/>
  </w:style>
  <w:style w:type="character" w:customStyle="1" w:styleId="CommentTextChar">
    <w:name w:val="Comment Text Char"/>
    <w:basedOn w:val="DefaultParagraphFont"/>
    <w:link w:val="CommentText"/>
    <w:uiPriority w:val="99"/>
    <w:semiHidden/>
    <w:locked/>
    <w:rsid w:val="007526EC"/>
    <w:rPr>
      <w:rFonts w:cs="Times New Roman"/>
      <w:sz w:val="24"/>
      <w:lang w:val="es-ES_tradnl" w:eastAsia="ja-JP"/>
    </w:rPr>
  </w:style>
  <w:style w:type="paragraph" w:styleId="CommentSubject">
    <w:name w:val="annotation subject"/>
    <w:basedOn w:val="CommentText"/>
    <w:next w:val="CommentText"/>
    <w:link w:val="CommentSubjectChar"/>
    <w:uiPriority w:val="99"/>
    <w:semiHidden/>
    <w:rsid w:val="007526EC"/>
    <w:rPr>
      <w:b/>
      <w:bCs/>
      <w:sz w:val="20"/>
      <w:szCs w:val="20"/>
    </w:rPr>
  </w:style>
  <w:style w:type="character" w:customStyle="1" w:styleId="CommentSubjectChar">
    <w:name w:val="Comment Subject Char"/>
    <w:basedOn w:val="CommentTextChar"/>
    <w:link w:val="CommentSubject"/>
    <w:uiPriority w:val="99"/>
    <w:semiHidden/>
    <w:locked/>
    <w:rsid w:val="007526EC"/>
    <w:rPr>
      <w:b/>
      <w:sz w:val="20"/>
    </w:rPr>
  </w:style>
  <w:style w:type="character" w:customStyle="1" w:styleId="shorttext">
    <w:name w:val="short_text"/>
    <w:basedOn w:val="DefaultParagraphFont"/>
    <w:uiPriority w:val="99"/>
    <w:rsid w:val="00154902"/>
    <w:rPr>
      <w:rFonts w:cs="Times New Roman"/>
    </w:rPr>
  </w:style>
  <w:style w:type="character" w:customStyle="1" w:styleId="hps">
    <w:name w:val="hps"/>
    <w:basedOn w:val="DefaultParagraphFont"/>
    <w:uiPriority w:val="99"/>
    <w:rsid w:val="00154902"/>
    <w:rPr>
      <w:rFonts w:cs="Times New Roman"/>
    </w:rPr>
  </w:style>
  <w:style w:type="paragraph" w:styleId="EndnoteText">
    <w:name w:val="endnote text"/>
    <w:basedOn w:val="Normal"/>
    <w:link w:val="EndnoteTextChar"/>
    <w:uiPriority w:val="99"/>
    <w:semiHidden/>
    <w:rsid w:val="00B10331"/>
    <w:pPr>
      <w:spacing w:after="0"/>
    </w:pPr>
    <w:rPr>
      <w:sz w:val="20"/>
      <w:szCs w:val="20"/>
    </w:rPr>
  </w:style>
  <w:style w:type="character" w:customStyle="1" w:styleId="EndnoteTextChar">
    <w:name w:val="Endnote Text Char"/>
    <w:basedOn w:val="DefaultParagraphFont"/>
    <w:link w:val="EndnoteText"/>
    <w:uiPriority w:val="99"/>
    <w:semiHidden/>
    <w:locked/>
    <w:rsid w:val="00B10331"/>
    <w:rPr>
      <w:rFonts w:cs="Times New Roman"/>
      <w:lang w:val="es-ES_tradnl" w:eastAsia="ja-JP"/>
    </w:rPr>
  </w:style>
  <w:style w:type="character" w:styleId="EndnoteReference">
    <w:name w:val="endnote reference"/>
    <w:basedOn w:val="DefaultParagraphFont"/>
    <w:uiPriority w:val="99"/>
    <w:semiHidden/>
    <w:rsid w:val="00B10331"/>
    <w:rPr>
      <w:rFonts w:cs="Times New Roman"/>
      <w:vertAlign w:val="superscript"/>
    </w:rPr>
  </w:style>
  <w:style w:type="character" w:customStyle="1" w:styleId="atn">
    <w:name w:val="atn"/>
    <w:basedOn w:val="DefaultParagraphFont"/>
    <w:uiPriority w:val="99"/>
    <w:rsid w:val="00947EF9"/>
    <w:rPr>
      <w:rFonts w:cs="Times New Roman"/>
    </w:rPr>
  </w:style>
</w:styles>
</file>

<file path=word/webSettings.xml><?xml version="1.0" encoding="utf-8"?>
<w:webSettings xmlns:r="http://schemas.openxmlformats.org/officeDocument/2006/relationships" xmlns:w="http://schemas.openxmlformats.org/wordprocessingml/2006/main">
  <w:divs>
    <w:div w:id="61290977">
      <w:marLeft w:val="0"/>
      <w:marRight w:val="0"/>
      <w:marTop w:val="0"/>
      <w:marBottom w:val="0"/>
      <w:divBdr>
        <w:top w:val="none" w:sz="0" w:space="0" w:color="auto"/>
        <w:left w:val="none" w:sz="0" w:space="0" w:color="auto"/>
        <w:bottom w:val="none" w:sz="0" w:space="0" w:color="auto"/>
        <w:right w:val="none" w:sz="0" w:space="0" w:color="auto"/>
      </w:divBdr>
      <w:divsChild>
        <w:div w:id="61291023">
          <w:marLeft w:val="0"/>
          <w:marRight w:val="0"/>
          <w:marTop w:val="0"/>
          <w:marBottom w:val="0"/>
          <w:divBdr>
            <w:top w:val="none" w:sz="0" w:space="0" w:color="auto"/>
            <w:left w:val="none" w:sz="0" w:space="0" w:color="auto"/>
            <w:bottom w:val="none" w:sz="0" w:space="0" w:color="auto"/>
            <w:right w:val="none" w:sz="0" w:space="0" w:color="auto"/>
          </w:divBdr>
          <w:divsChild>
            <w:div w:id="61291000">
              <w:marLeft w:val="0"/>
              <w:marRight w:val="0"/>
              <w:marTop w:val="0"/>
              <w:marBottom w:val="0"/>
              <w:divBdr>
                <w:top w:val="none" w:sz="0" w:space="0" w:color="auto"/>
                <w:left w:val="none" w:sz="0" w:space="0" w:color="auto"/>
                <w:bottom w:val="none" w:sz="0" w:space="0" w:color="auto"/>
                <w:right w:val="none" w:sz="0" w:space="0" w:color="auto"/>
              </w:divBdr>
              <w:divsChild>
                <w:div w:id="61291028">
                  <w:marLeft w:val="0"/>
                  <w:marRight w:val="0"/>
                  <w:marTop w:val="0"/>
                  <w:marBottom w:val="0"/>
                  <w:divBdr>
                    <w:top w:val="none" w:sz="0" w:space="0" w:color="auto"/>
                    <w:left w:val="none" w:sz="0" w:space="0" w:color="auto"/>
                    <w:bottom w:val="none" w:sz="0" w:space="0" w:color="auto"/>
                    <w:right w:val="none" w:sz="0" w:space="0" w:color="auto"/>
                  </w:divBdr>
                  <w:divsChild>
                    <w:div w:id="61290973">
                      <w:marLeft w:val="0"/>
                      <w:marRight w:val="0"/>
                      <w:marTop w:val="0"/>
                      <w:marBottom w:val="0"/>
                      <w:divBdr>
                        <w:top w:val="none" w:sz="0" w:space="0" w:color="auto"/>
                        <w:left w:val="none" w:sz="0" w:space="0" w:color="auto"/>
                        <w:bottom w:val="none" w:sz="0" w:space="0" w:color="auto"/>
                        <w:right w:val="none" w:sz="0" w:space="0" w:color="auto"/>
                      </w:divBdr>
                      <w:divsChild>
                        <w:div w:id="61290988">
                          <w:marLeft w:val="0"/>
                          <w:marRight w:val="0"/>
                          <w:marTop w:val="0"/>
                          <w:marBottom w:val="0"/>
                          <w:divBdr>
                            <w:top w:val="none" w:sz="0" w:space="0" w:color="auto"/>
                            <w:left w:val="none" w:sz="0" w:space="0" w:color="auto"/>
                            <w:bottom w:val="none" w:sz="0" w:space="0" w:color="auto"/>
                            <w:right w:val="none" w:sz="0" w:space="0" w:color="auto"/>
                          </w:divBdr>
                          <w:divsChild>
                            <w:div w:id="612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90983">
      <w:marLeft w:val="0"/>
      <w:marRight w:val="0"/>
      <w:marTop w:val="0"/>
      <w:marBottom w:val="0"/>
      <w:divBdr>
        <w:top w:val="none" w:sz="0" w:space="0" w:color="auto"/>
        <w:left w:val="none" w:sz="0" w:space="0" w:color="auto"/>
        <w:bottom w:val="none" w:sz="0" w:space="0" w:color="auto"/>
        <w:right w:val="none" w:sz="0" w:space="0" w:color="auto"/>
      </w:divBdr>
      <w:divsChild>
        <w:div w:id="61290999">
          <w:marLeft w:val="0"/>
          <w:marRight w:val="0"/>
          <w:marTop w:val="0"/>
          <w:marBottom w:val="0"/>
          <w:divBdr>
            <w:top w:val="none" w:sz="0" w:space="0" w:color="auto"/>
            <w:left w:val="none" w:sz="0" w:space="0" w:color="auto"/>
            <w:bottom w:val="none" w:sz="0" w:space="0" w:color="auto"/>
            <w:right w:val="none" w:sz="0" w:space="0" w:color="auto"/>
          </w:divBdr>
          <w:divsChild>
            <w:div w:id="61291007">
              <w:marLeft w:val="0"/>
              <w:marRight w:val="0"/>
              <w:marTop w:val="0"/>
              <w:marBottom w:val="0"/>
              <w:divBdr>
                <w:top w:val="none" w:sz="0" w:space="0" w:color="auto"/>
                <w:left w:val="none" w:sz="0" w:space="0" w:color="auto"/>
                <w:bottom w:val="none" w:sz="0" w:space="0" w:color="auto"/>
                <w:right w:val="none" w:sz="0" w:space="0" w:color="auto"/>
              </w:divBdr>
              <w:divsChild>
                <w:div w:id="612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0984">
      <w:marLeft w:val="0"/>
      <w:marRight w:val="0"/>
      <w:marTop w:val="0"/>
      <w:marBottom w:val="0"/>
      <w:divBdr>
        <w:top w:val="none" w:sz="0" w:space="0" w:color="auto"/>
        <w:left w:val="none" w:sz="0" w:space="0" w:color="auto"/>
        <w:bottom w:val="none" w:sz="0" w:space="0" w:color="auto"/>
        <w:right w:val="none" w:sz="0" w:space="0" w:color="auto"/>
      </w:divBdr>
      <w:divsChild>
        <w:div w:id="61291020">
          <w:marLeft w:val="0"/>
          <w:marRight w:val="0"/>
          <w:marTop w:val="0"/>
          <w:marBottom w:val="0"/>
          <w:divBdr>
            <w:top w:val="none" w:sz="0" w:space="0" w:color="auto"/>
            <w:left w:val="none" w:sz="0" w:space="0" w:color="auto"/>
            <w:bottom w:val="none" w:sz="0" w:space="0" w:color="auto"/>
            <w:right w:val="none" w:sz="0" w:space="0" w:color="auto"/>
          </w:divBdr>
          <w:divsChild>
            <w:div w:id="61290987">
              <w:marLeft w:val="0"/>
              <w:marRight w:val="0"/>
              <w:marTop w:val="0"/>
              <w:marBottom w:val="0"/>
              <w:divBdr>
                <w:top w:val="none" w:sz="0" w:space="0" w:color="auto"/>
                <w:left w:val="none" w:sz="0" w:space="0" w:color="auto"/>
                <w:bottom w:val="none" w:sz="0" w:space="0" w:color="auto"/>
                <w:right w:val="none" w:sz="0" w:space="0" w:color="auto"/>
              </w:divBdr>
              <w:divsChild>
                <w:div w:id="612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0994">
      <w:marLeft w:val="0"/>
      <w:marRight w:val="0"/>
      <w:marTop w:val="0"/>
      <w:marBottom w:val="0"/>
      <w:divBdr>
        <w:top w:val="none" w:sz="0" w:space="0" w:color="auto"/>
        <w:left w:val="none" w:sz="0" w:space="0" w:color="auto"/>
        <w:bottom w:val="none" w:sz="0" w:space="0" w:color="auto"/>
        <w:right w:val="none" w:sz="0" w:space="0" w:color="auto"/>
      </w:divBdr>
      <w:divsChild>
        <w:div w:id="61291014">
          <w:marLeft w:val="0"/>
          <w:marRight w:val="0"/>
          <w:marTop w:val="0"/>
          <w:marBottom w:val="0"/>
          <w:divBdr>
            <w:top w:val="none" w:sz="0" w:space="0" w:color="auto"/>
            <w:left w:val="none" w:sz="0" w:space="0" w:color="auto"/>
            <w:bottom w:val="none" w:sz="0" w:space="0" w:color="auto"/>
            <w:right w:val="none" w:sz="0" w:space="0" w:color="auto"/>
          </w:divBdr>
          <w:divsChild>
            <w:div w:id="61291026">
              <w:marLeft w:val="0"/>
              <w:marRight w:val="0"/>
              <w:marTop w:val="0"/>
              <w:marBottom w:val="0"/>
              <w:divBdr>
                <w:top w:val="none" w:sz="0" w:space="0" w:color="auto"/>
                <w:left w:val="none" w:sz="0" w:space="0" w:color="auto"/>
                <w:bottom w:val="none" w:sz="0" w:space="0" w:color="auto"/>
                <w:right w:val="none" w:sz="0" w:space="0" w:color="auto"/>
              </w:divBdr>
              <w:divsChild>
                <w:div w:id="61290981">
                  <w:marLeft w:val="0"/>
                  <w:marRight w:val="0"/>
                  <w:marTop w:val="0"/>
                  <w:marBottom w:val="0"/>
                  <w:divBdr>
                    <w:top w:val="none" w:sz="0" w:space="0" w:color="auto"/>
                    <w:left w:val="none" w:sz="0" w:space="0" w:color="auto"/>
                    <w:bottom w:val="none" w:sz="0" w:space="0" w:color="auto"/>
                    <w:right w:val="none" w:sz="0" w:space="0" w:color="auto"/>
                  </w:divBdr>
                  <w:divsChild>
                    <w:div w:id="61291002">
                      <w:marLeft w:val="0"/>
                      <w:marRight w:val="0"/>
                      <w:marTop w:val="0"/>
                      <w:marBottom w:val="0"/>
                      <w:divBdr>
                        <w:top w:val="none" w:sz="0" w:space="0" w:color="auto"/>
                        <w:left w:val="none" w:sz="0" w:space="0" w:color="auto"/>
                        <w:bottom w:val="none" w:sz="0" w:space="0" w:color="auto"/>
                        <w:right w:val="none" w:sz="0" w:space="0" w:color="auto"/>
                      </w:divBdr>
                      <w:divsChild>
                        <w:div w:id="61291011">
                          <w:marLeft w:val="0"/>
                          <w:marRight w:val="0"/>
                          <w:marTop w:val="0"/>
                          <w:marBottom w:val="0"/>
                          <w:divBdr>
                            <w:top w:val="none" w:sz="0" w:space="0" w:color="auto"/>
                            <w:left w:val="none" w:sz="0" w:space="0" w:color="auto"/>
                            <w:bottom w:val="none" w:sz="0" w:space="0" w:color="auto"/>
                            <w:right w:val="none" w:sz="0" w:space="0" w:color="auto"/>
                          </w:divBdr>
                          <w:divsChild>
                            <w:div w:id="612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91003">
      <w:marLeft w:val="0"/>
      <w:marRight w:val="0"/>
      <w:marTop w:val="0"/>
      <w:marBottom w:val="0"/>
      <w:divBdr>
        <w:top w:val="none" w:sz="0" w:space="0" w:color="auto"/>
        <w:left w:val="none" w:sz="0" w:space="0" w:color="auto"/>
        <w:bottom w:val="none" w:sz="0" w:space="0" w:color="auto"/>
        <w:right w:val="none" w:sz="0" w:space="0" w:color="auto"/>
      </w:divBdr>
      <w:divsChild>
        <w:div w:id="61291024">
          <w:marLeft w:val="0"/>
          <w:marRight w:val="0"/>
          <w:marTop w:val="0"/>
          <w:marBottom w:val="0"/>
          <w:divBdr>
            <w:top w:val="none" w:sz="0" w:space="0" w:color="auto"/>
            <w:left w:val="none" w:sz="0" w:space="0" w:color="auto"/>
            <w:bottom w:val="none" w:sz="0" w:space="0" w:color="auto"/>
            <w:right w:val="none" w:sz="0" w:space="0" w:color="auto"/>
          </w:divBdr>
          <w:divsChild>
            <w:div w:id="61291009">
              <w:marLeft w:val="0"/>
              <w:marRight w:val="0"/>
              <w:marTop w:val="0"/>
              <w:marBottom w:val="0"/>
              <w:divBdr>
                <w:top w:val="none" w:sz="0" w:space="0" w:color="auto"/>
                <w:left w:val="none" w:sz="0" w:space="0" w:color="auto"/>
                <w:bottom w:val="none" w:sz="0" w:space="0" w:color="auto"/>
                <w:right w:val="none" w:sz="0" w:space="0" w:color="auto"/>
              </w:divBdr>
              <w:divsChild>
                <w:div w:id="61290975">
                  <w:marLeft w:val="0"/>
                  <w:marRight w:val="0"/>
                  <w:marTop w:val="0"/>
                  <w:marBottom w:val="0"/>
                  <w:divBdr>
                    <w:top w:val="none" w:sz="0" w:space="0" w:color="auto"/>
                    <w:left w:val="none" w:sz="0" w:space="0" w:color="auto"/>
                    <w:bottom w:val="none" w:sz="0" w:space="0" w:color="auto"/>
                    <w:right w:val="none" w:sz="0" w:space="0" w:color="auto"/>
                  </w:divBdr>
                  <w:divsChild>
                    <w:div w:id="61290993">
                      <w:marLeft w:val="0"/>
                      <w:marRight w:val="0"/>
                      <w:marTop w:val="0"/>
                      <w:marBottom w:val="0"/>
                      <w:divBdr>
                        <w:top w:val="none" w:sz="0" w:space="0" w:color="auto"/>
                        <w:left w:val="none" w:sz="0" w:space="0" w:color="auto"/>
                        <w:bottom w:val="none" w:sz="0" w:space="0" w:color="auto"/>
                        <w:right w:val="none" w:sz="0" w:space="0" w:color="auto"/>
                      </w:divBdr>
                      <w:divsChild>
                        <w:div w:id="61290996">
                          <w:marLeft w:val="0"/>
                          <w:marRight w:val="0"/>
                          <w:marTop w:val="0"/>
                          <w:marBottom w:val="0"/>
                          <w:divBdr>
                            <w:top w:val="none" w:sz="0" w:space="0" w:color="auto"/>
                            <w:left w:val="none" w:sz="0" w:space="0" w:color="auto"/>
                            <w:bottom w:val="none" w:sz="0" w:space="0" w:color="auto"/>
                            <w:right w:val="none" w:sz="0" w:space="0" w:color="auto"/>
                          </w:divBdr>
                          <w:divsChild>
                            <w:div w:id="612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91006">
      <w:marLeft w:val="0"/>
      <w:marRight w:val="0"/>
      <w:marTop w:val="0"/>
      <w:marBottom w:val="0"/>
      <w:divBdr>
        <w:top w:val="none" w:sz="0" w:space="0" w:color="auto"/>
        <w:left w:val="none" w:sz="0" w:space="0" w:color="auto"/>
        <w:bottom w:val="none" w:sz="0" w:space="0" w:color="auto"/>
        <w:right w:val="none" w:sz="0" w:space="0" w:color="auto"/>
      </w:divBdr>
      <w:divsChild>
        <w:div w:id="61290991">
          <w:marLeft w:val="0"/>
          <w:marRight w:val="0"/>
          <w:marTop w:val="0"/>
          <w:marBottom w:val="0"/>
          <w:divBdr>
            <w:top w:val="none" w:sz="0" w:space="0" w:color="auto"/>
            <w:left w:val="none" w:sz="0" w:space="0" w:color="auto"/>
            <w:bottom w:val="none" w:sz="0" w:space="0" w:color="auto"/>
            <w:right w:val="none" w:sz="0" w:space="0" w:color="auto"/>
          </w:divBdr>
          <w:divsChild>
            <w:div w:id="61291021">
              <w:marLeft w:val="0"/>
              <w:marRight w:val="0"/>
              <w:marTop w:val="0"/>
              <w:marBottom w:val="0"/>
              <w:divBdr>
                <w:top w:val="none" w:sz="0" w:space="0" w:color="auto"/>
                <w:left w:val="none" w:sz="0" w:space="0" w:color="auto"/>
                <w:bottom w:val="none" w:sz="0" w:space="0" w:color="auto"/>
                <w:right w:val="none" w:sz="0" w:space="0" w:color="auto"/>
              </w:divBdr>
              <w:divsChild>
                <w:div w:id="612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1013">
      <w:marLeft w:val="0"/>
      <w:marRight w:val="0"/>
      <w:marTop w:val="0"/>
      <w:marBottom w:val="0"/>
      <w:divBdr>
        <w:top w:val="none" w:sz="0" w:space="0" w:color="auto"/>
        <w:left w:val="none" w:sz="0" w:space="0" w:color="auto"/>
        <w:bottom w:val="none" w:sz="0" w:space="0" w:color="auto"/>
        <w:right w:val="none" w:sz="0" w:space="0" w:color="auto"/>
      </w:divBdr>
      <w:divsChild>
        <w:div w:id="61290980">
          <w:marLeft w:val="0"/>
          <w:marRight w:val="0"/>
          <w:marTop w:val="0"/>
          <w:marBottom w:val="0"/>
          <w:divBdr>
            <w:top w:val="none" w:sz="0" w:space="0" w:color="auto"/>
            <w:left w:val="none" w:sz="0" w:space="0" w:color="auto"/>
            <w:bottom w:val="none" w:sz="0" w:space="0" w:color="auto"/>
            <w:right w:val="none" w:sz="0" w:space="0" w:color="auto"/>
          </w:divBdr>
          <w:divsChild>
            <w:div w:id="61291001">
              <w:marLeft w:val="0"/>
              <w:marRight w:val="0"/>
              <w:marTop w:val="0"/>
              <w:marBottom w:val="0"/>
              <w:divBdr>
                <w:top w:val="none" w:sz="0" w:space="0" w:color="auto"/>
                <w:left w:val="none" w:sz="0" w:space="0" w:color="auto"/>
                <w:bottom w:val="none" w:sz="0" w:space="0" w:color="auto"/>
                <w:right w:val="none" w:sz="0" w:space="0" w:color="auto"/>
              </w:divBdr>
              <w:divsChild>
                <w:div w:id="61291012">
                  <w:marLeft w:val="0"/>
                  <w:marRight w:val="0"/>
                  <w:marTop w:val="0"/>
                  <w:marBottom w:val="0"/>
                  <w:divBdr>
                    <w:top w:val="none" w:sz="0" w:space="0" w:color="auto"/>
                    <w:left w:val="none" w:sz="0" w:space="0" w:color="auto"/>
                    <w:bottom w:val="none" w:sz="0" w:space="0" w:color="auto"/>
                    <w:right w:val="none" w:sz="0" w:space="0" w:color="auto"/>
                  </w:divBdr>
                  <w:divsChild>
                    <w:div w:id="61291008">
                      <w:marLeft w:val="0"/>
                      <w:marRight w:val="0"/>
                      <w:marTop w:val="0"/>
                      <w:marBottom w:val="0"/>
                      <w:divBdr>
                        <w:top w:val="none" w:sz="0" w:space="0" w:color="auto"/>
                        <w:left w:val="none" w:sz="0" w:space="0" w:color="auto"/>
                        <w:bottom w:val="none" w:sz="0" w:space="0" w:color="auto"/>
                        <w:right w:val="none" w:sz="0" w:space="0" w:color="auto"/>
                      </w:divBdr>
                      <w:divsChild>
                        <w:div w:id="61290974">
                          <w:marLeft w:val="0"/>
                          <w:marRight w:val="0"/>
                          <w:marTop w:val="0"/>
                          <w:marBottom w:val="0"/>
                          <w:divBdr>
                            <w:top w:val="none" w:sz="0" w:space="0" w:color="auto"/>
                            <w:left w:val="none" w:sz="0" w:space="0" w:color="auto"/>
                            <w:bottom w:val="none" w:sz="0" w:space="0" w:color="auto"/>
                            <w:right w:val="none" w:sz="0" w:space="0" w:color="auto"/>
                          </w:divBdr>
                          <w:divsChild>
                            <w:div w:id="612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91015">
      <w:marLeft w:val="0"/>
      <w:marRight w:val="0"/>
      <w:marTop w:val="0"/>
      <w:marBottom w:val="0"/>
      <w:divBdr>
        <w:top w:val="none" w:sz="0" w:space="0" w:color="auto"/>
        <w:left w:val="none" w:sz="0" w:space="0" w:color="auto"/>
        <w:bottom w:val="none" w:sz="0" w:space="0" w:color="auto"/>
        <w:right w:val="none" w:sz="0" w:space="0" w:color="auto"/>
      </w:divBdr>
      <w:divsChild>
        <w:div w:id="61291025">
          <w:marLeft w:val="0"/>
          <w:marRight w:val="0"/>
          <w:marTop w:val="0"/>
          <w:marBottom w:val="0"/>
          <w:divBdr>
            <w:top w:val="none" w:sz="0" w:space="0" w:color="auto"/>
            <w:left w:val="none" w:sz="0" w:space="0" w:color="auto"/>
            <w:bottom w:val="none" w:sz="0" w:space="0" w:color="auto"/>
            <w:right w:val="none" w:sz="0" w:space="0" w:color="auto"/>
          </w:divBdr>
          <w:divsChild>
            <w:div w:id="61291016">
              <w:marLeft w:val="0"/>
              <w:marRight w:val="0"/>
              <w:marTop w:val="0"/>
              <w:marBottom w:val="0"/>
              <w:divBdr>
                <w:top w:val="none" w:sz="0" w:space="0" w:color="auto"/>
                <w:left w:val="none" w:sz="0" w:space="0" w:color="auto"/>
                <w:bottom w:val="none" w:sz="0" w:space="0" w:color="auto"/>
                <w:right w:val="none" w:sz="0" w:space="0" w:color="auto"/>
              </w:divBdr>
              <w:divsChild>
                <w:div w:id="61291004">
                  <w:marLeft w:val="0"/>
                  <w:marRight w:val="0"/>
                  <w:marTop w:val="0"/>
                  <w:marBottom w:val="0"/>
                  <w:divBdr>
                    <w:top w:val="none" w:sz="0" w:space="0" w:color="auto"/>
                    <w:left w:val="none" w:sz="0" w:space="0" w:color="auto"/>
                    <w:bottom w:val="none" w:sz="0" w:space="0" w:color="auto"/>
                    <w:right w:val="none" w:sz="0" w:space="0" w:color="auto"/>
                  </w:divBdr>
                  <w:divsChild>
                    <w:div w:id="61290992">
                      <w:marLeft w:val="0"/>
                      <w:marRight w:val="0"/>
                      <w:marTop w:val="0"/>
                      <w:marBottom w:val="0"/>
                      <w:divBdr>
                        <w:top w:val="none" w:sz="0" w:space="0" w:color="auto"/>
                        <w:left w:val="none" w:sz="0" w:space="0" w:color="auto"/>
                        <w:bottom w:val="none" w:sz="0" w:space="0" w:color="auto"/>
                        <w:right w:val="none" w:sz="0" w:space="0" w:color="auto"/>
                      </w:divBdr>
                      <w:divsChild>
                        <w:div w:id="61290972">
                          <w:marLeft w:val="0"/>
                          <w:marRight w:val="0"/>
                          <w:marTop w:val="0"/>
                          <w:marBottom w:val="0"/>
                          <w:divBdr>
                            <w:top w:val="none" w:sz="0" w:space="0" w:color="auto"/>
                            <w:left w:val="none" w:sz="0" w:space="0" w:color="auto"/>
                            <w:bottom w:val="none" w:sz="0" w:space="0" w:color="auto"/>
                            <w:right w:val="none" w:sz="0" w:space="0" w:color="auto"/>
                          </w:divBdr>
                          <w:divsChild>
                            <w:div w:id="612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91018">
      <w:marLeft w:val="0"/>
      <w:marRight w:val="0"/>
      <w:marTop w:val="0"/>
      <w:marBottom w:val="0"/>
      <w:divBdr>
        <w:top w:val="none" w:sz="0" w:space="0" w:color="auto"/>
        <w:left w:val="none" w:sz="0" w:space="0" w:color="auto"/>
        <w:bottom w:val="none" w:sz="0" w:space="0" w:color="auto"/>
        <w:right w:val="none" w:sz="0" w:space="0" w:color="auto"/>
      </w:divBdr>
      <w:divsChild>
        <w:div w:id="61290985">
          <w:marLeft w:val="0"/>
          <w:marRight w:val="0"/>
          <w:marTop w:val="0"/>
          <w:marBottom w:val="0"/>
          <w:divBdr>
            <w:top w:val="none" w:sz="0" w:space="0" w:color="auto"/>
            <w:left w:val="none" w:sz="0" w:space="0" w:color="auto"/>
            <w:bottom w:val="none" w:sz="0" w:space="0" w:color="auto"/>
            <w:right w:val="none" w:sz="0" w:space="0" w:color="auto"/>
          </w:divBdr>
          <w:divsChild>
            <w:div w:id="61290976">
              <w:marLeft w:val="0"/>
              <w:marRight w:val="0"/>
              <w:marTop w:val="0"/>
              <w:marBottom w:val="0"/>
              <w:divBdr>
                <w:top w:val="none" w:sz="0" w:space="0" w:color="auto"/>
                <w:left w:val="none" w:sz="0" w:space="0" w:color="auto"/>
                <w:bottom w:val="none" w:sz="0" w:space="0" w:color="auto"/>
                <w:right w:val="none" w:sz="0" w:space="0" w:color="auto"/>
              </w:divBdr>
              <w:divsChild>
                <w:div w:id="61291019">
                  <w:marLeft w:val="0"/>
                  <w:marRight w:val="0"/>
                  <w:marTop w:val="0"/>
                  <w:marBottom w:val="0"/>
                  <w:divBdr>
                    <w:top w:val="none" w:sz="0" w:space="0" w:color="auto"/>
                    <w:left w:val="none" w:sz="0" w:space="0" w:color="auto"/>
                    <w:bottom w:val="none" w:sz="0" w:space="0" w:color="auto"/>
                    <w:right w:val="none" w:sz="0" w:space="0" w:color="auto"/>
                  </w:divBdr>
                  <w:divsChild>
                    <w:div w:id="61290978">
                      <w:marLeft w:val="0"/>
                      <w:marRight w:val="0"/>
                      <w:marTop w:val="0"/>
                      <w:marBottom w:val="0"/>
                      <w:divBdr>
                        <w:top w:val="none" w:sz="0" w:space="0" w:color="auto"/>
                        <w:left w:val="none" w:sz="0" w:space="0" w:color="auto"/>
                        <w:bottom w:val="none" w:sz="0" w:space="0" w:color="auto"/>
                        <w:right w:val="none" w:sz="0" w:space="0" w:color="auto"/>
                      </w:divBdr>
                      <w:divsChild>
                        <w:div w:id="61291017">
                          <w:marLeft w:val="0"/>
                          <w:marRight w:val="0"/>
                          <w:marTop w:val="0"/>
                          <w:marBottom w:val="0"/>
                          <w:divBdr>
                            <w:top w:val="none" w:sz="0" w:space="0" w:color="auto"/>
                            <w:left w:val="none" w:sz="0" w:space="0" w:color="auto"/>
                            <w:bottom w:val="none" w:sz="0" w:space="0" w:color="auto"/>
                            <w:right w:val="none" w:sz="0" w:space="0" w:color="auto"/>
                          </w:divBdr>
                          <w:divsChild>
                            <w:div w:id="612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91027">
      <w:marLeft w:val="0"/>
      <w:marRight w:val="0"/>
      <w:marTop w:val="0"/>
      <w:marBottom w:val="0"/>
      <w:divBdr>
        <w:top w:val="none" w:sz="0" w:space="0" w:color="auto"/>
        <w:left w:val="none" w:sz="0" w:space="0" w:color="auto"/>
        <w:bottom w:val="none" w:sz="0" w:space="0" w:color="auto"/>
        <w:right w:val="none" w:sz="0" w:space="0" w:color="auto"/>
      </w:divBdr>
      <w:divsChild>
        <w:div w:id="61291005">
          <w:marLeft w:val="0"/>
          <w:marRight w:val="0"/>
          <w:marTop w:val="0"/>
          <w:marBottom w:val="0"/>
          <w:divBdr>
            <w:top w:val="none" w:sz="0" w:space="0" w:color="auto"/>
            <w:left w:val="none" w:sz="0" w:space="0" w:color="auto"/>
            <w:bottom w:val="none" w:sz="0" w:space="0" w:color="auto"/>
            <w:right w:val="none" w:sz="0" w:space="0" w:color="auto"/>
          </w:divBdr>
          <w:divsChild>
            <w:div w:id="61290998">
              <w:marLeft w:val="0"/>
              <w:marRight w:val="0"/>
              <w:marTop w:val="0"/>
              <w:marBottom w:val="0"/>
              <w:divBdr>
                <w:top w:val="none" w:sz="0" w:space="0" w:color="auto"/>
                <w:left w:val="none" w:sz="0" w:space="0" w:color="auto"/>
                <w:bottom w:val="none" w:sz="0" w:space="0" w:color="auto"/>
                <w:right w:val="none" w:sz="0" w:space="0" w:color="auto"/>
              </w:divBdr>
              <w:divsChild>
                <w:div w:id="61290986">
                  <w:marLeft w:val="0"/>
                  <w:marRight w:val="0"/>
                  <w:marTop w:val="0"/>
                  <w:marBottom w:val="0"/>
                  <w:divBdr>
                    <w:top w:val="none" w:sz="0" w:space="0" w:color="auto"/>
                    <w:left w:val="none" w:sz="0" w:space="0" w:color="auto"/>
                    <w:bottom w:val="none" w:sz="0" w:space="0" w:color="auto"/>
                    <w:right w:val="none" w:sz="0" w:space="0" w:color="auto"/>
                  </w:divBdr>
                  <w:divsChild>
                    <w:div w:id="61290990">
                      <w:marLeft w:val="0"/>
                      <w:marRight w:val="0"/>
                      <w:marTop w:val="0"/>
                      <w:marBottom w:val="0"/>
                      <w:divBdr>
                        <w:top w:val="none" w:sz="0" w:space="0" w:color="auto"/>
                        <w:left w:val="none" w:sz="0" w:space="0" w:color="auto"/>
                        <w:bottom w:val="none" w:sz="0" w:space="0" w:color="auto"/>
                        <w:right w:val="none" w:sz="0" w:space="0" w:color="auto"/>
                      </w:divBdr>
                      <w:divsChild>
                        <w:div w:id="61290970">
                          <w:marLeft w:val="0"/>
                          <w:marRight w:val="0"/>
                          <w:marTop w:val="0"/>
                          <w:marBottom w:val="0"/>
                          <w:divBdr>
                            <w:top w:val="none" w:sz="0" w:space="0" w:color="auto"/>
                            <w:left w:val="none" w:sz="0" w:space="0" w:color="auto"/>
                            <w:bottom w:val="none" w:sz="0" w:space="0" w:color="auto"/>
                            <w:right w:val="none" w:sz="0" w:space="0" w:color="auto"/>
                          </w:divBdr>
                          <w:divsChild>
                            <w:div w:id="612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irporttech.tc.faa.gov/naptf/download/index1.asp" TargetMode="External"/><Relationship Id="rId18" Type="http://schemas.openxmlformats.org/officeDocument/2006/relationships/image" Target="media/image7.png"/><Relationship Id="rId26"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0.emf"/><Relationship Id="rId34" Type="http://schemas.openxmlformats.org/officeDocument/2006/relationships/hyperlink" Target="http://www.airporttech.tc.faa.gov/naptf/download/index1.asp" TargetMode="Externa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6.wmf"/><Relationship Id="rId25" Type="http://schemas.openxmlformats.org/officeDocument/2006/relationships/image" Target="media/image13.emf"/><Relationship Id="rId33"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9.png"/><Relationship Id="rId29" Type="http://schemas.openxmlformats.org/officeDocument/2006/relationships/image" Target="media/image1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2.png"/><Relationship Id="rId32"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emf"/><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image" Target="media/image19.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oleObject" Target="embeddings/oleObject1.bin"/><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64</Pages>
  <Words>19683</Words>
  <Characters>-32766</Characters>
  <Application>Microsoft Office Outlook</Application>
  <DocSecurity>0</DocSecurity>
  <Lines>0</Lines>
  <Paragraphs>0</Paragraphs>
  <ScaleCrop>false</ScaleCrop>
  <Company>Personal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Operativa</dc:title>
  <dc:subject/>
  <dc:creator>Herbert Wedel</dc:creator>
  <cp:keywords/>
  <dc:description/>
  <cp:lastModifiedBy>jparra</cp:lastModifiedBy>
  <cp:revision>5</cp:revision>
  <cp:lastPrinted>2012-02-20T16:46:00Z</cp:lastPrinted>
  <dcterms:created xsi:type="dcterms:W3CDTF">2012-02-17T15:06:00Z</dcterms:created>
  <dcterms:modified xsi:type="dcterms:W3CDTF">2012-02-20T16:49:00Z</dcterms:modified>
</cp:coreProperties>
</file>